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C321" w14:textId="64A28CE6" w:rsidR="006A5255" w:rsidRDefault="00A81BEB" w:rsidP="00A81BEB">
      <w:pPr>
        <w:pStyle w:val="Title"/>
      </w:pPr>
      <w:r>
        <w:t>Registration to Work with Vulnerable People (RWVP): Risk Management Plan</w:t>
      </w:r>
    </w:p>
    <w:p w14:paraId="5EF5899E" w14:textId="253525FE" w:rsidR="00A81BEB" w:rsidRPr="00A81BEB" w:rsidRDefault="00267CA6" w:rsidP="00A81BEB">
      <w:pPr>
        <w:pStyle w:val="Intructionaltext"/>
      </w:pPr>
      <w:r>
        <w:t>&lt;</w:t>
      </w:r>
      <w:r w:rsidRPr="00267CA6">
        <w:t>Remove the information in red when you have completed the plan.&gt;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81BEB" w14:paraId="2CA110C9" w14:textId="77777777" w:rsidTr="00267CA6">
        <w:trPr>
          <w:trHeight w:val="850"/>
        </w:trPr>
        <w:tc>
          <w:tcPr>
            <w:tcW w:w="10456" w:type="dxa"/>
            <w:shd w:val="clear" w:color="auto" w:fill="D9D9D9" w:themeFill="background1" w:themeFillShade="D9"/>
            <w:vAlign w:val="center"/>
          </w:tcPr>
          <w:p w14:paraId="40A59DBC" w14:textId="476EAE44" w:rsidR="00A81BEB" w:rsidRPr="00A81BEB" w:rsidRDefault="00A81BEB" w:rsidP="00267CA6">
            <w:pPr>
              <w:spacing w:before="120" w:after="120"/>
              <w:rPr>
                <w:rStyle w:val="Strong"/>
              </w:rPr>
            </w:pPr>
            <w:r w:rsidRPr="00A81BEB">
              <w:rPr>
                <w:rStyle w:val="Strong"/>
              </w:rPr>
              <w:t>Before the worker/volunteer has received their RWVP</w:t>
            </w:r>
          </w:p>
        </w:tc>
      </w:tr>
      <w:tr w:rsidR="00A81BEB" w14:paraId="3CA05FF3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3A0DC08B" w14:textId="0AAB1C01" w:rsidR="00A81BEB" w:rsidRDefault="00A81BEB" w:rsidP="00267CA6">
            <w:pPr>
              <w:spacing w:before="120" w:after="120"/>
            </w:pPr>
            <w:r>
              <w:t>Organisation name:</w:t>
            </w:r>
          </w:p>
        </w:tc>
      </w:tr>
      <w:tr w:rsidR="00A81BEB" w14:paraId="2C9B4164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6F8DC3BE" w14:textId="558C94DE" w:rsidR="00A81BEB" w:rsidRDefault="00A81BEB" w:rsidP="00267CA6">
            <w:pPr>
              <w:spacing w:before="120" w:after="120"/>
            </w:pPr>
            <w:r>
              <w:t>Date of plan:</w:t>
            </w:r>
          </w:p>
        </w:tc>
      </w:tr>
      <w:tr w:rsidR="00A81BEB" w14:paraId="38D455EF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5B286C6C" w14:textId="2D4E91DA" w:rsidR="00A81BEB" w:rsidRDefault="00A81BEB" w:rsidP="00267CA6">
            <w:pPr>
              <w:spacing w:before="120" w:after="120"/>
            </w:pPr>
            <w:r>
              <w:t>Worker/volunteer name:</w:t>
            </w:r>
          </w:p>
        </w:tc>
      </w:tr>
      <w:tr w:rsidR="00A81BEB" w14:paraId="7F8DE130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44F17E7A" w14:textId="72EE3A88" w:rsidR="00A81BEB" w:rsidRDefault="00A81BEB" w:rsidP="00267CA6">
            <w:pPr>
              <w:spacing w:before="120" w:after="120"/>
            </w:pPr>
            <w:r>
              <w:t>RWVP Application number (new application):</w:t>
            </w:r>
            <w:r w:rsidRPr="004D2372">
              <w:rPr>
                <w:color w:val="FF0000"/>
              </w:rPr>
              <w:t xml:space="preserve"> </w:t>
            </w:r>
            <w:r w:rsidRPr="00A81BEB">
              <w:rPr>
                <w:rStyle w:val="IntructionaltextChar"/>
              </w:rPr>
              <w:t>&lt;this number is different to the final RWVP registration number&gt;</w:t>
            </w:r>
          </w:p>
        </w:tc>
      </w:tr>
      <w:tr w:rsidR="00A81BEB" w14:paraId="34A8A24F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0104EA99" w14:textId="7DE9C5C2" w:rsidR="00A81BEB" w:rsidRDefault="00A81BEB" w:rsidP="00267CA6">
            <w:pPr>
              <w:spacing w:before="120" w:after="120"/>
            </w:pPr>
            <w:r>
              <w:t xml:space="preserve">RWVP Registration number (existing registration): </w:t>
            </w:r>
            <w:r w:rsidRPr="00A81BEB">
              <w:rPr>
                <w:rStyle w:val="IntructionaltextChar"/>
              </w:rPr>
              <w:t>&lt;if applicable&gt;</w:t>
            </w:r>
            <w:r>
              <w:rPr>
                <w:rStyle w:val="IntructionaltextChar"/>
              </w:rPr>
              <w:t xml:space="preserve"> </w:t>
            </w:r>
          </w:p>
        </w:tc>
      </w:tr>
      <w:tr w:rsidR="00A81BEB" w14:paraId="2BCBEB13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238E7930" w14:textId="179C9485" w:rsidR="00A81BEB" w:rsidRDefault="004559AF" w:rsidP="00267CA6">
            <w:pPr>
              <w:spacing w:before="120" w:after="120"/>
            </w:pPr>
            <w:r>
              <w:t xml:space="preserve">Have you checked their new/renewal application is lodged and has the status of under assessment at the RWVP Employer Portal? </w:t>
            </w:r>
            <w:r w:rsidRPr="004559AF">
              <w:rPr>
                <w:rStyle w:val="IntructionaltextChar"/>
              </w:rPr>
              <w:t xml:space="preserve">&lt;you can do this at </w:t>
            </w:r>
            <w:hyperlink r:id="rId7" w:history="1">
              <w:r w:rsidRPr="004559AF">
                <w:rPr>
                  <w:rStyle w:val="IntructionaltextChar"/>
                  <w:u w:val="single"/>
                </w:rPr>
                <w:t>www.justice.tas.gov.au/rwvp/my-rwvp/employer-portal</w:t>
              </w:r>
            </w:hyperlink>
            <w:r w:rsidRPr="004559AF">
              <w:rPr>
                <w:rStyle w:val="IntructionaltextChar"/>
              </w:rPr>
              <w:t>&gt;</w:t>
            </w:r>
          </w:p>
        </w:tc>
      </w:tr>
      <w:tr w:rsidR="00A81BEB" w14:paraId="7A890B9A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05572091" w14:textId="11E851C4" w:rsidR="00A81BEB" w:rsidRDefault="004559AF" w:rsidP="00267CA6">
            <w:pPr>
              <w:spacing w:before="120" w:after="120"/>
            </w:pPr>
            <w:r>
              <w:t>Have you checked that the worker/volunteer has listed your organisation on their RWVP as an employer or volunteer body?</w:t>
            </w:r>
          </w:p>
        </w:tc>
      </w:tr>
      <w:tr w:rsidR="00267CA6" w14:paraId="689E0550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2F9E57E0" w14:textId="58AD6A2C" w:rsidR="00267CA6" w:rsidRDefault="00267CA6" w:rsidP="00267CA6">
            <w:pPr>
              <w:spacing w:before="120" w:after="120"/>
            </w:pPr>
            <w:r w:rsidRPr="00FF1D48">
              <w:t>Date to start work</w:t>
            </w:r>
            <w:r>
              <w:t>/volunteering (new staff/volunteers only):</w:t>
            </w:r>
          </w:p>
        </w:tc>
      </w:tr>
      <w:tr w:rsidR="00A81BEB" w14:paraId="5BEB538B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77861754" w14:textId="77777777" w:rsidR="004559AF" w:rsidRDefault="004559AF" w:rsidP="00267CA6">
            <w:pPr>
              <w:spacing w:before="120" w:after="120" w:line="360" w:lineRule="auto"/>
            </w:pPr>
            <w:r>
              <w:t>What class of RWVP will the person hold?</w:t>
            </w:r>
          </w:p>
          <w:p w14:paraId="6E39DADD" w14:textId="77777777" w:rsidR="004559AF" w:rsidRDefault="004559AF" w:rsidP="00267CA6">
            <w:pPr>
              <w:pStyle w:val="Bulletlist"/>
              <w:numPr>
                <w:ilvl w:val="0"/>
                <w:numId w:val="6"/>
              </w:numPr>
              <w:spacing w:before="120" w:after="120" w:line="360" w:lineRule="auto"/>
            </w:pPr>
            <w:r>
              <w:t>Employment/Volunteer</w:t>
            </w:r>
          </w:p>
          <w:p w14:paraId="3C8E391C" w14:textId="77777777" w:rsidR="004559AF" w:rsidRDefault="004559AF" w:rsidP="00267CA6">
            <w:pPr>
              <w:pStyle w:val="Bulletlist"/>
              <w:numPr>
                <w:ilvl w:val="0"/>
                <w:numId w:val="6"/>
              </w:numPr>
              <w:spacing w:before="120" w:after="120" w:line="360" w:lineRule="auto"/>
            </w:pPr>
            <w:r>
              <w:t>Volunteer</w:t>
            </w:r>
          </w:p>
          <w:p w14:paraId="67A26436" w14:textId="3731C582" w:rsidR="00A81BEB" w:rsidRDefault="004559AF" w:rsidP="00267CA6">
            <w:pPr>
              <w:spacing w:before="120" w:after="120" w:line="360" w:lineRule="auto"/>
            </w:pPr>
            <w:r>
              <w:t>(I</w:t>
            </w:r>
            <w:r w:rsidRPr="00123B31">
              <w:t xml:space="preserve">t is an offence </w:t>
            </w:r>
            <w:r>
              <w:t xml:space="preserve">for a paid worker </w:t>
            </w:r>
            <w:r w:rsidRPr="00123B31">
              <w:t>to engage in regulated activities with a Volunteer class of RWVP.</w:t>
            </w:r>
            <w:r>
              <w:t>)</w:t>
            </w:r>
          </w:p>
        </w:tc>
      </w:tr>
      <w:tr w:rsidR="00A81BEB" w14:paraId="1782E515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4AD63A2E" w14:textId="01421624" w:rsidR="00A81BEB" w:rsidRDefault="004559AF" w:rsidP="00267CA6">
            <w:pPr>
              <w:spacing w:before="120" w:after="120"/>
            </w:pPr>
            <w:r>
              <w:t>Description of regulated activity/tasks:</w:t>
            </w:r>
          </w:p>
        </w:tc>
      </w:tr>
      <w:tr w:rsidR="00A81BEB" w14:paraId="068E4DEA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4112BA9F" w14:textId="32A96B2A" w:rsidR="00A81BEB" w:rsidRDefault="004559AF" w:rsidP="00267CA6">
            <w:pPr>
              <w:spacing w:before="120" w:after="120"/>
            </w:pPr>
            <w:r>
              <w:t>Location:</w:t>
            </w:r>
            <w:r w:rsidRPr="0021271C">
              <w:rPr>
                <w:color w:val="FF0000"/>
              </w:rPr>
              <w:t xml:space="preserve"> </w:t>
            </w:r>
            <w:r w:rsidRPr="004559AF">
              <w:rPr>
                <w:rStyle w:val="IntructionaltextChar"/>
              </w:rPr>
              <w:t>&lt;use this if you have more than one location that the worker/volunteer will be based at&gt;</w:t>
            </w:r>
          </w:p>
        </w:tc>
      </w:tr>
      <w:tr w:rsidR="00A81BEB" w:rsidRPr="00A81BEB" w14:paraId="3282A056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3CE82FE8" w14:textId="5B3538E5" w:rsidR="00A81BEB" w:rsidRPr="00A81BEB" w:rsidRDefault="004559AF" w:rsidP="00267CA6">
            <w:pPr>
              <w:spacing w:before="120" w:after="120"/>
            </w:pPr>
            <w:r>
              <w:lastRenderedPageBreak/>
              <w:t xml:space="preserve">Supervisor’s name: </w:t>
            </w:r>
            <w:r w:rsidRPr="004559AF">
              <w:rPr>
                <w:rStyle w:val="IntructionaltextChar"/>
              </w:rPr>
              <w:t xml:space="preserve">&lt;the worker/volunteer </w:t>
            </w:r>
            <w:r w:rsidRPr="004559AF">
              <w:rPr>
                <w:rStyle w:val="IntructionaltextChar"/>
                <w:b/>
                <w:bCs/>
              </w:rPr>
              <w:t>must</w:t>
            </w:r>
            <w:r w:rsidRPr="004559AF">
              <w:rPr>
                <w:rStyle w:val="IntructionaltextChar"/>
              </w:rPr>
              <w:t xml:space="preserve"> be supervised by someone who holds a RWVP at all times while they are engaged in the regulated activity&gt;</w:t>
            </w:r>
          </w:p>
        </w:tc>
      </w:tr>
      <w:tr w:rsidR="004559AF" w:rsidRPr="00A81BEB" w14:paraId="602B1729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2A7EDE83" w14:textId="065D401B" w:rsidR="004559AF" w:rsidRDefault="004559AF" w:rsidP="00267CA6">
            <w:pPr>
              <w:spacing w:before="120" w:after="120"/>
            </w:pPr>
            <w:r>
              <w:t>Supervisors’ RWVP number:</w:t>
            </w:r>
          </w:p>
        </w:tc>
      </w:tr>
      <w:tr w:rsidR="004559AF" w:rsidRPr="00A81BEB" w14:paraId="5AF5E6F8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42C35738" w14:textId="609BCDD0" w:rsidR="004559AF" w:rsidRDefault="004559AF" w:rsidP="00267CA6">
            <w:pPr>
              <w:spacing w:before="120" w:after="120"/>
            </w:pPr>
            <w:r>
              <w:t xml:space="preserve">Other control measures: </w:t>
            </w:r>
            <w:r w:rsidRPr="004559AF">
              <w:rPr>
                <w:rStyle w:val="IntructionaltextChar"/>
              </w:rPr>
              <w:t>&lt;these might include varying their hours or their duties until they receive the outcome of their application&gt;</w:t>
            </w:r>
          </w:p>
        </w:tc>
      </w:tr>
      <w:tr w:rsidR="004559AF" w:rsidRPr="00A81BEB" w14:paraId="433DD6D4" w14:textId="77777777" w:rsidTr="00267CA6">
        <w:trPr>
          <w:trHeight w:val="850"/>
        </w:trPr>
        <w:tc>
          <w:tcPr>
            <w:tcW w:w="10456" w:type="dxa"/>
            <w:shd w:val="clear" w:color="auto" w:fill="D9D9D9" w:themeFill="background1" w:themeFillShade="D9"/>
            <w:vAlign w:val="center"/>
          </w:tcPr>
          <w:p w14:paraId="79E0E1A8" w14:textId="16561FB1" w:rsidR="004559AF" w:rsidRPr="004559AF" w:rsidRDefault="004559AF" w:rsidP="00267CA6">
            <w:pPr>
              <w:spacing w:before="120" w:after="120"/>
              <w:rPr>
                <w:rStyle w:val="Strong"/>
              </w:rPr>
            </w:pPr>
            <w:r>
              <w:rPr>
                <w:rStyle w:val="Strong"/>
              </w:rPr>
              <w:t>When the worker/volunteer has received their RWVP</w:t>
            </w:r>
          </w:p>
        </w:tc>
      </w:tr>
      <w:tr w:rsidR="004559AF" w:rsidRPr="00A81BEB" w14:paraId="0EA08A42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34E6A04D" w14:textId="313059FC" w:rsidR="004559AF" w:rsidRDefault="004559AF" w:rsidP="00267CA6">
            <w:pPr>
              <w:spacing w:before="120" w:after="120"/>
            </w:pPr>
            <w:r>
              <w:t>RWVP number:</w:t>
            </w:r>
          </w:p>
        </w:tc>
      </w:tr>
      <w:tr w:rsidR="004559AF" w:rsidRPr="00A81BEB" w14:paraId="0B4FEA24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1D66C994" w14:textId="3CEC8390" w:rsidR="004559AF" w:rsidRDefault="004559AF" w:rsidP="00267CA6">
            <w:pPr>
              <w:spacing w:before="120" w:after="120"/>
            </w:pPr>
            <w:r>
              <w:t>Date received:</w:t>
            </w:r>
          </w:p>
        </w:tc>
      </w:tr>
      <w:tr w:rsidR="004559AF" w:rsidRPr="00A81BEB" w14:paraId="5337755B" w14:textId="77777777" w:rsidTr="00267CA6">
        <w:trPr>
          <w:trHeight w:val="850"/>
        </w:trPr>
        <w:tc>
          <w:tcPr>
            <w:tcW w:w="10456" w:type="dxa"/>
            <w:vAlign w:val="center"/>
          </w:tcPr>
          <w:p w14:paraId="191B9BDF" w14:textId="0EE2E0A5" w:rsidR="004559AF" w:rsidRDefault="004559AF" w:rsidP="00267CA6">
            <w:pPr>
              <w:spacing w:before="120" w:after="120"/>
            </w:pPr>
            <w:r>
              <w:t xml:space="preserve">Date verified in the RWVP Employer Portal: </w:t>
            </w:r>
            <w:r w:rsidRPr="004559AF">
              <w:rPr>
                <w:rStyle w:val="IntructionaltextChar"/>
              </w:rPr>
              <w:t xml:space="preserve">&lt;you can do this at </w:t>
            </w:r>
            <w:hyperlink r:id="rId8" w:history="1">
              <w:r w:rsidRPr="004559AF">
                <w:rPr>
                  <w:rStyle w:val="IntructionaltextChar"/>
                  <w:u w:val="single"/>
                </w:rPr>
                <w:t>www.justice.tas.gov.au/rwvp/my-rwvp/employer-portal</w:t>
              </w:r>
            </w:hyperlink>
            <w:r w:rsidRPr="004559AF">
              <w:rPr>
                <w:rStyle w:val="IntructionaltextChar"/>
              </w:rPr>
              <w:t>&gt;</w:t>
            </w:r>
          </w:p>
        </w:tc>
      </w:tr>
    </w:tbl>
    <w:p w14:paraId="6B316238" w14:textId="77777777" w:rsidR="00A81BEB" w:rsidRPr="00A81BEB" w:rsidRDefault="00A81BEB" w:rsidP="00A81BEB"/>
    <w:sectPr w:rsidR="00A81BEB" w:rsidRPr="00A81BEB" w:rsidSect="00A81B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54CAB" w14:textId="77777777" w:rsidR="00A81BEB" w:rsidRDefault="00A81BEB" w:rsidP="00A81BEB">
      <w:pPr>
        <w:spacing w:after="0" w:line="240" w:lineRule="auto"/>
      </w:pPr>
      <w:r>
        <w:separator/>
      </w:r>
    </w:p>
  </w:endnote>
  <w:endnote w:type="continuationSeparator" w:id="0">
    <w:p w14:paraId="15C96659" w14:textId="77777777" w:rsidR="00A81BEB" w:rsidRDefault="00A81BEB" w:rsidP="00A81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2519C" w14:textId="77777777" w:rsidR="00344CA4" w:rsidRDefault="00344C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37385335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078B4C" w14:textId="77777777" w:rsidR="00A81BEB" w:rsidRDefault="00A81BEB" w:rsidP="00A81BEB">
            <w:pPr>
              <w:pStyle w:val="Footer"/>
              <w:rPr>
                <w:sz w:val="20"/>
                <w:szCs w:val="20"/>
              </w:rPr>
            </w:pPr>
          </w:p>
          <w:p w14:paraId="22A6DFEE" w14:textId="6A1DF9FF" w:rsidR="00A81BEB" w:rsidRPr="00A81BEB" w:rsidRDefault="00A81BEB">
            <w:pPr>
              <w:pStyle w:val="Footer"/>
              <w:rPr>
                <w:sz w:val="20"/>
                <w:szCs w:val="20"/>
              </w:rPr>
            </w:pPr>
            <w:r w:rsidRPr="00A81BEB">
              <w:rPr>
                <w:sz w:val="20"/>
                <w:szCs w:val="20"/>
              </w:rPr>
              <w:t>Registration to Work with Vulnerable People (RWVP)</w:t>
            </w:r>
            <w:r>
              <w:rPr>
                <w:sz w:val="20"/>
                <w:szCs w:val="20"/>
              </w:rPr>
              <w:br/>
            </w:r>
            <w:r w:rsidRPr="00A81BEB">
              <w:rPr>
                <w:sz w:val="20"/>
                <w:szCs w:val="20"/>
              </w:rPr>
              <w:t>Risk Management Plan</w:t>
            </w:r>
            <w:r w:rsidRPr="00A81BEB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A81BEB">
              <w:rPr>
                <w:sz w:val="20"/>
                <w:szCs w:val="20"/>
              </w:rPr>
              <w:t xml:space="preserve">Page </w:t>
            </w:r>
            <w:r w:rsidRPr="00A81BEB">
              <w:rPr>
                <w:b/>
                <w:bCs/>
                <w:sz w:val="20"/>
                <w:szCs w:val="20"/>
              </w:rPr>
              <w:fldChar w:fldCharType="begin"/>
            </w:r>
            <w:r w:rsidRPr="00A81BEB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A81BEB">
              <w:rPr>
                <w:b/>
                <w:bCs/>
                <w:sz w:val="20"/>
                <w:szCs w:val="20"/>
              </w:rPr>
              <w:fldChar w:fldCharType="separate"/>
            </w:r>
            <w:r w:rsidRPr="00A81BEB">
              <w:rPr>
                <w:b/>
                <w:bCs/>
                <w:noProof/>
                <w:sz w:val="20"/>
                <w:szCs w:val="20"/>
              </w:rPr>
              <w:t>2</w:t>
            </w:r>
            <w:r w:rsidRPr="00A81BEB">
              <w:rPr>
                <w:b/>
                <w:bCs/>
                <w:sz w:val="20"/>
                <w:szCs w:val="20"/>
              </w:rPr>
              <w:fldChar w:fldCharType="end"/>
            </w:r>
            <w:r w:rsidRPr="00A81BEB">
              <w:rPr>
                <w:sz w:val="20"/>
                <w:szCs w:val="20"/>
              </w:rPr>
              <w:t xml:space="preserve"> of </w:t>
            </w:r>
            <w:r w:rsidRPr="00A81BEB">
              <w:rPr>
                <w:b/>
                <w:bCs/>
                <w:sz w:val="20"/>
                <w:szCs w:val="20"/>
              </w:rPr>
              <w:fldChar w:fldCharType="begin"/>
            </w:r>
            <w:r w:rsidRPr="00A81BEB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A81BEB">
              <w:rPr>
                <w:b/>
                <w:bCs/>
                <w:sz w:val="20"/>
                <w:szCs w:val="20"/>
              </w:rPr>
              <w:fldChar w:fldCharType="separate"/>
            </w:r>
            <w:r w:rsidRPr="00A81BEB">
              <w:rPr>
                <w:b/>
                <w:bCs/>
                <w:noProof/>
                <w:sz w:val="20"/>
                <w:szCs w:val="20"/>
              </w:rPr>
              <w:t>2</w:t>
            </w:r>
            <w:r w:rsidRPr="00A81BEB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F09F" w14:textId="77777777" w:rsidR="00344CA4" w:rsidRDefault="00344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190C8" w14:textId="77777777" w:rsidR="00A81BEB" w:rsidRDefault="00A81BEB" w:rsidP="00A81BEB">
      <w:pPr>
        <w:spacing w:after="0" w:line="240" w:lineRule="auto"/>
      </w:pPr>
      <w:r>
        <w:separator/>
      </w:r>
    </w:p>
  </w:footnote>
  <w:footnote w:type="continuationSeparator" w:id="0">
    <w:p w14:paraId="69C22B65" w14:textId="77777777" w:rsidR="00A81BEB" w:rsidRDefault="00A81BEB" w:rsidP="00A81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B1C0" w14:textId="77777777" w:rsidR="00344CA4" w:rsidRDefault="00344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01690" w14:textId="77777777" w:rsidR="00344CA4" w:rsidRDefault="00344C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84DE9" w14:textId="77777777" w:rsidR="00344CA4" w:rsidRDefault="00344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34A79"/>
    <w:multiLevelType w:val="hybridMultilevel"/>
    <w:tmpl w:val="CB787552"/>
    <w:lvl w:ilvl="0" w:tplc="4A82B800">
      <w:start w:val="1"/>
      <w:numFmt w:val="bullet"/>
      <w:pStyle w:val="Normalbullets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E1E7035"/>
    <w:multiLevelType w:val="hybridMultilevel"/>
    <w:tmpl w:val="B3C4032C"/>
    <w:lvl w:ilvl="0" w:tplc="322C3740">
      <w:start w:val="1"/>
      <w:numFmt w:val="bullet"/>
      <w:pStyle w:val="Instructional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46973"/>
    <w:multiLevelType w:val="hybridMultilevel"/>
    <w:tmpl w:val="42842870"/>
    <w:lvl w:ilvl="0" w:tplc="0568A10A">
      <w:start w:val="1"/>
      <w:numFmt w:val="bullet"/>
      <w:lvlText w:val=""/>
      <w:lvlJc w:val="left"/>
      <w:pPr>
        <w:ind w:left="50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49C01B60"/>
    <w:multiLevelType w:val="hybridMultilevel"/>
    <w:tmpl w:val="BAF043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E103E"/>
    <w:multiLevelType w:val="hybridMultilevel"/>
    <w:tmpl w:val="FA5AF8AE"/>
    <w:lvl w:ilvl="0" w:tplc="DC6EED0C">
      <w:start w:val="1"/>
      <w:numFmt w:val="bullet"/>
      <w:pStyle w:val="Bulletlis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 w16cid:durableId="617299649">
    <w:abstractNumId w:val="4"/>
  </w:num>
  <w:num w:numId="2" w16cid:durableId="586042987">
    <w:abstractNumId w:val="4"/>
  </w:num>
  <w:num w:numId="3" w16cid:durableId="186061242">
    <w:abstractNumId w:val="3"/>
  </w:num>
  <w:num w:numId="4" w16cid:durableId="1345862774">
    <w:abstractNumId w:val="1"/>
  </w:num>
  <w:num w:numId="5" w16cid:durableId="374433497">
    <w:abstractNumId w:val="0"/>
  </w:num>
  <w:num w:numId="6" w16cid:durableId="913047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BEB"/>
    <w:rsid w:val="00215A66"/>
    <w:rsid w:val="002270A0"/>
    <w:rsid w:val="00267CA6"/>
    <w:rsid w:val="00344CA4"/>
    <w:rsid w:val="004559AF"/>
    <w:rsid w:val="005B78DB"/>
    <w:rsid w:val="006A5255"/>
    <w:rsid w:val="006B02DF"/>
    <w:rsid w:val="006B64D9"/>
    <w:rsid w:val="00707014"/>
    <w:rsid w:val="008C18C0"/>
    <w:rsid w:val="009D2898"/>
    <w:rsid w:val="00A81BEB"/>
    <w:rsid w:val="00DA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B8CE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9AF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C18C0"/>
    <w:pPr>
      <w:keepNext/>
      <w:keepLines/>
      <w:spacing w:before="120" w:after="80"/>
      <w:outlineLvl w:val="0"/>
    </w:pPr>
    <w:rPr>
      <w:rFonts w:eastAsiaTheme="majorEastAsia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B78DB"/>
    <w:pPr>
      <w:keepNext/>
      <w:keepLines/>
      <w:spacing w:before="160" w:after="60" w:line="264" w:lineRule="auto"/>
      <w:outlineLvl w:val="1"/>
    </w:pPr>
    <w:rPr>
      <w:rFonts w:eastAsiaTheme="majorEastAsia" w:cstheme="majorBidi"/>
      <w:b/>
      <w:color w:val="396984"/>
      <w:sz w:val="36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78DB"/>
    <w:pPr>
      <w:keepNext/>
      <w:keepLines/>
      <w:spacing w:before="160" w:after="80"/>
      <w:outlineLvl w:val="2"/>
    </w:pPr>
    <w:rPr>
      <w:rFonts w:eastAsiaTheme="majorEastAsia" w:cstheme="majorBidi"/>
      <w:b/>
      <w:sz w:val="32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5B78DB"/>
    <w:pPr>
      <w:keepNext/>
      <w:keepLines/>
      <w:spacing w:before="80" w:after="40"/>
      <w:outlineLvl w:val="3"/>
    </w:pPr>
    <w:rPr>
      <w:rFonts w:eastAsiaTheme="majorEastAsia" w:cstheme="majorBidi"/>
      <w:b/>
      <w:iCs/>
      <w:sz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5B78DB"/>
    <w:pPr>
      <w:keepNext/>
      <w:keepLines/>
      <w:spacing w:before="80" w:after="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5B78DB"/>
    <w:pPr>
      <w:keepNext/>
      <w:keepLines/>
      <w:spacing w:before="40" w:after="0"/>
      <w:outlineLvl w:val="5"/>
    </w:pPr>
    <w:rPr>
      <w:rFonts w:eastAsiaTheme="majorEastAsia" w:cstheme="majorBidi"/>
      <w:b/>
      <w:iCs/>
      <w:color w:val="97535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7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8C0"/>
    <w:rPr>
      <w:rFonts w:eastAsiaTheme="majorEastAsia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B78DB"/>
    <w:rPr>
      <w:rFonts w:eastAsiaTheme="majorEastAsia" w:cstheme="majorBidi"/>
      <w:b/>
      <w:color w:val="396984"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B78DB"/>
    <w:rPr>
      <w:rFonts w:eastAsiaTheme="majorEastAsia" w:cstheme="majorBidi"/>
      <w:b/>
      <w:sz w:val="32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B78DB"/>
    <w:rPr>
      <w:rFonts w:eastAsiaTheme="majorEastAsia" w:cstheme="majorBidi"/>
      <w:b/>
      <w:iCs/>
      <w:sz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A81BEB"/>
    <w:pPr>
      <w:spacing w:after="240" w:line="240" w:lineRule="auto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BEB"/>
    <w:rPr>
      <w:rFonts w:eastAsiaTheme="majorEastAsia" w:cstheme="majorBidi"/>
      <w:b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5B78DB"/>
    <w:pPr>
      <w:numPr>
        <w:ilvl w:val="1"/>
      </w:numPr>
    </w:pPr>
    <w:rPr>
      <w:rFonts w:ascii="Arial Bold" w:hAnsi="Arial Bold"/>
      <w:sz w:val="32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78DB"/>
    <w:rPr>
      <w:rFonts w:ascii="Arial Bold" w:hAnsi="Arial Bold"/>
      <w:sz w:val="32"/>
      <w:szCs w:val="28"/>
    </w:rPr>
  </w:style>
  <w:style w:type="character" w:styleId="SubtleEmphasis">
    <w:name w:val="Subtle Emphasis"/>
    <w:basedOn w:val="DefaultParagraphFont"/>
    <w:uiPriority w:val="19"/>
    <w:rsid w:val="005B78DB"/>
    <w:rPr>
      <w:rFonts w:ascii="Arial" w:hAnsi="Arial"/>
      <w:b/>
      <w:i/>
      <w:iCs/>
      <w:color w:val="auto"/>
      <w:sz w:val="24"/>
    </w:rPr>
  </w:style>
  <w:style w:type="character" w:styleId="Emphasis">
    <w:name w:val="Emphasis"/>
    <w:basedOn w:val="DefaultParagraphFont"/>
    <w:uiPriority w:val="20"/>
    <w:rsid w:val="005B78DB"/>
    <w:rPr>
      <w:rFonts w:ascii="Arial" w:hAnsi="Arial"/>
      <w:b/>
      <w:i w:val="0"/>
      <w:iCs/>
      <w:sz w:val="28"/>
    </w:rPr>
  </w:style>
  <w:style w:type="character" w:styleId="IntenseEmphasis">
    <w:name w:val="Intense Emphasis"/>
    <w:basedOn w:val="DefaultParagraphFont"/>
    <w:uiPriority w:val="21"/>
    <w:rsid w:val="005B78DB"/>
    <w:rPr>
      <w:rFonts w:ascii="Arial" w:hAnsi="Arial"/>
      <w:b/>
      <w:i w:val="0"/>
      <w:iCs/>
      <w:color w:val="auto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B78DB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78DB"/>
    <w:rPr>
      <w:rFonts w:eastAsiaTheme="majorEastAsia" w:cstheme="majorBidi"/>
      <w:b/>
      <w:iCs/>
      <w:color w:val="97535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78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78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78DB"/>
    <w:rPr>
      <w:rFonts w:eastAsiaTheme="majorEastAsia" w:cstheme="majorBidi"/>
      <w:color w:val="272727" w:themeColor="text1" w:themeTint="D8"/>
    </w:rPr>
  </w:style>
  <w:style w:type="paragraph" w:styleId="ListParagraph">
    <w:name w:val="List Paragraph"/>
    <w:basedOn w:val="Normal"/>
    <w:uiPriority w:val="34"/>
    <w:qFormat/>
    <w:rsid w:val="005B78D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5B7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78D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rsid w:val="005B78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78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rsid w:val="005B78DB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5B78DB"/>
    <w:pPr>
      <w:spacing w:after="100"/>
    </w:pPr>
  </w:style>
  <w:style w:type="paragraph" w:customStyle="1" w:styleId="Bulletlist">
    <w:name w:val="Bullet list"/>
    <w:basedOn w:val="ListParagraph"/>
    <w:autoRedefine/>
    <w:qFormat/>
    <w:rsid w:val="00A81BEB"/>
    <w:pPr>
      <w:numPr>
        <w:numId w:val="2"/>
      </w:numPr>
      <w:ind w:left="754" w:hanging="357"/>
      <w:contextualSpacing w:val="0"/>
    </w:pPr>
  </w:style>
  <w:style w:type="paragraph" w:styleId="Header">
    <w:name w:val="header"/>
    <w:basedOn w:val="Normal"/>
    <w:link w:val="HeaderChar"/>
    <w:uiPriority w:val="99"/>
    <w:unhideWhenUsed/>
    <w:rsid w:val="00A81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BEB"/>
  </w:style>
  <w:style w:type="paragraph" w:styleId="Footer">
    <w:name w:val="footer"/>
    <w:basedOn w:val="Normal"/>
    <w:link w:val="FooterChar"/>
    <w:uiPriority w:val="99"/>
    <w:unhideWhenUsed/>
    <w:rsid w:val="00A81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BEB"/>
  </w:style>
  <w:style w:type="paragraph" w:customStyle="1" w:styleId="Intructionaltext">
    <w:name w:val="Intructional text"/>
    <w:basedOn w:val="Normal"/>
    <w:link w:val="IntructionaltextChar"/>
    <w:qFormat/>
    <w:rsid w:val="00A81BEB"/>
    <w:rPr>
      <w:color w:val="BF4E14" w:themeColor="accent2" w:themeShade="BF"/>
    </w:rPr>
  </w:style>
  <w:style w:type="character" w:customStyle="1" w:styleId="IntructionaltextChar">
    <w:name w:val="Intructional text Char"/>
    <w:basedOn w:val="DefaultParagraphFont"/>
    <w:link w:val="Intructionaltext"/>
    <w:rsid w:val="00A81BEB"/>
    <w:rPr>
      <w:color w:val="BF4E14" w:themeColor="accent2" w:themeShade="BF"/>
    </w:rPr>
  </w:style>
  <w:style w:type="paragraph" w:customStyle="1" w:styleId="Instructionalbulletlist">
    <w:name w:val="Instructional bullet list"/>
    <w:basedOn w:val="Intructionaltext"/>
    <w:link w:val="InstructionalbulletlistChar"/>
    <w:qFormat/>
    <w:rsid w:val="00A81BEB"/>
    <w:pPr>
      <w:numPr>
        <w:numId w:val="4"/>
      </w:numPr>
    </w:pPr>
  </w:style>
  <w:style w:type="character" w:customStyle="1" w:styleId="InstructionalbulletlistChar">
    <w:name w:val="Instructional bullet list Char"/>
    <w:basedOn w:val="IntructionaltextChar"/>
    <w:link w:val="Instructionalbulletlist"/>
    <w:rsid w:val="00A81BEB"/>
    <w:rPr>
      <w:color w:val="BF4E14" w:themeColor="accent2" w:themeShade="BF"/>
    </w:rPr>
  </w:style>
  <w:style w:type="table" w:styleId="TableGrid">
    <w:name w:val="Table Grid"/>
    <w:basedOn w:val="TableNormal"/>
    <w:uiPriority w:val="39"/>
    <w:rsid w:val="00A81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81BEB"/>
    <w:rPr>
      <w:b/>
      <w:bCs/>
    </w:rPr>
  </w:style>
  <w:style w:type="character" w:styleId="Hyperlink">
    <w:name w:val="Hyperlink"/>
    <w:basedOn w:val="DefaultParagraphFont"/>
    <w:uiPriority w:val="99"/>
    <w:unhideWhenUsed/>
    <w:rsid w:val="004559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9AF"/>
    <w:rPr>
      <w:color w:val="605E5C"/>
      <w:shd w:val="clear" w:color="auto" w:fill="E1DFDD"/>
    </w:rPr>
  </w:style>
  <w:style w:type="paragraph" w:customStyle="1" w:styleId="Normalbullets">
    <w:name w:val="Normal bullets"/>
    <w:basedOn w:val="Normal"/>
    <w:qFormat/>
    <w:rsid w:val="004559AF"/>
    <w:pPr>
      <w:numPr>
        <w:numId w:val="5"/>
      </w:numPr>
      <w:spacing w:line="259" w:lineRule="auto"/>
    </w:pPr>
    <w:rPr>
      <w:rFonts w:ascii="Times New Roman" w:hAnsi="Times New Roman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tice.tas.gov.au/rwvp/my-rwvp/employer-porta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justice.tas.gov.au/rwvp/my-rwvp/employer-porta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Registration to Work with Vulnerable People Risk Management Plan - Template.dotx</Template>
  <TotalTime>1</TotalTime>
  <Pages>2</Pages>
  <Words>232</Words>
  <Characters>1392</Characters>
  <Application>Microsoft Office Word</Application>
  <DocSecurity>0</DocSecurity>
  <Lines>34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McCall, Laura</dc:creator>
  <cp:keywords/>
  <dc:description/>
  <cp:lastModifiedBy>Gyler, Elizabeth</cp:lastModifiedBy>
  <cp:revision>3</cp:revision>
  <dcterms:created xsi:type="dcterms:W3CDTF">2026-02-23T01:41:00Z</dcterms:created>
  <dcterms:modified xsi:type="dcterms:W3CDTF">2026-02-23T01:41:00Z</dcterms:modified>
</cp:coreProperties>
</file>