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5FC" w:rsidRPr="007B15FC" w:rsidRDefault="007B15FC" w:rsidP="007B15F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Muhami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jiden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ashan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enta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bi sail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wilada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bita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tifil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bitakai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.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Anah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majaanan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,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sahl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wayusaeiduk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ealaa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tanzim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kuli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alshya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alati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sayahtajuha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tifluk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fi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mustagbal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.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Bima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fiha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altaelim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walsafar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walfawayid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hukumia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.</w:t>
      </w:r>
    </w:p>
    <w:p w:rsidR="007B15FC" w:rsidRPr="007B15FC" w:rsidRDefault="007B15FC" w:rsidP="007B15F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Agra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khutuat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adnah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wabaed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dhalik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takun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jahzan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liltasjil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eabr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aliintirnit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fi </w:t>
      </w:r>
      <w:hyperlink r:id="rId7" w:history="1">
        <w:r w:rsidRPr="007B15FC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val="en-AU" w:eastAsia="en-US"/>
          </w:rPr>
          <w:t>www.justice.tas.gov.au/bdm/newborn</w:t>
        </w:r>
      </w:hyperlink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</w:p>
    <w:p w:rsidR="007B15FC" w:rsidRPr="007B15FC" w:rsidRDefault="007B15FC" w:rsidP="007B15FC">
      <w:pPr>
        <w:keepNext/>
        <w:keepLines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proofErr w:type="spellStart"/>
      <w:r w:rsidRPr="007B15F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  <w:t>Alkhhutwa</w:t>
      </w:r>
      <w:proofErr w:type="spellEnd"/>
      <w:r w:rsidRPr="007B15F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  <w:t xml:space="preserve"> 1</w:t>
      </w:r>
    </w:p>
    <w:p w:rsidR="007B15FC" w:rsidRPr="007B15FC" w:rsidRDefault="007B15FC" w:rsidP="007B15F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Sayahataj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kila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alwalidayn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lilhusul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min 3 (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thalatha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)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wathayiq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huia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jahiz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liatima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fahsuh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watahmila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(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medicare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card,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ruqhsat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qiada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wajawaz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safur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)</w:t>
      </w:r>
    </w:p>
    <w:p w:rsidR="007B15FC" w:rsidRPr="007B15FC" w:rsidRDefault="007B15FC" w:rsidP="007B15FC">
      <w:pPr>
        <w:keepNext/>
        <w:keepLines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proofErr w:type="spellStart"/>
      <w:r w:rsidRPr="007B15F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  <w:t>Alkutwat</w:t>
      </w:r>
      <w:proofErr w:type="spellEnd"/>
      <w:r w:rsidRPr="007B15F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  <w:t xml:space="preserve"> 2</w:t>
      </w:r>
    </w:p>
    <w:p w:rsidR="007B15FC" w:rsidRPr="007B15FC" w:rsidRDefault="007B15FC" w:rsidP="007B15F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Sayahtaj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kila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walidayn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iilaa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taqdimiha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tafasilehum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(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bima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fi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dhalik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tafasil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alaitisal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,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zawaj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/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tafasil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sila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proofErr w:type="gram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</w:t>
      </w:r>
      <w:proofErr w:type="spellEnd"/>
      <w:proofErr w:type="gram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asma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aemar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min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atfalihim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akharin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).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Sawf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tahtaj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ayadan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iilaa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taqdimh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tfasil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akhar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bima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fi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dhalik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aism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mustashfaa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aw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aleunwan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ayin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wulid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tiflak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.</w:t>
      </w:r>
    </w:p>
    <w:p w:rsidR="007B15FC" w:rsidRPr="007B15FC" w:rsidRDefault="007B15FC" w:rsidP="007B15FC">
      <w:pPr>
        <w:keepNext/>
        <w:keepLines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proofErr w:type="spellStart"/>
      <w:r w:rsidRPr="007B15F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  <w:t>Alkhutwa</w:t>
      </w:r>
      <w:proofErr w:type="spellEnd"/>
      <w:r w:rsidRPr="007B15F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  <w:t xml:space="preserve"> 3</w:t>
      </w:r>
    </w:p>
    <w:p w:rsidR="007B15FC" w:rsidRPr="007B15FC" w:rsidRDefault="007B15FC" w:rsidP="007B15F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Kia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alwalidayn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bihajat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iila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almuafaga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bita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aism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. </w:t>
      </w:r>
    </w:p>
    <w:p w:rsidR="007B15FC" w:rsidRPr="007B15FC" w:rsidRDefault="007B15FC" w:rsidP="007B15FC">
      <w:pPr>
        <w:keepNext/>
        <w:keepLines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proofErr w:type="spellStart"/>
      <w:r w:rsidRPr="007B15F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  <w:t>Alkhutwat</w:t>
      </w:r>
      <w:proofErr w:type="spellEnd"/>
      <w:r w:rsidRPr="007B15F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  <w:t xml:space="preserve"> 4</w:t>
      </w:r>
    </w:p>
    <w:p w:rsidR="007B15FC" w:rsidRPr="007B15FC" w:rsidRDefault="007B15FC" w:rsidP="007B15F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Sayahataj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kila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walidayn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dhalik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taakad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min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sihat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Jamie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maelumat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muqadam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.</w:t>
      </w:r>
    </w:p>
    <w:p w:rsidR="007B15FC" w:rsidRPr="007B15FC" w:rsidRDefault="007B15FC" w:rsidP="007B15FC">
      <w:pPr>
        <w:keepNext/>
        <w:keepLines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proofErr w:type="spellStart"/>
      <w:r w:rsidRPr="007B15F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  <w:t>Alkhutwa</w:t>
      </w:r>
      <w:proofErr w:type="spellEnd"/>
      <w:r w:rsidRPr="007B15F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  <w:t xml:space="preserve"> 5</w:t>
      </w:r>
    </w:p>
    <w:p w:rsidR="007B15FC" w:rsidRPr="007B15FC" w:rsidRDefault="007B15FC" w:rsidP="007B15F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Yumkinuk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baed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dhalik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altagdim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werniq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kitruniliiikmal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altasjil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.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Sawf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talaqaa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risalat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barid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iiliktruniin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tilk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wiladat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,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wafyat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walzuaj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astalmt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.</w:t>
      </w:r>
    </w:p>
    <w:p w:rsidR="007B15FC" w:rsidRPr="007B15FC" w:rsidRDefault="007B15FC" w:rsidP="007B15FC">
      <w:pPr>
        <w:keepNext/>
        <w:keepLines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proofErr w:type="spellStart"/>
      <w:r w:rsidRPr="007B15F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  <w:t>Alkhutwa</w:t>
      </w:r>
      <w:proofErr w:type="spellEnd"/>
      <w:r w:rsidRPr="007B15F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  <w:t xml:space="preserve"> 6</w:t>
      </w:r>
    </w:p>
    <w:p w:rsidR="007B15FC" w:rsidRPr="007B15FC" w:rsidRDefault="007B15FC" w:rsidP="007B15F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Yumkinuk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talab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shahadat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milad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fi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nafs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alwaqt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,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eza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enta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yatamanaa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.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Sawf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tahtaj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tashira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aw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mastirkard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liwade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talab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.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Iidha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qarart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eadam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talab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shahada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ealaaa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fawr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,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yumkinuk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talab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wahidat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lahgan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(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eabr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hyperlink r:id="rId8" w:history="1">
        <w:r w:rsidRPr="007B15FC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val="en-AU" w:eastAsia="en-US"/>
          </w:rPr>
          <w:t>www.justice.tas.gov.au/bdm</w:t>
        </w:r>
      </w:hyperlink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aw fi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khadimatik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almahaliya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markaz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Tasmania).</w:t>
      </w:r>
    </w:p>
    <w:p w:rsidR="007B15FC" w:rsidRPr="007B15FC" w:rsidRDefault="007B15FC" w:rsidP="007B15F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</w:p>
    <w:p w:rsidR="007B15FC" w:rsidRPr="007B15FC" w:rsidRDefault="007B15FC" w:rsidP="007B15F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Iidha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kunt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tufadil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dhalik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limal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waraqa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iistmar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wilada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walzawaj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61653450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wasawf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nusil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lak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wahidatan</w:t>
      </w:r>
      <w:proofErr w:type="spellEnd"/>
      <w:r w:rsidRPr="007B15F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.</w:t>
      </w:r>
    </w:p>
    <w:p w:rsidR="007B15FC" w:rsidRPr="007B15FC" w:rsidRDefault="007B15FC" w:rsidP="007B15FC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Iidha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kunt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bihajat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limusaeda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iistmar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alwilada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walzawaj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wahidat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almunazamat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altaalia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:</w:t>
      </w:r>
    </w:p>
    <w:p w:rsidR="007B15FC" w:rsidRPr="007B15FC" w:rsidRDefault="007B15FC" w:rsidP="007B15FC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</w:p>
    <w:p w:rsidR="007B15FC" w:rsidRPr="007B15FC" w:rsidRDefault="007B15FC" w:rsidP="007B15FC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Markaz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almawarid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lihajir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janub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Tasmania</w:t>
      </w:r>
    </w:p>
    <w:p w:rsidR="007B15FC" w:rsidRPr="007B15FC" w:rsidRDefault="007B15FC" w:rsidP="007B15FC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Albarid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iilkturuni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hyperlink r:id="rId9" w:history="1">
        <w:r w:rsidRPr="007B15FC">
          <w:rPr>
            <w:rFonts w:asciiTheme="minorHAnsi" w:eastAsiaTheme="minorHAnsi" w:hAnsiTheme="minorHAnsi" w:cstheme="minorBidi"/>
            <w:color w:val="0563C1" w:themeColor="hyperlink"/>
            <w:sz w:val="20"/>
            <w:szCs w:val="20"/>
            <w:u w:val="single"/>
            <w:lang w:val="en-AU" w:eastAsia="en-US"/>
          </w:rPr>
          <w:t>www.mrctas.org.au</w:t>
        </w:r>
      </w:hyperlink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(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wasal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hadithan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allaajiiyn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walmuhajirin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).</w:t>
      </w:r>
    </w:p>
    <w:p w:rsidR="007B15FC" w:rsidRPr="007B15FC" w:rsidRDefault="007B15FC" w:rsidP="007B15FC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Taswiat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albrid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settlement@mrcas.org.au</w:t>
      </w:r>
    </w:p>
    <w:p w:rsidR="007B15FC" w:rsidRPr="007B15FC" w:rsidRDefault="007B15FC" w:rsidP="007B15FC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Hatif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ragam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03 6221 0999</w:t>
      </w:r>
    </w:p>
    <w:p w:rsidR="007B15FC" w:rsidRPr="007B15FC" w:rsidRDefault="007B15FC" w:rsidP="007B15FC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</w:p>
    <w:p w:rsidR="007B15FC" w:rsidRPr="007B15FC" w:rsidRDefault="007B15FC" w:rsidP="007B15FC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Markaz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almawarid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lluhajir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shamal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Tasmania</w:t>
      </w:r>
    </w:p>
    <w:p w:rsidR="007B15FC" w:rsidRPr="007B15FC" w:rsidRDefault="007B15FC" w:rsidP="007B15FC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Albarid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iilkturuni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hyperlink r:id="rId10" w:history="1">
        <w:r w:rsidRPr="007B15FC">
          <w:rPr>
            <w:rFonts w:asciiTheme="minorHAnsi" w:eastAsiaTheme="minorHAnsi" w:hAnsiTheme="minorHAnsi" w:cstheme="minorBidi"/>
            <w:color w:val="0563C1" w:themeColor="hyperlink"/>
            <w:sz w:val="20"/>
            <w:szCs w:val="20"/>
            <w:u w:val="single"/>
            <w:lang w:val="en-AU" w:eastAsia="en-US"/>
          </w:rPr>
          <w:t>www.mrcltn.org.au</w:t>
        </w:r>
      </w:hyperlink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(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wasal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hadithan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allaajiiyn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walmuhajirin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).</w:t>
      </w:r>
    </w:p>
    <w:p w:rsidR="007B15FC" w:rsidRPr="007B15FC" w:rsidRDefault="007B15FC" w:rsidP="007B15FC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Hatif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</w:t>
      </w:r>
      <w:proofErr w:type="spellStart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ragam</w:t>
      </w:r>
      <w:proofErr w:type="spellEnd"/>
      <w:r w:rsidRPr="007B15F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 xml:space="preserve"> 03 6332 2211</w:t>
      </w:r>
    </w:p>
    <w:p w:rsidR="007B15FC" w:rsidRPr="007B15FC" w:rsidRDefault="007B15FC" w:rsidP="007B15FC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</w:p>
    <w:p w:rsidR="007B15FC" w:rsidRPr="007B15FC" w:rsidRDefault="007B15FC" w:rsidP="007B15FC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proofErr w:type="spellStart"/>
      <w:r w:rsidRPr="007B15FC">
        <w:rPr>
          <w:rFonts w:asciiTheme="minorHAnsi" w:eastAsiaTheme="minorHAnsi" w:hAnsiTheme="minorHAnsi" w:cstheme="minorHAnsi"/>
          <w:color w:val="212529"/>
          <w:sz w:val="20"/>
          <w:szCs w:val="20"/>
          <w:shd w:val="clear" w:color="auto" w:fill="FFFFFF"/>
          <w:lang w:val="en-AU" w:eastAsia="en-US"/>
        </w:rPr>
        <w:t>Wakhidmat</w:t>
      </w:r>
      <w:proofErr w:type="spellEnd"/>
      <w:r w:rsidRPr="007B15FC">
        <w:rPr>
          <w:rFonts w:asciiTheme="minorHAnsi" w:eastAsiaTheme="minorHAnsi" w:hAnsiTheme="minorHAnsi" w:cstheme="minorHAnsi"/>
          <w:color w:val="212529"/>
          <w:sz w:val="20"/>
          <w:szCs w:val="20"/>
          <w:shd w:val="clear" w:color="auto" w:fill="FFFFFF"/>
          <w:lang w:val="en-AU" w:eastAsia="en-US"/>
        </w:rPr>
        <w:t xml:space="preserve"> al </w:t>
      </w:r>
      <w:proofErr w:type="spellStart"/>
      <w:r w:rsidRPr="007B15FC">
        <w:rPr>
          <w:rFonts w:asciiTheme="minorHAnsi" w:eastAsiaTheme="minorHAnsi" w:hAnsiTheme="minorHAnsi" w:cstheme="minorHAnsi"/>
          <w:color w:val="212529"/>
          <w:sz w:val="20"/>
          <w:szCs w:val="20"/>
          <w:shd w:val="clear" w:color="auto" w:fill="FFFFFF"/>
          <w:lang w:val="en-AU" w:eastAsia="en-US"/>
        </w:rPr>
        <w:t>tarjama</w:t>
      </w:r>
      <w:proofErr w:type="spellEnd"/>
      <w:r w:rsidRPr="007B15FC">
        <w:rPr>
          <w:rFonts w:asciiTheme="minorHAnsi" w:eastAsiaTheme="minorHAnsi" w:hAnsiTheme="minorHAnsi" w:cstheme="minorHAnsi"/>
          <w:color w:val="212529"/>
          <w:sz w:val="20"/>
          <w:szCs w:val="20"/>
          <w:shd w:val="clear" w:color="auto" w:fill="FFFFFF"/>
          <w:lang w:val="en-AU" w:eastAsia="en-US"/>
        </w:rPr>
        <w:t xml:space="preserve"> (TIS National) </w:t>
      </w:r>
      <w:proofErr w:type="spellStart"/>
      <w:r w:rsidRPr="007B15FC">
        <w:rPr>
          <w:rFonts w:asciiTheme="minorHAnsi" w:eastAsiaTheme="minorHAnsi" w:hAnsiTheme="minorHAnsi" w:cstheme="minorHAnsi"/>
          <w:color w:val="212529"/>
          <w:sz w:val="20"/>
          <w:szCs w:val="20"/>
          <w:shd w:val="clear" w:color="auto" w:fill="FFFFFF"/>
          <w:lang w:val="en-AU" w:eastAsia="en-US"/>
        </w:rPr>
        <w:t>tashghil</w:t>
      </w:r>
      <w:proofErr w:type="spellEnd"/>
      <w:r w:rsidRPr="007B15FC">
        <w:rPr>
          <w:rFonts w:asciiTheme="minorHAnsi" w:eastAsiaTheme="minorHAnsi" w:hAnsiTheme="minorHAnsi" w:cstheme="minorHAnsi"/>
          <w:color w:val="212529"/>
          <w:sz w:val="20"/>
          <w:szCs w:val="20"/>
          <w:shd w:val="clear" w:color="auto" w:fill="FFFFFF"/>
          <w:lang w:val="en-AU" w:eastAsia="en-US"/>
        </w:rPr>
        <w:t xml:space="preserve"> 131450</w:t>
      </w:r>
    </w:p>
    <w:p w:rsidR="007B15FC" w:rsidRPr="007B15FC" w:rsidRDefault="007B15FC" w:rsidP="007B15FC">
      <w:pPr>
        <w:tabs>
          <w:tab w:val="left" w:pos="945"/>
        </w:tabs>
      </w:pPr>
    </w:p>
    <w:sectPr w:rsidR="007B15FC" w:rsidRPr="007B15FC" w:rsidSect="007B15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694" w:right="907" w:bottom="1440" w:left="907" w:header="680" w:footer="39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963" w:rsidRDefault="006D4963" w:rsidP="00A95CE2">
      <w:r>
        <w:separator/>
      </w:r>
    </w:p>
  </w:endnote>
  <w:endnote w:type="continuationSeparator" w:id="0">
    <w:p w:rsidR="006D4963" w:rsidRDefault="006D4963" w:rsidP="00A95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illSans">
    <w:altName w:val="Lucida Sans Unicode"/>
    <w:charset w:val="00"/>
    <w:family w:val="swiss"/>
    <w:pitch w:val="variable"/>
    <w:sig w:usb0="00000001" w:usb1="00000000" w:usb2="00000000" w:usb3="00000000" w:csb0="00000093" w:csb1="00000000"/>
  </w:font>
  <w:font w:name="Swis721 Th BT">
    <w:charset w:val="00"/>
    <w:family w:val="auto"/>
    <w:pitch w:val="variable"/>
    <w:sig w:usb0="00000003" w:usb1="00000000" w:usb2="00000000" w:usb3="00000000" w:csb0="00000001" w:csb1="00000000"/>
  </w:font>
  <w:font w:name="GillSans Light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FD" w:rsidRDefault="00D360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E2" w:rsidRDefault="00A95CE2" w:rsidP="00A95CE2">
    <w:pPr>
      <w:pStyle w:val="GovBodyWhite"/>
    </w:pPr>
    <w:r w:rsidRPr="00532D28">
      <w:br/>
    </w:r>
    <w:r w:rsidR="002A58BC">
      <w:t>Email: bdm@justice.tas.gov.au</w:t>
    </w:r>
    <w:r w:rsidRPr="00532D28">
      <w:t xml:space="preserve">   Visit: www.</w:t>
    </w:r>
    <w:r w:rsidR="002A58BC">
      <w:t>justice.tas.gov.au/bdm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E2" w:rsidRPr="00B36285" w:rsidRDefault="002A58BC" w:rsidP="00A95CE2">
    <w:pPr>
      <w:pStyle w:val="Footer"/>
    </w:pPr>
    <w:r>
      <w:t>Births, Deaths and Marriages</w:t>
    </w:r>
  </w:p>
  <w:p w:rsidR="00A95CE2" w:rsidRPr="00CF4BFD" w:rsidRDefault="002A58BC" w:rsidP="00A95CE2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243" name="Picture 4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244" name="Picture 2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5CE2" w:rsidRPr="00B36285">
      <w:t xml:space="preserve">Department </w:t>
    </w:r>
    <w:r>
      <w:t>of Justice</w:t>
    </w:r>
  </w:p>
  <w:p w:rsidR="007B15FC" w:rsidRPr="004A186D" w:rsidRDefault="007B15FC" w:rsidP="007B15FC">
    <w:pPr>
      <w:pStyle w:val="Footer"/>
      <w:rPr>
        <w:sz w:val="16"/>
      </w:rPr>
    </w:pPr>
    <w:proofErr w:type="spellStart"/>
    <w:r>
      <w:rPr>
        <w:sz w:val="16"/>
      </w:rPr>
      <w:t>Aluskhat</w:t>
    </w:r>
    <w:proofErr w:type="spellEnd"/>
    <w:r>
      <w:rPr>
        <w:sz w:val="16"/>
      </w:rPr>
      <w:t xml:space="preserve"> 1 - </w:t>
    </w:r>
    <w:proofErr w:type="spellStart"/>
    <w:r>
      <w:rPr>
        <w:sz w:val="16"/>
      </w:rPr>
      <w:t>Sibtambar</w:t>
    </w:r>
    <w:proofErr w:type="spellEnd"/>
    <w:r>
      <w:rPr>
        <w:sz w:val="16"/>
      </w:rPr>
      <w:t xml:space="preserve"> 2021</w:t>
    </w:r>
  </w:p>
  <w:p w:rsidR="00A95CE2" w:rsidRPr="007B15FC" w:rsidRDefault="00A95CE2" w:rsidP="002A58BC">
    <w:pPr>
      <w:tabs>
        <w:tab w:val="center" w:pos="4513"/>
        <w:tab w:val="right" w:pos="9026"/>
      </w:tabs>
      <w:rPr>
        <w:rFonts w:ascii="Calibri" w:eastAsia="DengXian" w:hAnsi="Calibri"/>
        <w:sz w:val="16"/>
        <w:szCs w:val="22"/>
        <w:lang w:val="en-AU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963" w:rsidRDefault="006D4963" w:rsidP="00A95CE2">
      <w:r>
        <w:separator/>
      </w:r>
    </w:p>
  </w:footnote>
  <w:footnote w:type="continuationSeparator" w:id="0">
    <w:p w:rsidR="006D4963" w:rsidRDefault="006D4963" w:rsidP="00A95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0FD" w:rsidRDefault="00D360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E2" w:rsidRDefault="002A58B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6350</wp:posOffset>
          </wp:positionV>
          <wp:extent cx="7553960" cy="10685145"/>
          <wp:effectExtent l="0" t="0" r="0" b="0"/>
          <wp:wrapNone/>
          <wp:docPr id="241" name="Picture 3" descr="Description: Info Sheet_Series1_Blue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Info Sheet_Series1_Blue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5FC" w:rsidRPr="00D360FD" w:rsidRDefault="007B15FC" w:rsidP="007B15FC">
    <w:pPr>
      <w:pStyle w:val="GovWhiteHeading2"/>
      <w:rPr>
        <w:sz w:val="52"/>
        <w:szCs w:val="52"/>
      </w:rPr>
    </w:pPr>
    <w:bookmarkStart w:id="0" w:name="_GoBack"/>
    <w:r w:rsidRPr="00D360FD">
      <w:rPr>
        <w:noProof/>
        <w:sz w:val="52"/>
        <w:szCs w:val="52"/>
        <w:lang w:val="en-AU" w:eastAsia="en-A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-285750</wp:posOffset>
          </wp:positionH>
          <wp:positionV relativeFrom="page">
            <wp:posOffset>-695325</wp:posOffset>
          </wp:positionV>
          <wp:extent cx="7945866" cy="11239500"/>
          <wp:effectExtent l="0" t="0" r="0" b="0"/>
          <wp:wrapNone/>
          <wp:docPr id="242" name="Picture 2" descr="Description: Info Sheet_Series1_Blue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Info Sheet_Series1_Blue1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866" cy="1123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Pr="00D360FD">
      <w:rPr>
        <w:sz w:val="52"/>
        <w:szCs w:val="52"/>
      </w:rPr>
      <w:t>Sajil tiflk.</w:t>
    </w:r>
  </w:p>
  <w:p w:rsidR="00A95CE2" w:rsidRPr="00D360FD" w:rsidRDefault="007B15FC" w:rsidP="007B15FC">
    <w:pPr>
      <w:rPr>
        <w:color w:val="FFFFFF" w:themeColor="background1"/>
        <w:sz w:val="36"/>
        <w:szCs w:val="36"/>
      </w:rPr>
    </w:pPr>
    <w:proofErr w:type="spellStart"/>
    <w:r w:rsidRPr="00D360FD">
      <w:rPr>
        <w:color w:val="FFFFFF" w:themeColor="background1"/>
        <w:sz w:val="36"/>
        <w:szCs w:val="36"/>
      </w:rPr>
      <w:t>Mumkin</w:t>
    </w:r>
    <w:proofErr w:type="spellEnd"/>
    <w:r w:rsidRPr="00D360FD">
      <w:rPr>
        <w:color w:val="FFFFFF" w:themeColor="background1"/>
        <w:sz w:val="36"/>
        <w:szCs w:val="36"/>
      </w:rPr>
      <w:t xml:space="preserve"> </w:t>
    </w:r>
    <w:proofErr w:type="spellStart"/>
    <w:r w:rsidRPr="00D360FD">
      <w:rPr>
        <w:color w:val="FFFFFF" w:themeColor="background1"/>
        <w:sz w:val="36"/>
        <w:szCs w:val="36"/>
      </w:rPr>
      <w:t>tamul</w:t>
    </w:r>
    <w:proofErr w:type="spellEnd"/>
    <w:r w:rsidRPr="00D360FD">
      <w:rPr>
        <w:color w:val="FFFFFF" w:themeColor="background1"/>
        <w:sz w:val="36"/>
        <w:szCs w:val="36"/>
      </w:rPr>
      <w:t xml:space="preserve"> </w:t>
    </w:r>
    <w:proofErr w:type="spellStart"/>
    <w:r w:rsidRPr="00D360FD">
      <w:rPr>
        <w:color w:val="FFFFFF" w:themeColor="background1"/>
        <w:sz w:val="36"/>
        <w:szCs w:val="36"/>
      </w:rPr>
      <w:t>kalam</w:t>
    </w:r>
    <w:proofErr w:type="spellEnd"/>
    <w:r w:rsidRPr="00D360FD">
      <w:rPr>
        <w:color w:val="FFFFFF" w:themeColor="background1"/>
        <w:sz w:val="36"/>
        <w:szCs w:val="36"/>
      </w:rPr>
      <w:t xml:space="preserve"> de un Tarik </w:t>
    </w:r>
    <w:proofErr w:type="spellStart"/>
    <w:r w:rsidRPr="00D360FD">
      <w:rPr>
        <w:color w:val="FFFFFF" w:themeColor="background1"/>
        <w:sz w:val="36"/>
        <w:szCs w:val="36"/>
      </w:rPr>
      <w:t>bita</w:t>
    </w:r>
    <w:proofErr w:type="spellEnd"/>
    <w:r w:rsidRPr="00D360FD">
      <w:rPr>
        <w:color w:val="FFFFFF" w:themeColor="background1"/>
        <w:sz w:val="36"/>
        <w:szCs w:val="36"/>
      </w:rPr>
      <w:t xml:space="preserve"> </w:t>
    </w:r>
    <w:proofErr w:type="spellStart"/>
    <w:r w:rsidRPr="00D360FD">
      <w:rPr>
        <w:color w:val="FFFFFF" w:themeColor="background1"/>
        <w:sz w:val="36"/>
        <w:szCs w:val="36"/>
      </w:rPr>
      <w:t>enternet</w:t>
    </w:r>
    <w:proofErr w:type="spellEnd"/>
    <w:r w:rsidRPr="00D360FD">
      <w:rPr>
        <w:color w:val="FFFFFF" w:themeColor="background1"/>
        <w:sz w:val="36"/>
        <w:szCs w:val="36"/>
      </w:rPr>
      <w:t>.</w:t>
    </w:r>
    <w:r w:rsidRPr="00D360FD">
      <w:rPr>
        <w:caps/>
        <w:color w:val="FFFFFF" w:themeColor="background1"/>
        <w:sz w:val="36"/>
        <w:szCs w:val="36"/>
        <w:lang w:val="en-AU"/>
      </w:rPr>
      <w:tab/>
    </w:r>
    <w:r w:rsidRPr="00D360FD">
      <w:rPr>
        <w:color w:val="FFFFFF" w:themeColor="background1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FB5"/>
    <w:multiLevelType w:val="hybridMultilevel"/>
    <w:tmpl w:val="8D624970"/>
    <w:lvl w:ilvl="0" w:tplc="DEE0B70A">
      <w:start w:val="1"/>
      <w:numFmt w:val="bullet"/>
      <w:pStyle w:val="GovBullets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26F9D"/>
    <w:multiLevelType w:val="hybridMultilevel"/>
    <w:tmpl w:val="4B1AB9FA"/>
    <w:lvl w:ilvl="0" w:tplc="63A07C6A">
      <w:start w:val="1"/>
      <w:numFmt w:val="decimal"/>
      <w:pStyle w:val="GovNumberedBullets"/>
      <w:lvlText w:val="%1.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CE2"/>
    <w:rsid w:val="002A58BC"/>
    <w:rsid w:val="00374A7A"/>
    <w:rsid w:val="0038556A"/>
    <w:rsid w:val="006522AE"/>
    <w:rsid w:val="006D4963"/>
    <w:rsid w:val="007B15FC"/>
    <w:rsid w:val="00A44C14"/>
    <w:rsid w:val="00A95CE2"/>
    <w:rsid w:val="00C51F95"/>
    <w:rsid w:val="00D360F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</o:shapelayout>
  </w:shapeDefaults>
  <w:decimalSymbol w:val="."/>
  <w:listSeparator w:val=","/>
  <w14:docId w14:val="6B70ED8E"/>
  <w15:chartTrackingRefBased/>
  <w15:docId w15:val="{86C3058D-A89C-472B-A51B-DA9D339B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CE2"/>
    <w:rPr>
      <w:rFonts w:ascii="GillSans" w:hAnsi="GillSans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CE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95CE2"/>
    <w:rPr>
      <w:rFonts w:ascii="Swis721 Th BT" w:hAnsi="Swis721 Th BT"/>
    </w:rPr>
  </w:style>
  <w:style w:type="paragraph" w:styleId="Footer">
    <w:name w:val="footer"/>
    <w:basedOn w:val="Normal"/>
    <w:link w:val="FooterChar"/>
    <w:uiPriority w:val="99"/>
    <w:unhideWhenUsed/>
    <w:rsid w:val="00A95CE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95CE2"/>
    <w:rPr>
      <w:rFonts w:ascii="Swis721 Th BT" w:hAnsi="Swis721 Th BT"/>
    </w:rPr>
  </w:style>
  <w:style w:type="paragraph" w:customStyle="1" w:styleId="GovWhiteHeading1">
    <w:name w:val="Gov White Heading 1"/>
    <w:basedOn w:val="Normal"/>
    <w:qFormat/>
    <w:rsid w:val="00A95CE2"/>
    <w:rPr>
      <w:rFonts w:eastAsia="Cambria"/>
      <w:color w:val="FFFFFF"/>
      <w:sz w:val="88"/>
      <w:lang w:eastAsia="en-US"/>
    </w:rPr>
  </w:style>
  <w:style w:type="paragraph" w:customStyle="1" w:styleId="GovWhiteHeading2">
    <w:name w:val="Gov White Heading 2"/>
    <w:basedOn w:val="Normal"/>
    <w:qFormat/>
    <w:rsid w:val="00A95CE2"/>
    <w:rPr>
      <w:rFonts w:eastAsia="Cambria"/>
      <w:caps/>
      <w:color w:val="FFFFFF"/>
      <w:sz w:val="36"/>
      <w:lang w:eastAsia="en-US"/>
    </w:rPr>
  </w:style>
  <w:style w:type="paragraph" w:customStyle="1" w:styleId="GovSectionOpeningParagraph">
    <w:name w:val="Gov Section Opening Paragraph"/>
    <w:qFormat/>
    <w:rsid w:val="00A95CE2"/>
    <w:pPr>
      <w:tabs>
        <w:tab w:val="left" w:pos="2268"/>
      </w:tabs>
      <w:spacing w:after="240" w:line="420" w:lineRule="exact"/>
    </w:pPr>
    <w:rPr>
      <w:rFonts w:ascii="GillSans Light" w:eastAsia="Cambria" w:hAnsi="GillSans Light"/>
      <w:color w:val="004F8C"/>
      <w:sz w:val="28"/>
      <w:szCs w:val="24"/>
      <w:lang w:val="en-US" w:eastAsia="en-US"/>
    </w:rPr>
  </w:style>
  <w:style w:type="paragraph" w:customStyle="1" w:styleId="GovHeading3">
    <w:name w:val="Gov Heading 3"/>
    <w:qFormat/>
    <w:rsid w:val="00A95CE2"/>
    <w:pPr>
      <w:spacing w:before="240" w:after="120"/>
    </w:pPr>
    <w:rPr>
      <w:rFonts w:ascii="GillSans" w:eastAsia="Times New Roman" w:hAnsi="GillSans"/>
      <w:bCs/>
      <w:sz w:val="28"/>
      <w:szCs w:val="24"/>
      <w:lang w:val="en-US" w:eastAsia="en-US"/>
    </w:rPr>
  </w:style>
  <w:style w:type="paragraph" w:customStyle="1" w:styleId="GovBody">
    <w:name w:val="Gov Body"/>
    <w:basedOn w:val="Normal"/>
    <w:qFormat/>
    <w:rsid w:val="00A95CE2"/>
    <w:pPr>
      <w:spacing w:after="120" w:line="280" w:lineRule="exact"/>
    </w:pPr>
    <w:rPr>
      <w:rFonts w:ascii="GillSans Light" w:eastAsia="Cambria" w:hAnsi="GillSans Light"/>
      <w:sz w:val="22"/>
      <w:lang w:eastAsia="en-US"/>
    </w:rPr>
  </w:style>
  <w:style w:type="paragraph" w:customStyle="1" w:styleId="GovHeading4">
    <w:name w:val="Gov Heading 4"/>
    <w:basedOn w:val="GovBody"/>
    <w:qFormat/>
    <w:rsid w:val="00A95CE2"/>
    <w:pPr>
      <w:spacing w:before="200" w:after="60"/>
    </w:pPr>
    <w:rPr>
      <w:rFonts w:ascii="GillSans" w:hAnsi="GillSans"/>
      <w:color w:val="004F8C"/>
      <w:sz w:val="24"/>
    </w:rPr>
  </w:style>
  <w:style w:type="paragraph" w:customStyle="1" w:styleId="GovBullets">
    <w:name w:val="Gov Bullets"/>
    <w:basedOn w:val="GovBody"/>
    <w:qFormat/>
    <w:rsid w:val="00A95CE2"/>
    <w:pPr>
      <w:numPr>
        <w:numId w:val="1"/>
      </w:numPr>
      <w:spacing w:after="80"/>
    </w:pPr>
  </w:style>
  <w:style w:type="paragraph" w:customStyle="1" w:styleId="GovNumberedBullets">
    <w:name w:val="Gov Numbered Bullets"/>
    <w:basedOn w:val="GovBody"/>
    <w:qFormat/>
    <w:rsid w:val="00A95CE2"/>
    <w:pPr>
      <w:numPr>
        <w:numId w:val="2"/>
      </w:numPr>
      <w:spacing w:after="80"/>
    </w:pPr>
  </w:style>
  <w:style w:type="paragraph" w:customStyle="1" w:styleId="GovBodyWhite">
    <w:name w:val="Gov Body White"/>
    <w:basedOn w:val="Normal"/>
    <w:qFormat/>
    <w:rsid w:val="00A95CE2"/>
    <w:pPr>
      <w:spacing w:after="120" w:line="300" w:lineRule="exact"/>
    </w:pPr>
    <w:rPr>
      <w:rFonts w:ascii="GillSans Light" w:eastAsia="Cambria" w:hAnsi="GillSans Light"/>
      <w:color w:val="FFFFFF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tice.tas.gov.au/bd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justice.tas.gov.au/bdm/newborn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mrcltn.org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rctas.org.au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Premier and Cabinet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Allen</dc:creator>
  <cp:keywords/>
  <cp:lastModifiedBy>Damm, Tony</cp:lastModifiedBy>
  <cp:revision>3</cp:revision>
  <dcterms:created xsi:type="dcterms:W3CDTF">2021-11-10T03:11:00Z</dcterms:created>
  <dcterms:modified xsi:type="dcterms:W3CDTF">2021-11-10T03:12:00Z</dcterms:modified>
</cp:coreProperties>
</file>