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CE2" w:rsidRPr="00532D28" w:rsidRDefault="0035375E" w:rsidP="00A95CE2">
      <w:pPr>
        <w:pStyle w:val="GovWhiteHeading2"/>
      </w:pPr>
      <w:r w:rsidRPr="0035375E">
        <w:rPr>
          <w:rFonts w:ascii="Nirmala UI" w:hAnsi="Nirmala UI" w:cs="Nirmala UI"/>
          <w:caps w:val="0"/>
          <w:sz w:val="72"/>
          <w:szCs w:val="72"/>
          <w:lang w:val="ne"/>
        </w:rPr>
        <w:t>आफ्नो</w:t>
      </w:r>
      <w:r w:rsidRPr="0035375E">
        <w:rPr>
          <w:caps w:val="0"/>
          <w:sz w:val="72"/>
          <w:szCs w:val="72"/>
          <w:lang w:val="ne"/>
        </w:rPr>
        <w:t xml:space="preserve"> </w:t>
      </w:r>
      <w:r w:rsidRPr="0035375E">
        <w:rPr>
          <w:rFonts w:ascii="Nirmala UI" w:hAnsi="Nirmala UI" w:cs="Nirmala UI"/>
          <w:caps w:val="0"/>
          <w:sz w:val="72"/>
          <w:szCs w:val="72"/>
          <w:lang w:val="ne"/>
        </w:rPr>
        <w:t>बच्चाको</w:t>
      </w:r>
      <w:r w:rsidRPr="0035375E">
        <w:rPr>
          <w:caps w:val="0"/>
          <w:sz w:val="72"/>
          <w:szCs w:val="72"/>
          <w:lang w:val="ne"/>
        </w:rPr>
        <w:t xml:space="preserve"> </w:t>
      </w:r>
      <w:r w:rsidRPr="0035375E">
        <w:rPr>
          <w:rFonts w:ascii="Nirmala UI" w:hAnsi="Nirmala UI" w:cs="Nirmala UI"/>
          <w:caps w:val="0"/>
          <w:sz w:val="72"/>
          <w:szCs w:val="72"/>
          <w:lang w:val="ne"/>
        </w:rPr>
        <w:t>जन्म</w:t>
      </w:r>
      <w:r w:rsidRPr="0035375E">
        <w:rPr>
          <w:caps w:val="0"/>
          <w:sz w:val="72"/>
          <w:szCs w:val="72"/>
          <w:lang w:val="ne"/>
        </w:rPr>
        <w:t xml:space="preserve"> </w:t>
      </w:r>
      <w:r w:rsidRPr="0035375E">
        <w:rPr>
          <w:rFonts w:ascii="Nirmala UI" w:hAnsi="Nirmala UI" w:cs="Nirmala UI"/>
          <w:caps w:val="0"/>
          <w:sz w:val="72"/>
          <w:szCs w:val="72"/>
          <w:lang w:val="ne"/>
        </w:rPr>
        <w:t>दर्ता</w:t>
      </w:r>
      <w:r w:rsidRPr="0035375E">
        <w:rPr>
          <w:caps w:val="0"/>
          <w:sz w:val="72"/>
          <w:szCs w:val="72"/>
          <w:lang w:val="ne"/>
        </w:rPr>
        <w:t xml:space="preserve"> </w:t>
      </w:r>
      <w:r w:rsidRPr="0035375E">
        <w:rPr>
          <w:rFonts w:ascii="Nirmala UI" w:hAnsi="Nirmala UI" w:cs="Nirmala UI"/>
          <w:caps w:val="0"/>
          <w:sz w:val="72"/>
          <w:szCs w:val="72"/>
          <w:lang w:val="ne"/>
        </w:rPr>
        <w:t>गर्नुहोस्।</w:t>
      </w:r>
      <w:r w:rsidRPr="0035375E">
        <w:rPr>
          <w:caps w:val="0"/>
          <w:sz w:val="88"/>
          <w:lang w:val="ne"/>
        </w:rPr>
        <w:t xml:space="preserve"> </w:t>
      </w:r>
      <w:r w:rsidRPr="00F415CC">
        <w:rPr>
          <w:rFonts w:ascii="Nirmala UI" w:hAnsi="Nirmala UI" w:cs="Nirmala UI"/>
          <w:lang w:val="ne"/>
        </w:rPr>
        <w:t>तपाईंले यो अनलाइन गर्न सक्नुहुन्छ!</w:t>
      </w:r>
    </w:p>
    <w:p w:rsidR="00A95CE2" w:rsidRDefault="00A95CE2"/>
    <w:p w:rsidR="00A95CE2" w:rsidRDefault="00A95CE2"/>
    <w:p w:rsidR="0035375E" w:rsidRDefault="0035375E" w:rsidP="0035375E">
      <w:pPr>
        <w:spacing w:after="160" w:line="259" w:lineRule="auto"/>
        <w:rPr>
          <w:rFonts w:ascii="Nirmala UI" w:eastAsia="Calibri" w:hAnsi="Nirmala UI" w:cs="Nirmala UI"/>
          <w:sz w:val="22"/>
          <w:szCs w:val="22"/>
          <w:cs/>
          <w:lang w:val="ne" w:eastAsia="en-US" w:bidi="ne-NP"/>
        </w:rPr>
      </w:pP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तपाईंको बच्चाको जन्म दर्ता गर्नु धेरै महत्वपूर्ण हुन्छ। यो नि: शुल्क अनि सजिलो छ र यसले तपाईंको बच्चाको शिक्षा, यात्रा र सरकारी सुविधाहरू लगायत भविष्यमा उनीहरूलाई आवश्यक हुने सबै कुराहरूको व्यवस्था गर्न मद्दत गर्नेछ।</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 xml:space="preserve">तलका चरणहरू पढ्नुहोस् र त्यसपछि तपाईं </w:t>
      </w:r>
      <w:hyperlink r:id="rId7" w:history="1">
        <w:r w:rsidRPr="0035375E">
          <w:rPr>
            <w:rFonts w:ascii="Nirmala UI" w:eastAsia="Calibri" w:hAnsi="Nirmala UI" w:cs="Nirmala UI"/>
            <w:color w:val="0563C1"/>
            <w:sz w:val="22"/>
            <w:szCs w:val="22"/>
            <w:u w:val="single"/>
            <w:lang w:val="ne" w:eastAsia="en-US"/>
          </w:rPr>
          <w:t>www.justice.tas.gov.au/bdm/newborn</w:t>
        </w:r>
      </w:hyperlink>
      <w:r w:rsidRPr="0035375E">
        <w:rPr>
          <w:rFonts w:ascii="Nirmala UI" w:eastAsia="Calibri" w:hAnsi="Nirmala UI" w:cs="Nirmala UI"/>
          <w:sz w:val="22"/>
          <w:szCs w:val="22"/>
          <w:lang w:val="ne" w:eastAsia="en-US"/>
        </w:rPr>
        <w:t xml:space="preserve"> मा गएर अनलाइन जन्म दर्ता गर्नको लागि तयार हुनुहुनेछ। </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१</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आमाबुबासँग आफूहरूको परिचय खुल्ने ३ वटा कागजातहरूको प्रतिलिपि (जस्तै, मेडिकेयर कार्ड, सवारी लाइसेन्स र पासपोर्ट) हुनु पर्नेछ र ती प्रतिलिपिहरू अपलोड गर्नु पर्नेछ।</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२</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आमाबाबु दुबैले आफ्नो व्यक्तिगत विवरण उपलब्ध गराउनु पर्नेछ (जस्तै सम्पर्क विवरण, विवाह/नाता विवरण र उनीहरूका अरू सन्तानहरूको नाम र उमेर)। तपाईंको बच्चा जन्मेको अस्पतालको नाम वा ठेगाना र बच्चा जन्मदाको तौल जस्ता अन्य विवरण उपलब्ध गर्नु पर्नेछ।</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३</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 xml:space="preserve">आमा बुबा दुबैजना बच्चाको नाममा सहमत हुन आवश्यक छ। </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४</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आमाबाबु दुबैले उनीहरूले उपलब्ध गराएका सबै जानकारी सही छन् भनेर पुष्टि गर्नु पर्छ।</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५</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त्यसपछि तपाईंले जन्म दर्ता गर्न इलेक्ट्रोनिक (विद्युतीय) फाराम पूरा भरेर बुझाउन सक्नुहुनेछ। जन्म, मृत्यु र विवाह (Births, Deaths and Marriages) निकायबाट तपाईंको विवरण प्राप्त भएको जानकारी तपाईंले ईमेलमा पाउनुहुनेछ।</w:t>
      </w:r>
    </w:p>
    <w:p w:rsidR="0035375E" w:rsidRPr="0035375E" w:rsidRDefault="0035375E" w:rsidP="0035375E">
      <w:pPr>
        <w:keepNext/>
        <w:keepLines/>
        <w:spacing w:before="40" w:line="259" w:lineRule="auto"/>
        <w:outlineLvl w:val="1"/>
        <w:rPr>
          <w:rFonts w:ascii="Nirmala UI" w:eastAsia="Times New Roman" w:hAnsi="Nirmala UI" w:cs="Nirmala UI"/>
          <w:color w:val="2E74B5"/>
          <w:sz w:val="26"/>
          <w:szCs w:val="26"/>
          <w:lang w:val="en-AU" w:eastAsia="en-US"/>
        </w:rPr>
      </w:pPr>
      <w:r w:rsidRPr="0035375E">
        <w:rPr>
          <w:rFonts w:ascii="Nirmala UI" w:eastAsia="Times New Roman" w:hAnsi="Nirmala UI" w:cs="Nirmala UI"/>
          <w:color w:val="2E74B5"/>
          <w:sz w:val="26"/>
          <w:szCs w:val="26"/>
          <w:lang w:val="ne" w:eastAsia="en-US"/>
        </w:rPr>
        <w:t>चरण ६</w:t>
      </w: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 xml:space="preserve">यदि तपाईं चाहनुहुन्छ भने तपाईंले सोहि समयमा जन्म प्रमाणपत्र अर्डर गर्न सक्नुहुन्छ। तपाईंको अर्डरको शुल्क तिर्नको लागि तपाईंसँग भिसा वा मास्टरकार्ड हुनु पर्दछ। यदि तपाईंले सोहि समयमा प्रमाणपत्रको अर्डर नगरेमा तपाईंले पछि </w:t>
      </w:r>
      <w:hyperlink r:id="rId8" w:history="1">
        <w:r w:rsidRPr="0035375E">
          <w:rPr>
            <w:rFonts w:ascii="Nirmala UI" w:eastAsia="Calibri" w:hAnsi="Nirmala UI" w:cs="Nirmala UI"/>
            <w:color w:val="0563C1"/>
            <w:sz w:val="22"/>
            <w:szCs w:val="22"/>
            <w:u w:val="single"/>
            <w:lang w:val="ne" w:eastAsia="en-US"/>
          </w:rPr>
          <w:t>www.justice.tas.gov.au/bdm</w:t>
        </w:r>
      </w:hyperlink>
      <w:r w:rsidRPr="0035375E">
        <w:rPr>
          <w:rFonts w:ascii="Nirmala UI" w:eastAsia="Calibri" w:hAnsi="Nirmala UI" w:cs="Nirmala UI"/>
          <w:sz w:val="22"/>
          <w:szCs w:val="22"/>
          <w:lang w:val="ne" w:eastAsia="en-US"/>
        </w:rPr>
        <w:t xml:space="preserve"> मा गएर वा तपाईंको स्थानीय सेवा तस्मानिया केन्द्र (Service Tasmania) मा गएर अर्डर गर्न सक्नु हुनेछ।</w:t>
      </w:r>
    </w:p>
    <w:p w:rsidR="0035375E" w:rsidRPr="0035375E" w:rsidRDefault="0035375E" w:rsidP="0035375E">
      <w:pPr>
        <w:spacing w:after="160" w:line="259" w:lineRule="auto"/>
        <w:rPr>
          <w:rFonts w:ascii="Nirmala UI" w:eastAsia="Calibri" w:hAnsi="Nirmala UI" w:cs="Nirmala UI"/>
          <w:sz w:val="22"/>
          <w:szCs w:val="22"/>
          <w:lang w:val="en-AU" w:eastAsia="en-US"/>
        </w:rPr>
      </w:pPr>
    </w:p>
    <w:p w:rsidR="0035375E" w:rsidRPr="0035375E" w:rsidRDefault="0035375E" w:rsidP="0035375E">
      <w:pPr>
        <w:spacing w:after="160" w:line="259" w:lineRule="auto"/>
        <w:rPr>
          <w:rFonts w:ascii="Nirmala UI" w:eastAsia="Calibri" w:hAnsi="Nirmala UI" w:cs="Nirmala UI"/>
          <w:sz w:val="22"/>
          <w:szCs w:val="22"/>
          <w:lang w:val="en-AU" w:eastAsia="en-US"/>
        </w:rPr>
      </w:pPr>
      <w:r w:rsidRPr="0035375E">
        <w:rPr>
          <w:rFonts w:ascii="Nirmala UI" w:eastAsia="Calibri" w:hAnsi="Nirmala UI" w:cs="Nirmala UI"/>
          <w:sz w:val="22"/>
          <w:szCs w:val="22"/>
          <w:lang w:val="ne" w:eastAsia="en-US"/>
        </w:rPr>
        <w:t>यदि तपाईं कागजी जन्म दर्ता फाराम भर्न चाहनुहुन्छ भने कृपया Births, Deaths and Marriages लाई 6165 3450 मा फोन गर्नुहोस् र हामी तपाईंलाई जन्म दर्ता फाराम पठाउनेछौं।</w:t>
      </w:r>
    </w:p>
    <w:p w:rsidR="0035375E" w:rsidRDefault="0035375E" w:rsidP="0035375E">
      <w:pPr>
        <w:spacing w:line="259" w:lineRule="auto"/>
        <w:rPr>
          <w:rFonts w:ascii="Nirmala UI" w:eastAsia="Calibri" w:hAnsi="Nirmala UI" w:cs="Nirmala UI"/>
          <w:sz w:val="20"/>
          <w:szCs w:val="20"/>
          <w:cs/>
          <w:lang w:val="ne" w:eastAsia="en-US" w:bidi="ne-NP"/>
        </w:rPr>
      </w:pPr>
    </w:p>
    <w:p w:rsidR="0035375E" w:rsidRDefault="0035375E" w:rsidP="0035375E">
      <w:pPr>
        <w:spacing w:line="259" w:lineRule="auto"/>
        <w:rPr>
          <w:rFonts w:ascii="Nirmala UI" w:eastAsia="Calibri" w:hAnsi="Nirmala UI" w:cs="Nirmala UI"/>
          <w:sz w:val="20"/>
          <w:szCs w:val="20"/>
          <w:cs/>
          <w:lang w:val="ne" w:eastAsia="en-US" w:bidi="ne-NP"/>
        </w:rPr>
      </w:pPr>
    </w:p>
    <w:p w:rsidR="0035375E" w:rsidRDefault="0035375E" w:rsidP="0035375E">
      <w:pPr>
        <w:spacing w:line="259" w:lineRule="auto"/>
        <w:rPr>
          <w:rFonts w:ascii="Nirmala UI" w:eastAsia="Calibri" w:hAnsi="Nirmala UI" w:cs="Nirmala UI"/>
          <w:sz w:val="20"/>
          <w:szCs w:val="20"/>
          <w:cs/>
          <w:lang w:val="ne" w:eastAsia="en-US" w:bidi="ne-NP"/>
        </w:rPr>
      </w:pPr>
    </w:p>
    <w:p w:rsidR="0035375E" w:rsidRDefault="0035375E" w:rsidP="0035375E">
      <w:pPr>
        <w:spacing w:line="259" w:lineRule="auto"/>
        <w:rPr>
          <w:rFonts w:ascii="Nirmala UI" w:eastAsia="Calibri" w:hAnsi="Nirmala UI" w:cs="Nirmala UI"/>
          <w:sz w:val="20"/>
          <w:szCs w:val="20"/>
          <w:cs/>
          <w:lang w:val="ne" w:eastAsia="en-US" w:bidi="ne-NP"/>
        </w:rPr>
      </w:pPr>
    </w:p>
    <w:p w:rsidR="0035375E" w:rsidRDefault="0035375E" w:rsidP="0035375E">
      <w:pPr>
        <w:spacing w:line="259" w:lineRule="auto"/>
        <w:rPr>
          <w:rFonts w:ascii="Nirmala UI" w:eastAsia="Calibri" w:hAnsi="Nirmala UI" w:cs="Nirmala UI"/>
          <w:sz w:val="20"/>
          <w:szCs w:val="20"/>
          <w:cs/>
          <w:lang w:val="ne" w:eastAsia="en-US" w:bidi="ne-NP"/>
        </w:rPr>
      </w:pPr>
    </w:p>
    <w:p w:rsidR="0035375E" w:rsidRDefault="0035375E" w:rsidP="0035375E">
      <w:pPr>
        <w:spacing w:line="259" w:lineRule="auto"/>
        <w:rPr>
          <w:rFonts w:ascii="Nirmala UI" w:eastAsia="Calibri" w:hAnsi="Nirmala UI" w:cs="Nirmala UI"/>
          <w:sz w:val="20"/>
          <w:szCs w:val="20"/>
          <w:cs/>
          <w:lang w:val="ne" w:eastAsia="en-US" w:bidi="ne-NP"/>
        </w:rPr>
      </w:pP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यदि तपाईंलाई जन्म दर्ता फारम भर्न मद्दत चाहिन्छ भने तपाईंले Births, Deaths and Marriages लाई वा निम्न मध्ये कुनै पनि संगठनलाई सम्पर्क गर्न सक्नुहुन्छ:</w:t>
      </w:r>
    </w:p>
    <w:p w:rsidR="0035375E" w:rsidRPr="0035375E" w:rsidRDefault="0035375E" w:rsidP="0035375E">
      <w:pPr>
        <w:spacing w:line="259" w:lineRule="auto"/>
        <w:rPr>
          <w:rFonts w:ascii="Nirmala UI" w:eastAsia="Calibri" w:hAnsi="Nirmala UI" w:cs="Nirmala UI"/>
          <w:sz w:val="20"/>
          <w:szCs w:val="20"/>
          <w:lang w:val="en-AU" w:eastAsia="en-US"/>
        </w:rPr>
      </w:pP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आप्रवासी संसाधन केन्द्र दक्षिणी तस्मानिया (Migrant Resource Centre Southern Tasmania)</w:t>
      </w: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 xml:space="preserve">वेबसाइटः </w:t>
      </w:r>
      <w:hyperlink r:id="rId9" w:history="1">
        <w:r w:rsidRPr="0035375E">
          <w:rPr>
            <w:rFonts w:ascii="Nirmala UI" w:eastAsia="Calibri" w:hAnsi="Nirmala UI" w:cs="Nirmala UI"/>
            <w:color w:val="0563C1"/>
            <w:sz w:val="20"/>
            <w:szCs w:val="20"/>
            <w:u w:val="single"/>
            <w:lang w:val="ne" w:eastAsia="en-US"/>
          </w:rPr>
          <w:t>www.mrctas.org.au</w:t>
        </w:r>
      </w:hyperlink>
      <w:r w:rsidRPr="0035375E">
        <w:rPr>
          <w:rFonts w:ascii="Nirmala UI" w:eastAsia="Calibri" w:hAnsi="Nirmala UI" w:cs="Nirmala UI"/>
          <w:sz w:val="20"/>
          <w:szCs w:val="20"/>
          <w:lang w:val="ne" w:eastAsia="en-US"/>
        </w:rPr>
        <w:t xml:space="preserve"> (भर्खरै आएका शरणार्थी र आप्रवासीहरूका लागि)।</w:t>
      </w: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ईमेलः settlement@mrctas.org.au</w:t>
      </w: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फोनः 03 6221 0999</w:t>
      </w:r>
    </w:p>
    <w:p w:rsidR="0035375E" w:rsidRPr="0035375E" w:rsidRDefault="0035375E" w:rsidP="0035375E">
      <w:pPr>
        <w:spacing w:line="259" w:lineRule="auto"/>
        <w:rPr>
          <w:rFonts w:ascii="Nirmala UI" w:eastAsia="Calibri" w:hAnsi="Nirmala UI" w:cs="Nirmala UI"/>
          <w:sz w:val="20"/>
          <w:szCs w:val="20"/>
          <w:lang w:val="en-AU" w:eastAsia="en-US"/>
        </w:rPr>
      </w:pP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आप्रवासी संसाधन केन्द्र उत्तरी तस्मानिया (Migrant Resource Centre Northern Tasmania)</w:t>
      </w: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 xml:space="preserve">वेबसाइटः </w:t>
      </w:r>
      <w:hyperlink r:id="rId10" w:history="1">
        <w:r w:rsidRPr="0035375E">
          <w:rPr>
            <w:rFonts w:ascii="Nirmala UI" w:eastAsia="Calibri" w:hAnsi="Nirmala UI" w:cs="Nirmala UI"/>
            <w:color w:val="0563C1"/>
            <w:sz w:val="20"/>
            <w:szCs w:val="20"/>
            <w:u w:val="single"/>
            <w:lang w:val="ne" w:eastAsia="en-US"/>
          </w:rPr>
          <w:t>www.mrctas.org.au</w:t>
        </w:r>
      </w:hyperlink>
      <w:r w:rsidRPr="0035375E">
        <w:rPr>
          <w:rFonts w:ascii="Nirmala UI" w:eastAsia="Calibri" w:hAnsi="Nirmala UI" w:cs="Nirmala UI"/>
          <w:sz w:val="20"/>
          <w:szCs w:val="20"/>
          <w:lang w:val="ne" w:eastAsia="en-US"/>
        </w:rPr>
        <w:t xml:space="preserve"> (भर्खरै आएका शरणार्थी र आप्रवासीहरूका लागि)।</w:t>
      </w:r>
    </w:p>
    <w:p w:rsidR="0035375E" w:rsidRPr="0035375E" w:rsidRDefault="0035375E" w:rsidP="0035375E">
      <w:pPr>
        <w:spacing w:line="259" w:lineRule="auto"/>
        <w:rPr>
          <w:rFonts w:ascii="Nirmala UI" w:eastAsia="Calibri" w:hAnsi="Nirmala UI" w:cs="Nirmala UI"/>
          <w:sz w:val="20"/>
          <w:szCs w:val="20"/>
          <w:lang w:val="en-AU" w:eastAsia="en-US"/>
        </w:rPr>
      </w:pPr>
      <w:r w:rsidRPr="0035375E">
        <w:rPr>
          <w:rFonts w:ascii="Nirmala UI" w:eastAsia="Calibri" w:hAnsi="Nirmala UI" w:cs="Nirmala UI"/>
          <w:sz w:val="20"/>
          <w:szCs w:val="20"/>
          <w:lang w:val="ne" w:eastAsia="en-US"/>
        </w:rPr>
        <w:t>फोन: 03 6332 2211</w:t>
      </w:r>
    </w:p>
    <w:p w:rsidR="0035375E" w:rsidRPr="0035375E" w:rsidRDefault="0035375E" w:rsidP="0035375E">
      <w:pPr>
        <w:spacing w:line="259" w:lineRule="auto"/>
        <w:rPr>
          <w:rFonts w:ascii="Nirmala UI" w:eastAsia="Calibri" w:hAnsi="Nirmala UI" w:cs="Nirmala UI"/>
          <w:sz w:val="20"/>
          <w:szCs w:val="20"/>
          <w:lang w:val="en-AU" w:eastAsia="en-US"/>
        </w:rPr>
      </w:pPr>
    </w:p>
    <w:p w:rsidR="0035375E" w:rsidRPr="0035375E" w:rsidRDefault="0035375E" w:rsidP="0035375E">
      <w:pPr>
        <w:spacing w:line="259" w:lineRule="auto"/>
        <w:rPr>
          <w:rFonts w:ascii="Nirmala UI" w:eastAsia="Calibri" w:hAnsi="Nirmala UI" w:cs="Nirmala UI"/>
          <w:sz w:val="22"/>
          <w:szCs w:val="22"/>
          <w:lang w:val="en-AU" w:eastAsia="en-US"/>
        </w:rPr>
      </w:pPr>
      <w:r w:rsidRPr="0035375E">
        <w:rPr>
          <w:rFonts w:ascii="Nirmala UI" w:eastAsia="Calibri" w:hAnsi="Nirmala UI" w:cs="Nirmala UI"/>
          <w:color w:val="212529"/>
          <w:sz w:val="20"/>
          <w:szCs w:val="20"/>
          <w:shd w:val="clear" w:color="auto" w:fill="FFFFFF"/>
          <w:lang w:val="ne" w:eastAsia="en-US"/>
        </w:rPr>
        <w:t>अनुवाद र दोभाषे सेवा (TIS National): 131450</w:t>
      </w:r>
    </w:p>
    <w:p w:rsidR="00A95CE2" w:rsidRDefault="00A95CE2"/>
    <w:p w:rsidR="00A95CE2" w:rsidRDefault="00A95CE2" w:rsidP="00A95CE2">
      <w:pPr>
        <w:pStyle w:val="GovHeading4"/>
      </w:pPr>
    </w:p>
    <w:p w:rsidR="00A95CE2" w:rsidRDefault="00A95CE2" w:rsidP="00A95CE2">
      <w:pPr>
        <w:pStyle w:val="GovHeading4"/>
      </w:pPr>
    </w:p>
    <w:sectPr w:rsidR="00A95CE2" w:rsidSect="0035375E">
      <w:headerReference w:type="even" r:id="rId11"/>
      <w:headerReference w:type="default" r:id="rId12"/>
      <w:footerReference w:type="even" r:id="rId13"/>
      <w:footerReference w:type="default" r:id="rId14"/>
      <w:headerReference w:type="first" r:id="rId15"/>
      <w:footerReference w:type="first" r:id="rId16"/>
      <w:pgSz w:w="11900" w:h="16840"/>
      <w:pgMar w:top="1134" w:right="907" w:bottom="2410" w:left="907" w:header="709" w:footer="4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63" w:rsidRDefault="006D4963" w:rsidP="00A95CE2">
      <w:r>
        <w:separator/>
      </w:r>
    </w:p>
  </w:endnote>
  <w:endnote w:type="continuationSeparator" w:id="0">
    <w:p w:rsidR="006D4963" w:rsidRDefault="006D4963"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75E" w:rsidRDefault="00353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95CE2" w:rsidP="00A95CE2">
    <w:pPr>
      <w:pStyle w:val="GovBodyWhite"/>
    </w:pPr>
    <w:bookmarkStart w:id="0" w:name="_GoBack"/>
    <w:bookmarkEnd w:id="0"/>
    <w:r w:rsidRPr="00532D28">
      <w:br/>
      <w:t xml:space="preserve">Email: </w:t>
    </w:r>
    <w:r w:rsidR="00A325D8">
      <w:t>bdm@justice.tas.gov.au</w:t>
    </w:r>
    <w:r w:rsidRPr="00532D28">
      <w:t xml:space="preserve">   Visit: www.</w:t>
    </w:r>
    <w:r w:rsidR="0035375E">
      <w:t>justice.tas.gov.au/bdm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B36285" w:rsidRDefault="0035375E" w:rsidP="00A95CE2">
    <w:pPr>
      <w:pStyle w:val="Footer"/>
    </w:pPr>
    <w:r>
      <w:t>Births, Deaths and Marriages</w:t>
    </w:r>
  </w:p>
  <w:p w:rsidR="00A95CE2" w:rsidRPr="00CF4BFD" w:rsidRDefault="00A325D8" w:rsidP="00A95CE2">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2"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1"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Department</w:t>
    </w:r>
    <w:r w:rsidR="0035375E">
      <w:t xml:space="preserve"> of Justice</w:t>
    </w:r>
    <w:r w:rsidR="00A95CE2" w:rsidRPr="00B36285">
      <w:t xml:space="preserve"> </w:t>
    </w:r>
  </w:p>
  <w:p w:rsidR="00A95CE2" w:rsidRPr="0035375E" w:rsidRDefault="0035375E" w:rsidP="0035375E">
    <w:pPr>
      <w:tabs>
        <w:tab w:val="center" w:pos="4513"/>
        <w:tab w:val="right" w:pos="9026"/>
      </w:tabs>
      <w:rPr>
        <w:rFonts w:ascii="Calibri" w:eastAsia="Calibri" w:hAnsi="Calibri" w:hint="cs"/>
        <w:sz w:val="16"/>
        <w:szCs w:val="22"/>
        <w:cs/>
        <w:lang w:val="en-AU" w:eastAsia="en-US" w:bidi="ne-NP"/>
      </w:rPr>
    </w:pPr>
    <w:r w:rsidRPr="0035375E">
      <w:rPr>
        <w:rFonts w:ascii="Nirmala UI" w:eastAsia="Calibri" w:hAnsi="Nirmala UI" w:cs="Nirmala UI"/>
        <w:sz w:val="16"/>
        <w:szCs w:val="22"/>
        <w:lang w:val="ne" w:eastAsia="en-US"/>
      </w:rPr>
      <w:t>संस्करण</w:t>
    </w:r>
    <w:r w:rsidRPr="0035375E">
      <w:rPr>
        <w:rFonts w:ascii="Calibri" w:eastAsia="Calibri" w:hAnsi="Calibri"/>
        <w:sz w:val="16"/>
        <w:szCs w:val="22"/>
        <w:lang w:val="ne" w:eastAsia="en-US"/>
      </w:rPr>
      <w:t xml:space="preserve"> </w:t>
    </w:r>
    <w:r w:rsidRPr="0035375E">
      <w:rPr>
        <w:rFonts w:ascii="Nirmala UI" w:eastAsia="Calibri" w:hAnsi="Nirmala UI" w:cs="Nirmala UI"/>
        <w:sz w:val="16"/>
        <w:szCs w:val="22"/>
        <w:lang w:val="ne" w:eastAsia="en-US"/>
      </w:rPr>
      <w:t>१</w:t>
    </w:r>
    <w:r w:rsidRPr="0035375E">
      <w:rPr>
        <w:rFonts w:ascii="Calibri" w:eastAsia="Calibri" w:hAnsi="Calibri"/>
        <w:sz w:val="16"/>
        <w:szCs w:val="22"/>
        <w:lang w:val="ne" w:eastAsia="en-US"/>
      </w:rPr>
      <w:t xml:space="preserve"> - </w:t>
    </w:r>
    <w:r w:rsidRPr="0035375E">
      <w:rPr>
        <w:rFonts w:ascii="Nirmala UI" w:eastAsia="Calibri" w:hAnsi="Nirmala UI" w:cs="Nirmala UI"/>
        <w:sz w:val="16"/>
        <w:szCs w:val="22"/>
        <w:lang w:val="ne" w:eastAsia="en-US"/>
      </w:rPr>
      <w:t>सेप्टेम्बर</w:t>
    </w:r>
    <w:r w:rsidRPr="0035375E">
      <w:rPr>
        <w:rFonts w:ascii="Calibri" w:eastAsia="Calibri" w:hAnsi="Calibri"/>
        <w:sz w:val="16"/>
        <w:szCs w:val="22"/>
        <w:lang w:val="ne" w:eastAsia="en-US"/>
      </w:rPr>
      <w:t xml:space="preserve"> </w:t>
    </w:r>
    <w:r w:rsidRPr="0035375E">
      <w:rPr>
        <w:rFonts w:ascii="Nirmala UI" w:eastAsia="Calibri" w:hAnsi="Nirmala UI" w:cs="Nirmala UI"/>
        <w:sz w:val="16"/>
        <w:szCs w:val="22"/>
        <w:lang w:val="ne" w:eastAsia="en-US"/>
      </w:rPr>
      <w:t>२०२१</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63" w:rsidRDefault="006D4963" w:rsidP="00A95CE2">
      <w:r>
        <w:separator/>
      </w:r>
    </w:p>
  </w:footnote>
  <w:footnote w:type="continuationSeparator" w:id="0">
    <w:p w:rsidR="006D4963" w:rsidRDefault="006D4963"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75E" w:rsidRDefault="00353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325D8">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6350</wp:posOffset>
          </wp:positionV>
          <wp:extent cx="7553960" cy="10685145"/>
          <wp:effectExtent l="0" t="0" r="0" b="0"/>
          <wp:wrapNone/>
          <wp:docPr id="4"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325D8">
    <w:pPr>
      <w:pStyle w:val="Header"/>
    </w:pPr>
    <w:r>
      <w:rPr>
        <w:noProof/>
        <w:lang w:val="en-AU" w:eastAsia="en-AU"/>
      </w:rPr>
      <w:drawing>
        <wp:anchor distT="0" distB="0" distL="114300" distR="114300" simplePos="0" relativeHeight="251656192" behindDoc="1" locked="0" layoutInCell="1" allowOverlap="1">
          <wp:simplePos x="0" y="0"/>
          <wp:positionH relativeFrom="page">
            <wp:posOffset>-5080</wp:posOffset>
          </wp:positionH>
          <wp:positionV relativeFrom="page">
            <wp:posOffset>-10795</wp:posOffset>
          </wp:positionV>
          <wp:extent cx="7553960" cy="10685145"/>
          <wp:effectExtent l="0" t="0" r="0" b="0"/>
          <wp:wrapNone/>
          <wp:docPr id="3" name="Picture 2"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CE2"/>
    <w:rsid w:val="0035375E"/>
    <w:rsid w:val="00374A7A"/>
    <w:rsid w:val="0038556A"/>
    <w:rsid w:val="006522AE"/>
    <w:rsid w:val="006D4963"/>
    <w:rsid w:val="00A325D8"/>
    <w:rsid w:val="00A44C14"/>
    <w:rsid w:val="00A95CE2"/>
    <w:rsid w:val="00C51F9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42D0DAE"/>
  <w15:chartTrackingRefBased/>
  <w15:docId w15:val="{B75D71E7-517D-4A02-88FE-BA039BCD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ice.tas.gov.au/bd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ustice.tas.gov.au/bdm/newborn"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mrcltn.org.au/" TargetMode="External"/><Relationship Id="rId4" Type="http://schemas.openxmlformats.org/officeDocument/2006/relationships/webSettings" Target="webSettings.xml"/><Relationship Id="rId9" Type="http://schemas.openxmlformats.org/officeDocument/2006/relationships/hyperlink" Target="http://www.mrctas.org.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Style3_Blue_A4_single_column-Flyer (1).dot</Template>
  <TotalTime>0</TotalTime>
  <Pages>2</Pages>
  <Words>372</Words>
  <Characters>2125</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Damm, Tony</cp:lastModifiedBy>
  <cp:revision>2</cp:revision>
  <dcterms:created xsi:type="dcterms:W3CDTF">2021-10-14T22:57:00Z</dcterms:created>
  <dcterms:modified xsi:type="dcterms:W3CDTF">2021-10-14T22:57:00Z</dcterms:modified>
</cp:coreProperties>
</file>