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39FD7" w14:textId="77777777" w:rsidR="00510177" w:rsidRPr="00F43E49" w:rsidRDefault="00614B9D" w:rsidP="00510177">
      <w:pPr>
        <w:pStyle w:val="Title"/>
        <w:spacing w:before="2040"/>
        <w:ind w:left="1134"/>
        <w:rPr>
          <w:sz w:val="56"/>
        </w:rPr>
      </w:pPr>
      <w:bookmarkStart w:id="0" w:name="_Toc23417905"/>
      <w:bookmarkStart w:id="1" w:name="_Toc33773625"/>
      <w:bookmarkStart w:id="2" w:name="_Toc66197033"/>
      <w:bookmarkStart w:id="3" w:name="_Toc130977029"/>
      <w:bookmarkStart w:id="4" w:name="_Toc461711916"/>
      <w:bookmarkStart w:id="5" w:name="_Toc493664555"/>
      <w:bookmarkStart w:id="6" w:name="_Toc496261578"/>
      <w:bookmarkStart w:id="7" w:name="_Toc496623906"/>
      <w:bookmarkStart w:id="8" w:name="_GoBack"/>
      <w:bookmarkEnd w:id="8"/>
      <w:r w:rsidRPr="00F43E49">
        <w:rPr>
          <w:sz w:val="56"/>
        </w:rPr>
        <w:t>RIGHT TO INFORMATION</w:t>
      </w:r>
      <w:bookmarkEnd w:id="0"/>
      <w:bookmarkEnd w:id="1"/>
      <w:bookmarkEnd w:id="2"/>
      <w:bookmarkEnd w:id="3"/>
    </w:p>
    <w:p w14:paraId="4B57F337" w14:textId="77777777" w:rsidR="002B494F" w:rsidRPr="00F43E49" w:rsidRDefault="004E4108" w:rsidP="00510177">
      <w:pPr>
        <w:pStyle w:val="Title"/>
        <w:spacing w:before="360"/>
        <w:ind w:left="1134"/>
        <w:rPr>
          <w:sz w:val="72"/>
        </w:rPr>
      </w:pPr>
      <w:bookmarkStart w:id="9" w:name="_Toc23417906"/>
      <w:bookmarkStart w:id="10" w:name="_Toc33773626"/>
      <w:bookmarkStart w:id="11" w:name="_Toc66197034"/>
      <w:bookmarkStart w:id="12" w:name="_Toc130977030"/>
      <w:r w:rsidRPr="00F43E49">
        <w:rPr>
          <w:sz w:val="56"/>
        </w:rPr>
        <w:t>ANNUAL REPORT</w:t>
      </w:r>
      <w:bookmarkEnd w:id="4"/>
      <w:bookmarkEnd w:id="5"/>
      <w:bookmarkEnd w:id="6"/>
      <w:bookmarkEnd w:id="7"/>
      <w:bookmarkEnd w:id="9"/>
      <w:bookmarkEnd w:id="10"/>
      <w:bookmarkEnd w:id="11"/>
      <w:bookmarkEnd w:id="12"/>
    </w:p>
    <w:p w14:paraId="081A6558" w14:textId="77777777" w:rsidR="000E7D17" w:rsidRPr="00F43E49" w:rsidRDefault="00614B9D" w:rsidP="007E0E74">
      <w:pPr>
        <w:pStyle w:val="Subtitle"/>
        <w:spacing w:before="0"/>
        <w:ind w:left="1560" w:right="707"/>
      </w:pPr>
      <w:bookmarkStart w:id="13" w:name="_Toc23417907"/>
      <w:bookmarkStart w:id="14" w:name="_Toc33773627"/>
      <w:bookmarkStart w:id="15" w:name="_Toc66197035"/>
      <w:bookmarkStart w:id="16" w:name="_Toc130977031"/>
      <w:r w:rsidRPr="00F43E49">
        <w:t xml:space="preserve">on the administration of the </w:t>
      </w:r>
      <w:r w:rsidRPr="00F43E49">
        <w:rPr>
          <w:i/>
        </w:rPr>
        <w:t>Right to Information Act 2009</w:t>
      </w:r>
      <w:r w:rsidR="00AC447E" w:rsidRPr="00F43E49">
        <w:rPr>
          <w:i/>
        </w:rPr>
        <w:t xml:space="preserve"> </w:t>
      </w:r>
      <w:r w:rsidR="00510177" w:rsidRPr="00F43E49">
        <w:t>for the period</w:t>
      </w:r>
      <w:r w:rsidR="00AC447E" w:rsidRPr="00F43E49">
        <w:t xml:space="preserve"> </w:t>
      </w:r>
      <w:r w:rsidR="008D54E5" w:rsidRPr="00F43E49">
        <w:t>1 July 20</w:t>
      </w:r>
      <w:r w:rsidR="000F021C" w:rsidRPr="00F43E49">
        <w:t>2</w:t>
      </w:r>
      <w:r w:rsidR="00CC6102" w:rsidRPr="00F43E49">
        <w:t>1</w:t>
      </w:r>
      <w:r w:rsidRPr="00F43E49">
        <w:t xml:space="preserve"> – 30 June 20</w:t>
      </w:r>
      <w:r w:rsidR="00B91F35" w:rsidRPr="00F43E49">
        <w:t>2</w:t>
      </w:r>
      <w:r w:rsidR="00CC6102" w:rsidRPr="00F43E49">
        <w:t>2</w:t>
      </w:r>
      <w:bookmarkEnd w:id="13"/>
      <w:bookmarkEnd w:id="14"/>
      <w:bookmarkEnd w:id="15"/>
      <w:bookmarkEnd w:id="16"/>
    </w:p>
    <w:p w14:paraId="77AE84B5" w14:textId="77777777" w:rsidR="001E1DAE" w:rsidRPr="00F43E49" w:rsidRDefault="001E1DAE" w:rsidP="001E1DAE"/>
    <w:p w14:paraId="7D26063E" w14:textId="77777777" w:rsidR="001E1DAE" w:rsidRPr="00F43E49" w:rsidRDefault="001E1DAE" w:rsidP="001E1DAE"/>
    <w:p w14:paraId="36CA6758" w14:textId="77777777" w:rsidR="001E1DAE" w:rsidRPr="00F43E49" w:rsidRDefault="001E1DAE" w:rsidP="001E1DAE">
      <w:pPr>
        <w:sectPr w:rsidR="001E1DAE" w:rsidRPr="00F43E49" w:rsidSect="00D4118B">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624" w:footer="170" w:gutter="0"/>
          <w:cols w:space="708"/>
          <w:docGrid w:linePitch="360"/>
        </w:sectPr>
      </w:pPr>
    </w:p>
    <w:p w14:paraId="0DEB6753" w14:textId="77777777" w:rsidR="00D007B3" w:rsidRPr="00F43E49" w:rsidRDefault="00D007B3" w:rsidP="00941F38">
      <w:pPr>
        <w:spacing w:before="8280" w:after="300"/>
        <w:rPr>
          <w:b/>
        </w:rPr>
      </w:pPr>
    </w:p>
    <w:p w14:paraId="1AE79227" w14:textId="77777777" w:rsidR="00D007B3" w:rsidRPr="00F43E49" w:rsidRDefault="00614B9D" w:rsidP="00941F38">
      <w:pPr>
        <w:spacing w:after="60"/>
        <w:ind w:right="4252"/>
        <w:rPr>
          <w:b/>
        </w:rPr>
      </w:pPr>
      <w:r w:rsidRPr="00F43E49">
        <w:rPr>
          <w:b/>
        </w:rPr>
        <w:t>Right to Information</w:t>
      </w:r>
      <w:r w:rsidR="00D007B3" w:rsidRPr="00F43E49">
        <w:rPr>
          <w:b/>
        </w:rPr>
        <w:t xml:space="preserve"> Annual Report </w:t>
      </w:r>
      <w:r w:rsidR="00A94E6F" w:rsidRPr="00F43E49">
        <w:rPr>
          <w:b/>
        </w:rPr>
        <w:t>20</w:t>
      </w:r>
      <w:r w:rsidR="000F021C" w:rsidRPr="00F43E49">
        <w:rPr>
          <w:b/>
        </w:rPr>
        <w:t>2</w:t>
      </w:r>
      <w:r w:rsidR="00CC6102" w:rsidRPr="00F43E49">
        <w:rPr>
          <w:b/>
        </w:rPr>
        <w:t>1</w:t>
      </w:r>
      <w:r w:rsidR="00A94E6F" w:rsidRPr="00F43E49">
        <w:rPr>
          <w:b/>
        </w:rPr>
        <w:t>-</w:t>
      </w:r>
      <w:r w:rsidR="00B91F35" w:rsidRPr="00F43E49">
        <w:rPr>
          <w:b/>
        </w:rPr>
        <w:t>2</w:t>
      </w:r>
      <w:r w:rsidR="00CC6102" w:rsidRPr="00F43E49">
        <w:rPr>
          <w:b/>
        </w:rPr>
        <w:t>2</w:t>
      </w:r>
    </w:p>
    <w:p w14:paraId="40DEA215" w14:textId="77777777" w:rsidR="00D007B3" w:rsidRPr="00F43E49" w:rsidRDefault="009507DA" w:rsidP="00941F38">
      <w:pPr>
        <w:spacing w:before="60" w:after="160"/>
        <w:ind w:right="4252"/>
      </w:pPr>
      <w:r w:rsidRPr="00F43E49">
        <w:t>© Government of Tasmania 20</w:t>
      </w:r>
      <w:r w:rsidR="00505EBD" w:rsidRPr="00F43E49">
        <w:t>2</w:t>
      </w:r>
      <w:r w:rsidR="00502013" w:rsidRPr="00F43E49">
        <w:t>3</w:t>
      </w:r>
    </w:p>
    <w:p w14:paraId="37FCD725" w14:textId="77777777" w:rsidR="000E1D6D" w:rsidRPr="00F43E49" w:rsidRDefault="000E1D6D" w:rsidP="00941F38">
      <w:pPr>
        <w:spacing w:before="60" w:after="160"/>
        <w:ind w:right="4252"/>
      </w:pPr>
      <w:r w:rsidRPr="00F43E49">
        <w:t xml:space="preserve">Excerpts from this publication may be reproduced, with appropriate acknowledgement, as permitted under the </w:t>
      </w:r>
      <w:r w:rsidRPr="00F43E49">
        <w:rPr>
          <w:i/>
        </w:rPr>
        <w:t>Copyright Act 1968</w:t>
      </w:r>
      <w:r w:rsidR="00A54034" w:rsidRPr="00F43E49">
        <w:t>.</w:t>
      </w:r>
    </w:p>
    <w:p w14:paraId="79D68646" w14:textId="77777777" w:rsidR="00D007B3" w:rsidRPr="00F43E49" w:rsidRDefault="00D007B3" w:rsidP="00941F38">
      <w:pPr>
        <w:spacing w:before="60" w:after="160"/>
        <w:ind w:right="4252"/>
      </w:pPr>
      <w:r w:rsidRPr="00F43E49">
        <w:t xml:space="preserve">For further </w:t>
      </w:r>
      <w:r w:rsidR="000D5874" w:rsidRPr="00F43E49">
        <w:t>information,</w:t>
      </w:r>
      <w:r w:rsidR="00A54034" w:rsidRPr="00F43E49">
        <w:t xml:space="preserve"> please contact</w:t>
      </w:r>
    </w:p>
    <w:p w14:paraId="35EA117C" w14:textId="77777777" w:rsidR="00D007B3" w:rsidRPr="00F43E49" w:rsidRDefault="00D007B3" w:rsidP="00F50472">
      <w:pPr>
        <w:spacing w:after="0"/>
        <w:ind w:right="4253"/>
      </w:pPr>
      <w:r w:rsidRPr="00F43E49">
        <w:t>Office of the Secretary</w:t>
      </w:r>
    </w:p>
    <w:p w14:paraId="6FAD84CE" w14:textId="77777777" w:rsidR="00F50472" w:rsidRPr="00F43E49" w:rsidRDefault="00F50472" w:rsidP="00F50472">
      <w:pPr>
        <w:spacing w:after="0"/>
        <w:ind w:right="4253"/>
      </w:pPr>
      <w:r w:rsidRPr="00F43E49">
        <w:t>Department of Justice</w:t>
      </w:r>
    </w:p>
    <w:p w14:paraId="6ECCCCF7" w14:textId="77777777" w:rsidR="000E1D6D" w:rsidRPr="00F43E49" w:rsidRDefault="00D007B3" w:rsidP="00F50472">
      <w:pPr>
        <w:spacing w:after="0"/>
        <w:ind w:right="4253"/>
      </w:pPr>
      <w:r w:rsidRPr="00F43E49">
        <w:t>GPO Box 825</w:t>
      </w:r>
    </w:p>
    <w:p w14:paraId="41E022EE" w14:textId="77777777" w:rsidR="00D007B3" w:rsidRPr="00F43E49" w:rsidRDefault="00D007B3" w:rsidP="00F50472">
      <w:pPr>
        <w:spacing w:after="160"/>
        <w:ind w:right="4253"/>
      </w:pPr>
      <w:r w:rsidRPr="00F43E49">
        <w:t>HOBART TAS 7001</w:t>
      </w:r>
    </w:p>
    <w:p w14:paraId="4EA8E066" w14:textId="77777777" w:rsidR="00941F38" w:rsidRPr="00F43E49" w:rsidRDefault="00D007B3" w:rsidP="00941F38">
      <w:pPr>
        <w:spacing w:before="60" w:after="60"/>
        <w:ind w:right="4252"/>
      </w:pPr>
      <w:r w:rsidRPr="00F43E49">
        <w:t xml:space="preserve">Published </w:t>
      </w:r>
      <w:r w:rsidR="00E54E0D" w:rsidRPr="00F43E49">
        <w:t>20</w:t>
      </w:r>
      <w:r w:rsidR="00D635F4" w:rsidRPr="00F43E49">
        <w:t>2</w:t>
      </w:r>
      <w:r w:rsidR="00502013" w:rsidRPr="00F43E49">
        <w:t>3</w:t>
      </w:r>
    </w:p>
    <w:p w14:paraId="3FB57E06" w14:textId="77777777" w:rsidR="00D8059B" w:rsidRPr="00F43E49" w:rsidRDefault="00D8059B" w:rsidP="00941F38">
      <w:pPr>
        <w:spacing w:before="60" w:after="60"/>
        <w:ind w:right="4252"/>
      </w:pPr>
      <w:r w:rsidRPr="00F43E49">
        <w:br w:type="page"/>
      </w:r>
    </w:p>
    <w:p w14:paraId="30B08545" w14:textId="77777777" w:rsidR="00632714" w:rsidRPr="00F43E49" w:rsidRDefault="00632714" w:rsidP="00632714">
      <w:pPr>
        <w:widowControl w:val="0"/>
        <w:tabs>
          <w:tab w:val="left" w:pos="1495"/>
          <w:tab w:val="right" w:pos="17987"/>
        </w:tabs>
        <w:suppressAutoHyphens/>
        <w:autoSpaceDE w:val="0"/>
        <w:autoSpaceDN w:val="0"/>
        <w:adjustRightInd w:val="0"/>
        <w:spacing w:before="240" w:after="0"/>
        <w:textAlignment w:val="baseline"/>
        <w:rPr>
          <w:rFonts w:cs="Arial"/>
          <w:noProof/>
          <w:sz w:val="28"/>
          <w:lang w:eastAsia="en-AU"/>
        </w:rPr>
      </w:pPr>
      <w:r w:rsidRPr="00F43E49">
        <w:rPr>
          <w:rFonts w:cs="Arial"/>
          <w:noProof/>
          <w:sz w:val="28"/>
          <w:lang w:eastAsia="en-AU"/>
        </w:rPr>
        <w:lastRenderedPageBreak/>
        <w:drawing>
          <wp:anchor distT="0" distB="0" distL="114300" distR="114300" simplePos="0" relativeHeight="251659264" behindDoc="1" locked="0" layoutInCell="1" allowOverlap="1" wp14:anchorId="6DC8CEC3" wp14:editId="6AD86FAC">
            <wp:simplePos x="0" y="0"/>
            <wp:positionH relativeFrom="margin">
              <wp:posOffset>5089525</wp:posOffset>
            </wp:positionH>
            <wp:positionV relativeFrom="margin">
              <wp:posOffset>-160655</wp:posOffset>
            </wp:positionV>
            <wp:extent cx="1028065" cy="952500"/>
            <wp:effectExtent l="0" t="0" r="635" b="0"/>
            <wp:wrapThrough wrapText="bothSides">
              <wp:wrapPolygon edited="0">
                <wp:start x="0" y="0"/>
                <wp:lineTo x="0" y="21168"/>
                <wp:lineTo x="21213" y="21168"/>
                <wp:lineTo x="21213" y="0"/>
                <wp:lineTo x="0" y="0"/>
              </wp:wrapPolygon>
            </wp:wrapThrough>
            <wp:docPr id="298" name="Picture 298" descr="Tasmanian Government Logo" title="Tasmanian Government Logo"/>
            <wp:cNvGraphicFramePr/>
            <a:graphic xmlns:a="http://schemas.openxmlformats.org/drawingml/2006/main">
              <a:graphicData uri="http://schemas.openxmlformats.org/drawingml/2006/picture">
                <pic:pic xmlns:pic="http://schemas.openxmlformats.org/drawingml/2006/picture">
                  <pic:nvPicPr>
                    <pic:cNvPr id="4" name="Picture 4" descr="logo 100079 Tas Gov_no tag_rgb_ver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065" cy="952500"/>
                    </a:xfrm>
                    <a:prstGeom prst="rect">
                      <a:avLst/>
                    </a:prstGeom>
                    <a:noFill/>
                  </pic:spPr>
                </pic:pic>
              </a:graphicData>
            </a:graphic>
            <wp14:sizeRelH relativeFrom="page">
              <wp14:pctWidth>0</wp14:pctWidth>
            </wp14:sizeRelH>
            <wp14:sizeRelV relativeFrom="page">
              <wp14:pctHeight>0</wp14:pctHeight>
            </wp14:sizeRelV>
          </wp:anchor>
        </w:drawing>
      </w:r>
      <w:r w:rsidRPr="00F43E49">
        <w:rPr>
          <w:rFonts w:cs="Arial"/>
          <w:noProof/>
          <w:sz w:val="28"/>
          <w:lang w:eastAsia="en-AU"/>
        </w:rPr>
        <w:t>Department of Justice</w:t>
      </w:r>
    </w:p>
    <w:p w14:paraId="7EF580C7" w14:textId="77777777" w:rsidR="00632714" w:rsidRPr="00F43E49" w:rsidRDefault="00AE3707" w:rsidP="00632714">
      <w:pPr>
        <w:widowControl w:val="0"/>
        <w:tabs>
          <w:tab w:val="left" w:pos="1495"/>
          <w:tab w:val="right" w:pos="17987"/>
        </w:tabs>
        <w:suppressAutoHyphens/>
        <w:autoSpaceDE w:val="0"/>
        <w:autoSpaceDN w:val="0"/>
        <w:adjustRightInd w:val="0"/>
        <w:spacing w:after="0"/>
        <w:textAlignment w:val="baseline"/>
        <w:rPr>
          <w:rFonts w:cs="Arial"/>
          <w:noProof/>
          <w:sz w:val="18"/>
          <w:lang w:eastAsia="en-AU"/>
        </w:rPr>
      </w:pPr>
      <w:r w:rsidRPr="00F43E49">
        <w:rPr>
          <w:rFonts w:cs="Arial"/>
          <w:noProof/>
          <w:sz w:val="18"/>
          <w:lang w:eastAsia="en-AU"/>
        </w:rPr>
        <w:t>OFFICE OF THE SECRETARY</w:t>
      </w:r>
    </w:p>
    <w:p w14:paraId="2B5A54E5" w14:textId="77777777" w:rsidR="00AE3707" w:rsidRPr="00F43E49" w:rsidRDefault="00AE3707" w:rsidP="00632714">
      <w:pPr>
        <w:widowControl w:val="0"/>
        <w:tabs>
          <w:tab w:val="left" w:pos="1495"/>
          <w:tab w:val="right" w:pos="17987"/>
        </w:tabs>
        <w:suppressAutoHyphens/>
        <w:autoSpaceDE w:val="0"/>
        <w:autoSpaceDN w:val="0"/>
        <w:adjustRightInd w:val="0"/>
        <w:spacing w:after="0"/>
        <w:textAlignment w:val="baseline"/>
        <w:rPr>
          <w:rFonts w:cs="Arial"/>
          <w:noProof/>
          <w:sz w:val="18"/>
          <w:lang w:eastAsia="en-AU"/>
        </w:rPr>
      </w:pPr>
    </w:p>
    <w:p w14:paraId="43779FBF" w14:textId="77777777" w:rsidR="00632714" w:rsidRPr="00F43E49" w:rsidRDefault="00632714" w:rsidP="00632714">
      <w:pPr>
        <w:widowControl w:val="0"/>
        <w:tabs>
          <w:tab w:val="left" w:pos="1495"/>
          <w:tab w:val="right" w:pos="17987"/>
        </w:tabs>
        <w:suppressAutoHyphens/>
        <w:autoSpaceDE w:val="0"/>
        <w:autoSpaceDN w:val="0"/>
        <w:adjustRightInd w:val="0"/>
        <w:spacing w:after="0"/>
        <w:textAlignment w:val="baseline"/>
        <w:rPr>
          <w:rFonts w:cs="Arial"/>
          <w:noProof/>
          <w:sz w:val="18"/>
          <w:lang w:eastAsia="en-AU"/>
        </w:rPr>
      </w:pPr>
      <w:r w:rsidRPr="00F43E49">
        <w:rPr>
          <w:rFonts w:cs="Arial"/>
          <w:noProof/>
          <w:sz w:val="18"/>
          <w:lang w:eastAsia="en-AU"/>
        </w:rPr>
        <w:t>GPO Box 825 HOBART TAS 7001</w:t>
      </w:r>
    </w:p>
    <w:p w14:paraId="5F3831F6" w14:textId="4457928F" w:rsidR="006854D3" w:rsidRPr="00F43E49" w:rsidRDefault="00B5028E" w:rsidP="002B6004">
      <w:pPr>
        <w:spacing w:before="840" w:after="480"/>
        <w:rPr>
          <w:szCs w:val="24"/>
        </w:rPr>
      </w:pPr>
      <w:r>
        <w:rPr>
          <w:szCs w:val="24"/>
        </w:rPr>
        <w:t>February</w:t>
      </w:r>
      <w:r w:rsidR="006A302E" w:rsidRPr="00F43E49">
        <w:rPr>
          <w:szCs w:val="24"/>
        </w:rPr>
        <w:t xml:space="preserve"> </w:t>
      </w:r>
      <w:r w:rsidR="00CE3EF1" w:rsidRPr="00F43E49">
        <w:rPr>
          <w:szCs w:val="24"/>
        </w:rPr>
        <w:t>20</w:t>
      </w:r>
      <w:r w:rsidR="00D635F4" w:rsidRPr="00F43E49">
        <w:rPr>
          <w:szCs w:val="24"/>
        </w:rPr>
        <w:t>2</w:t>
      </w:r>
      <w:r w:rsidR="006A302E" w:rsidRPr="00F43E49">
        <w:rPr>
          <w:szCs w:val="24"/>
        </w:rPr>
        <w:t>3</w:t>
      </w:r>
    </w:p>
    <w:p w14:paraId="09E18077" w14:textId="77777777" w:rsidR="009965D0" w:rsidRPr="00F43E49" w:rsidRDefault="008E0BF5" w:rsidP="002B6004">
      <w:pPr>
        <w:spacing w:after="480" w:line="240" w:lineRule="auto"/>
        <w:rPr>
          <w:szCs w:val="24"/>
        </w:rPr>
      </w:pPr>
      <w:r w:rsidRPr="00F43E49">
        <w:rPr>
          <w:szCs w:val="24"/>
        </w:rPr>
        <w:t xml:space="preserve">Hon </w:t>
      </w:r>
      <w:r w:rsidR="009965D0" w:rsidRPr="00F43E49">
        <w:rPr>
          <w:szCs w:val="24"/>
        </w:rPr>
        <w:t>Elise Archer</w:t>
      </w:r>
      <w:r w:rsidR="00614B9D" w:rsidRPr="00F43E49">
        <w:rPr>
          <w:szCs w:val="24"/>
        </w:rPr>
        <w:t xml:space="preserve"> MP</w:t>
      </w:r>
      <w:r w:rsidR="00614B9D" w:rsidRPr="00F43E49">
        <w:rPr>
          <w:szCs w:val="24"/>
        </w:rPr>
        <w:br/>
      </w:r>
      <w:r w:rsidR="00F50472" w:rsidRPr="00F43E49">
        <w:rPr>
          <w:szCs w:val="24"/>
        </w:rPr>
        <w:t>Attorney-General</w:t>
      </w:r>
      <w:r w:rsidR="00F50472" w:rsidRPr="00F43E49">
        <w:rPr>
          <w:szCs w:val="24"/>
        </w:rPr>
        <w:br/>
      </w:r>
      <w:r w:rsidR="009965D0" w:rsidRPr="00F43E49">
        <w:rPr>
          <w:szCs w:val="24"/>
        </w:rPr>
        <w:t>Minister for Justice</w:t>
      </w:r>
    </w:p>
    <w:p w14:paraId="2B09FD65" w14:textId="77777777" w:rsidR="006854D3" w:rsidRPr="00F43E49" w:rsidRDefault="006854D3" w:rsidP="002B6004">
      <w:pPr>
        <w:spacing w:before="360" w:after="360" w:line="240" w:lineRule="auto"/>
        <w:rPr>
          <w:b/>
          <w:szCs w:val="24"/>
        </w:rPr>
      </w:pPr>
      <w:r w:rsidRPr="00F43E49">
        <w:rPr>
          <w:b/>
          <w:szCs w:val="24"/>
        </w:rPr>
        <w:t xml:space="preserve">Annual Report </w:t>
      </w:r>
      <w:r w:rsidR="00614B9D" w:rsidRPr="00F43E49">
        <w:rPr>
          <w:b/>
          <w:szCs w:val="24"/>
        </w:rPr>
        <w:t xml:space="preserve">on the Administration of the </w:t>
      </w:r>
      <w:r w:rsidR="00614B9D" w:rsidRPr="00F43E49">
        <w:rPr>
          <w:b/>
          <w:i/>
          <w:szCs w:val="24"/>
        </w:rPr>
        <w:t>Right to Information Act 2009</w:t>
      </w:r>
      <w:r w:rsidR="00614B9D" w:rsidRPr="00F43E49">
        <w:rPr>
          <w:b/>
          <w:szCs w:val="24"/>
        </w:rPr>
        <w:t xml:space="preserve"> f</w:t>
      </w:r>
      <w:r w:rsidR="00B91F35" w:rsidRPr="00F43E49">
        <w:rPr>
          <w:b/>
          <w:szCs w:val="24"/>
        </w:rPr>
        <w:t>or the year ended 30 June 202</w:t>
      </w:r>
      <w:r w:rsidR="00CC6102" w:rsidRPr="00F43E49">
        <w:rPr>
          <w:b/>
          <w:szCs w:val="24"/>
        </w:rPr>
        <w:t>2</w:t>
      </w:r>
    </w:p>
    <w:p w14:paraId="394ACCF4" w14:textId="77777777" w:rsidR="00614B9D" w:rsidRPr="00F43E49" w:rsidRDefault="00614B9D" w:rsidP="00614B9D">
      <w:pPr>
        <w:overflowPunct w:val="0"/>
        <w:autoSpaceDE w:val="0"/>
        <w:autoSpaceDN w:val="0"/>
        <w:adjustRightInd w:val="0"/>
        <w:spacing w:before="240" w:after="240" w:line="240" w:lineRule="auto"/>
        <w:jc w:val="both"/>
        <w:textAlignment w:val="baseline"/>
        <w:rPr>
          <w:rFonts w:eastAsia="Times New Roman" w:cs="Arial"/>
          <w:szCs w:val="24"/>
          <w:lang w:val="en-US"/>
        </w:rPr>
      </w:pPr>
      <w:r w:rsidRPr="00F43E49">
        <w:rPr>
          <w:rFonts w:eastAsia="Times New Roman" w:cs="Arial"/>
          <w:szCs w:val="24"/>
        </w:rPr>
        <w:t xml:space="preserve">In accordance with the requirements of section 53 of the </w:t>
      </w:r>
      <w:r w:rsidRPr="00F43E49">
        <w:rPr>
          <w:rFonts w:eastAsia="Times New Roman" w:cs="Arial"/>
          <w:i/>
          <w:szCs w:val="24"/>
        </w:rPr>
        <w:t>Right to Information Act 2009</w:t>
      </w:r>
      <w:r w:rsidR="00A465C5" w:rsidRPr="00F43E49">
        <w:rPr>
          <w:rFonts w:eastAsia="Times New Roman" w:cs="Arial"/>
          <w:i/>
          <w:szCs w:val="24"/>
        </w:rPr>
        <w:t xml:space="preserve"> </w:t>
      </w:r>
      <w:r w:rsidR="00A465C5" w:rsidRPr="00F43E49">
        <w:rPr>
          <w:rFonts w:eastAsia="Times New Roman" w:cs="Arial"/>
          <w:szCs w:val="24"/>
        </w:rPr>
        <w:t>(the Act)</w:t>
      </w:r>
      <w:r w:rsidRPr="00F43E49">
        <w:rPr>
          <w:rFonts w:eastAsia="Times New Roman" w:cs="Arial"/>
          <w:szCs w:val="24"/>
        </w:rPr>
        <w:t xml:space="preserve">, I have pleasure in presenting to you the Annual Report </w:t>
      </w:r>
      <w:r w:rsidRPr="00F43E49">
        <w:rPr>
          <w:rFonts w:eastAsia="Times New Roman" w:cs="Arial"/>
          <w:szCs w:val="24"/>
          <w:lang w:val="en-US"/>
        </w:rPr>
        <w:t xml:space="preserve">on the </w:t>
      </w:r>
      <w:r w:rsidR="00F50472" w:rsidRPr="00F43E49">
        <w:rPr>
          <w:rFonts w:eastAsia="Times New Roman" w:cs="Arial"/>
          <w:szCs w:val="24"/>
          <w:lang w:val="en-US"/>
        </w:rPr>
        <w:t>a</w:t>
      </w:r>
      <w:r w:rsidRPr="00F43E49">
        <w:rPr>
          <w:rFonts w:eastAsia="Times New Roman" w:cs="Arial"/>
          <w:szCs w:val="24"/>
          <w:lang w:val="en-US"/>
        </w:rPr>
        <w:t>dministration of the Act for the year ended 30</w:t>
      </w:r>
      <w:r w:rsidR="001E1DAE" w:rsidRPr="00F43E49">
        <w:rPr>
          <w:rFonts w:eastAsia="Times New Roman" w:cs="Arial"/>
          <w:szCs w:val="24"/>
          <w:lang w:val="en-US"/>
        </w:rPr>
        <w:t xml:space="preserve"> </w:t>
      </w:r>
      <w:r w:rsidR="00B91F35" w:rsidRPr="00F43E49">
        <w:rPr>
          <w:rFonts w:eastAsia="Times New Roman" w:cs="Arial"/>
          <w:szCs w:val="24"/>
          <w:lang w:val="en-US"/>
        </w:rPr>
        <w:t>June 202</w:t>
      </w:r>
      <w:r w:rsidR="00CC6102" w:rsidRPr="00F43E49">
        <w:rPr>
          <w:rFonts w:eastAsia="Times New Roman" w:cs="Arial"/>
          <w:szCs w:val="24"/>
          <w:lang w:val="en-US"/>
        </w:rPr>
        <w:t>2</w:t>
      </w:r>
      <w:r w:rsidR="00B91F35" w:rsidRPr="00F43E49">
        <w:rPr>
          <w:rFonts w:eastAsia="Times New Roman" w:cs="Arial"/>
          <w:szCs w:val="24"/>
          <w:lang w:val="en-US"/>
        </w:rPr>
        <w:t>.</w:t>
      </w:r>
    </w:p>
    <w:p w14:paraId="05A58E80" w14:textId="77777777" w:rsidR="00614B9D" w:rsidRPr="00F43E49" w:rsidRDefault="005B76C2" w:rsidP="00614B9D">
      <w:pPr>
        <w:overflowPunct w:val="0"/>
        <w:autoSpaceDE w:val="0"/>
        <w:autoSpaceDN w:val="0"/>
        <w:adjustRightInd w:val="0"/>
        <w:spacing w:before="240" w:after="240" w:line="240" w:lineRule="auto"/>
        <w:jc w:val="both"/>
        <w:textAlignment w:val="baseline"/>
        <w:rPr>
          <w:rFonts w:eastAsia="Times New Roman" w:cs="Arial"/>
          <w:szCs w:val="24"/>
          <w:lang w:val="en-US"/>
        </w:rPr>
      </w:pPr>
      <w:r w:rsidRPr="00F43E49">
        <w:rPr>
          <w:rFonts w:eastAsia="Times New Roman" w:cs="Arial"/>
          <w:szCs w:val="24"/>
          <w:lang w:val="en-US"/>
        </w:rPr>
        <w:t>Except for information about reviews conducted by the Ombudsman, t</w:t>
      </w:r>
      <w:r w:rsidR="00614B9D" w:rsidRPr="00F43E49">
        <w:rPr>
          <w:rFonts w:eastAsia="Times New Roman" w:cs="Arial"/>
          <w:szCs w:val="24"/>
          <w:lang w:val="en-US"/>
        </w:rPr>
        <w:t>he statistics and data contained in this Report are taken directly from information provided by each public authority</w:t>
      </w:r>
      <w:r w:rsidR="001E1DAE" w:rsidRPr="00F43E49">
        <w:rPr>
          <w:rFonts w:eastAsia="Times New Roman" w:cs="Arial"/>
          <w:szCs w:val="24"/>
          <w:lang w:val="en-US"/>
        </w:rPr>
        <w:t xml:space="preserve">. </w:t>
      </w:r>
      <w:r w:rsidRPr="00F43E49">
        <w:rPr>
          <w:rFonts w:eastAsia="Times New Roman" w:cs="Arial"/>
          <w:szCs w:val="24"/>
          <w:lang w:val="en-US"/>
        </w:rPr>
        <w:t xml:space="preserve">The </w:t>
      </w:r>
      <w:r w:rsidR="001E1DAE" w:rsidRPr="00F43E49">
        <w:rPr>
          <w:rFonts w:eastAsia="Times New Roman" w:cs="Arial"/>
          <w:szCs w:val="24"/>
          <w:lang w:val="en-US"/>
        </w:rPr>
        <w:t xml:space="preserve">Office </w:t>
      </w:r>
      <w:r w:rsidRPr="00F43E49">
        <w:rPr>
          <w:rFonts w:eastAsia="Times New Roman" w:cs="Arial"/>
          <w:szCs w:val="24"/>
          <w:lang w:val="en-US"/>
        </w:rPr>
        <w:t xml:space="preserve">of the Ombudsman provided the data </w:t>
      </w:r>
      <w:r w:rsidR="00F50472" w:rsidRPr="00F43E49">
        <w:rPr>
          <w:rFonts w:eastAsia="Times New Roman" w:cs="Arial"/>
          <w:szCs w:val="24"/>
          <w:lang w:val="en-US"/>
        </w:rPr>
        <w:t xml:space="preserve">in relation to external </w:t>
      </w:r>
      <w:r w:rsidRPr="00F43E49">
        <w:rPr>
          <w:rFonts w:eastAsia="Times New Roman" w:cs="Arial"/>
          <w:szCs w:val="24"/>
          <w:lang w:val="en-US"/>
        </w:rPr>
        <w:t>reviews conducted by the Ombudsman</w:t>
      </w:r>
      <w:r w:rsidR="00614B9D" w:rsidRPr="00F43E49">
        <w:rPr>
          <w:rFonts w:eastAsia="Times New Roman" w:cs="Arial"/>
          <w:szCs w:val="24"/>
          <w:lang w:val="en-US"/>
        </w:rPr>
        <w:t>. The Report is compiled by the Department of Justice from the information provided to it by those authorities. The Department of Justice does not validate or audit that data.</w:t>
      </w:r>
    </w:p>
    <w:p w14:paraId="3B588085" w14:textId="77777777" w:rsidR="002B6004" w:rsidRPr="00F43E49" w:rsidRDefault="002B6004" w:rsidP="00614B9D">
      <w:pPr>
        <w:overflowPunct w:val="0"/>
        <w:autoSpaceDE w:val="0"/>
        <w:autoSpaceDN w:val="0"/>
        <w:adjustRightInd w:val="0"/>
        <w:spacing w:before="240" w:after="240" w:line="240" w:lineRule="auto"/>
        <w:jc w:val="both"/>
        <w:textAlignment w:val="baseline"/>
        <w:rPr>
          <w:rFonts w:eastAsia="Times New Roman" w:cs="Arial"/>
          <w:szCs w:val="24"/>
          <w:lang w:val="en-US"/>
        </w:rPr>
      </w:pPr>
    </w:p>
    <w:p w14:paraId="4D4734C0" w14:textId="77777777" w:rsidR="00C6754C" w:rsidRPr="00F43E49" w:rsidRDefault="00B13C86" w:rsidP="00B13C86">
      <w:pPr>
        <w:spacing w:after="0" w:line="240" w:lineRule="auto"/>
        <w:rPr>
          <w:szCs w:val="24"/>
        </w:rPr>
      </w:pPr>
      <w:r w:rsidRPr="00F43E49">
        <w:rPr>
          <w:noProof/>
          <w:szCs w:val="24"/>
          <w:lang w:eastAsia="en-AU"/>
        </w:rPr>
        <w:drawing>
          <wp:inline distT="0" distB="0" distL="0" distR="0" wp14:anchorId="6222302C" wp14:editId="4D295D73">
            <wp:extent cx="1417320" cy="774802"/>
            <wp:effectExtent l="0" t="0" r="0" b="6350"/>
            <wp:docPr id="1" name="Picture 1" descr="Ginna Webster, Secretary signature" title="Ginna Webste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Ginna Webster eSigna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5441" cy="784708"/>
                    </a:xfrm>
                    <a:prstGeom prst="rect">
                      <a:avLst/>
                    </a:prstGeom>
                    <a:noFill/>
                    <a:ln>
                      <a:noFill/>
                    </a:ln>
                  </pic:spPr>
                </pic:pic>
              </a:graphicData>
            </a:graphic>
          </wp:inline>
        </w:drawing>
      </w:r>
    </w:p>
    <w:p w14:paraId="3FBF79B3" w14:textId="77777777" w:rsidR="006854D3" w:rsidRPr="00F43E49" w:rsidRDefault="001E1DAE" w:rsidP="00C6754C">
      <w:pPr>
        <w:spacing w:before="120"/>
        <w:rPr>
          <w:b/>
        </w:rPr>
      </w:pPr>
      <w:r w:rsidRPr="00F43E49">
        <w:rPr>
          <w:szCs w:val="24"/>
        </w:rPr>
        <w:t>Ginna Webster</w:t>
      </w:r>
      <w:r w:rsidR="00DD447E" w:rsidRPr="00F43E49">
        <w:rPr>
          <w:szCs w:val="24"/>
        </w:rPr>
        <w:br/>
      </w:r>
      <w:r w:rsidR="006854D3" w:rsidRPr="00F43E49">
        <w:rPr>
          <w:b/>
          <w:szCs w:val="24"/>
        </w:rPr>
        <w:t>Secretary</w:t>
      </w:r>
    </w:p>
    <w:p w14:paraId="2FAC9A9A" w14:textId="77777777" w:rsidR="00ED427C" w:rsidRPr="00F43E49" w:rsidRDefault="00ED427C" w:rsidP="00D97A45">
      <w:pPr>
        <w:pStyle w:val="TOCHeading"/>
        <w:rPr>
          <w:rStyle w:val="Hyperlink"/>
          <w:color w:val="000000" w:themeColor="text1"/>
          <w:u w:val="none"/>
        </w:rPr>
        <w:sectPr w:rsidR="00ED427C" w:rsidRPr="00F43E49" w:rsidSect="009D3846">
          <w:headerReference w:type="even" r:id="rId16"/>
          <w:headerReference w:type="default" r:id="rId17"/>
          <w:footerReference w:type="even" r:id="rId18"/>
          <w:footerReference w:type="default" r:id="rId19"/>
          <w:type w:val="continuous"/>
          <w:pgSz w:w="11906" w:h="16838"/>
          <w:pgMar w:top="1701" w:right="1133" w:bottom="1701" w:left="1276" w:header="284" w:footer="397" w:gutter="0"/>
          <w:cols w:space="709"/>
          <w:docGrid w:linePitch="360"/>
        </w:sectPr>
      </w:pPr>
    </w:p>
    <w:p w14:paraId="0BB3BFDE" w14:textId="77777777" w:rsidR="00D8059B" w:rsidRPr="00F43E49" w:rsidRDefault="00D8059B" w:rsidP="00D8059B">
      <w:pPr>
        <w:pStyle w:val="TOCHeading"/>
      </w:pPr>
      <w:bookmarkStart w:id="17" w:name="_Toc497916080"/>
      <w:bookmarkStart w:id="18" w:name="_Toc497916081"/>
      <w:r w:rsidRPr="00F43E49">
        <w:lastRenderedPageBreak/>
        <w:t>Table of Contents</w:t>
      </w:r>
    </w:p>
    <w:p w14:paraId="7235B13F" w14:textId="1553962F" w:rsidR="00D877F0" w:rsidRDefault="00B8152F">
      <w:pPr>
        <w:pStyle w:val="TOC1"/>
        <w:rPr>
          <w:rFonts w:asciiTheme="minorHAnsi" w:eastAsiaTheme="minorEastAsia" w:hAnsiTheme="minorHAnsi" w:cstheme="minorBidi"/>
          <w:color w:val="auto"/>
          <w:sz w:val="22"/>
          <w:szCs w:val="22"/>
          <w:lang w:eastAsia="en-AU"/>
        </w:rPr>
      </w:pPr>
      <w:r w:rsidRPr="00F43E49">
        <w:rPr>
          <w:lang w:val="en-US"/>
        </w:rPr>
        <w:fldChar w:fldCharType="begin"/>
      </w:r>
      <w:r w:rsidRPr="00F43E49">
        <w:rPr>
          <w:lang w:val="en-US"/>
        </w:rPr>
        <w:instrText xml:space="preserve"> TOC \o "1-2" \h \z \u </w:instrText>
      </w:r>
      <w:r w:rsidRPr="00F43E49">
        <w:rPr>
          <w:lang w:val="en-US"/>
        </w:rPr>
        <w:fldChar w:fldCharType="separate"/>
      </w:r>
      <w:hyperlink w:anchor="_Toc130977032" w:history="1">
        <w:r w:rsidR="00D877F0" w:rsidRPr="00FB53DB">
          <w:rPr>
            <w:rStyle w:val="Hyperlink"/>
          </w:rPr>
          <w:t>1</w:t>
        </w:r>
        <w:r w:rsidR="00D877F0">
          <w:rPr>
            <w:rFonts w:asciiTheme="minorHAnsi" w:eastAsiaTheme="minorEastAsia" w:hAnsiTheme="minorHAnsi" w:cstheme="minorBidi"/>
            <w:color w:val="auto"/>
            <w:sz w:val="22"/>
            <w:szCs w:val="22"/>
            <w:lang w:eastAsia="en-AU"/>
          </w:rPr>
          <w:tab/>
        </w:r>
        <w:r w:rsidR="00D877F0" w:rsidRPr="00FB53DB">
          <w:rPr>
            <w:rStyle w:val="Hyperlink"/>
          </w:rPr>
          <w:t>Introduction</w:t>
        </w:r>
        <w:r w:rsidR="00D877F0">
          <w:rPr>
            <w:webHidden/>
          </w:rPr>
          <w:tab/>
        </w:r>
        <w:r w:rsidR="00D877F0">
          <w:rPr>
            <w:webHidden/>
          </w:rPr>
          <w:fldChar w:fldCharType="begin"/>
        </w:r>
        <w:r w:rsidR="00D877F0">
          <w:rPr>
            <w:webHidden/>
          </w:rPr>
          <w:instrText xml:space="preserve"> PAGEREF _Toc130977032 \h </w:instrText>
        </w:r>
        <w:r w:rsidR="00D877F0">
          <w:rPr>
            <w:webHidden/>
          </w:rPr>
        </w:r>
        <w:r w:rsidR="00D877F0">
          <w:rPr>
            <w:webHidden/>
          </w:rPr>
          <w:fldChar w:fldCharType="separate"/>
        </w:r>
        <w:r w:rsidR="006D22F7">
          <w:rPr>
            <w:webHidden/>
          </w:rPr>
          <w:t>1</w:t>
        </w:r>
        <w:r w:rsidR="00D877F0">
          <w:rPr>
            <w:webHidden/>
          </w:rPr>
          <w:fldChar w:fldCharType="end"/>
        </w:r>
      </w:hyperlink>
    </w:p>
    <w:p w14:paraId="10DDC356" w14:textId="48C13B10" w:rsidR="00D877F0" w:rsidRDefault="00F35239">
      <w:pPr>
        <w:pStyle w:val="TOC2"/>
        <w:rPr>
          <w:rFonts w:asciiTheme="minorHAnsi" w:eastAsiaTheme="minorEastAsia" w:hAnsiTheme="minorHAnsi" w:cstheme="minorBidi"/>
          <w:color w:val="auto"/>
          <w:sz w:val="22"/>
          <w:szCs w:val="22"/>
          <w:lang w:eastAsia="en-AU"/>
        </w:rPr>
      </w:pPr>
      <w:hyperlink w:anchor="_Toc130977033" w:history="1">
        <w:r w:rsidR="00D877F0" w:rsidRPr="00FB53DB">
          <w:rPr>
            <w:rStyle w:val="Hyperlink"/>
          </w:rPr>
          <w:t>1.1</w:t>
        </w:r>
        <w:r w:rsidR="00D877F0">
          <w:rPr>
            <w:rFonts w:asciiTheme="minorHAnsi" w:eastAsiaTheme="minorEastAsia" w:hAnsiTheme="minorHAnsi" w:cstheme="minorBidi"/>
            <w:color w:val="auto"/>
            <w:sz w:val="22"/>
            <w:szCs w:val="22"/>
            <w:lang w:eastAsia="en-AU"/>
          </w:rPr>
          <w:tab/>
        </w:r>
        <w:r w:rsidR="00D877F0" w:rsidRPr="00FB53DB">
          <w:rPr>
            <w:rStyle w:val="Hyperlink"/>
          </w:rPr>
          <w:t>Object of the Act</w:t>
        </w:r>
        <w:r w:rsidR="00D877F0">
          <w:rPr>
            <w:webHidden/>
          </w:rPr>
          <w:tab/>
        </w:r>
        <w:r w:rsidR="00D877F0">
          <w:rPr>
            <w:webHidden/>
          </w:rPr>
          <w:fldChar w:fldCharType="begin"/>
        </w:r>
        <w:r w:rsidR="00D877F0">
          <w:rPr>
            <w:webHidden/>
          </w:rPr>
          <w:instrText xml:space="preserve"> PAGEREF _Toc130977033 \h </w:instrText>
        </w:r>
        <w:r w:rsidR="00D877F0">
          <w:rPr>
            <w:webHidden/>
          </w:rPr>
        </w:r>
        <w:r w:rsidR="00D877F0">
          <w:rPr>
            <w:webHidden/>
          </w:rPr>
          <w:fldChar w:fldCharType="separate"/>
        </w:r>
        <w:r w:rsidR="006D22F7">
          <w:rPr>
            <w:webHidden/>
          </w:rPr>
          <w:t>1</w:t>
        </w:r>
        <w:r w:rsidR="00D877F0">
          <w:rPr>
            <w:webHidden/>
          </w:rPr>
          <w:fldChar w:fldCharType="end"/>
        </w:r>
      </w:hyperlink>
    </w:p>
    <w:p w14:paraId="269B810D" w14:textId="1411D861" w:rsidR="00D877F0" w:rsidRDefault="00F35239">
      <w:pPr>
        <w:pStyle w:val="TOC2"/>
        <w:rPr>
          <w:rFonts w:asciiTheme="minorHAnsi" w:eastAsiaTheme="minorEastAsia" w:hAnsiTheme="minorHAnsi" w:cstheme="minorBidi"/>
          <w:color w:val="auto"/>
          <w:sz w:val="22"/>
          <w:szCs w:val="22"/>
          <w:lang w:eastAsia="en-AU"/>
        </w:rPr>
      </w:pPr>
      <w:hyperlink w:anchor="_Toc130977034" w:history="1">
        <w:r w:rsidR="00D877F0" w:rsidRPr="00FB53DB">
          <w:rPr>
            <w:rStyle w:val="Hyperlink"/>
          </w:rPr>
          <w:t>1.2</w:t>
        </w:r>
        <w:r w:rsidR="00D877F0">
          <w:rPr>
            <w:rFonts w:asciiTheme="minorHAnsi" w:eastAsiaTheme="minorEastAsia" w:hAnsiTheme="minorHAnsi" w:cstheme="minorBidi"/>
            <w:color w:val="auto"/>
            <w:sz w:val="22"/>
            <w:szCs w:val="22"/>
            <w:lang w:eastAsia="en-AU"/>
          </w:rPr>
          <w:tab/>
        </w:r>
        <w:r w:rsidR="00D877F0" w:rsidRPr="00FB53DB">
          <w:rPr>
            <w:rStyle w:val="Hyperlink"/>
          </w:rPr>
          <w:t>Application of the Act to Public Authorities and Ministers</w:t>
        </w:r>
        <w:r w:rsidR="00D877F0">
          <w:rPr>
            <w:webHidden/>
          </w:rPr>
          <w:tab/>
        </w:r>
        <w:r w:rsidR="00D877F0">
          <w:rPr>
            <w:webHidden/>
          </w:rPr>
          <w:fldChar w:fldCharType="begin"/>
        </w:r>
        <w:r w:rsidR="00D877F0">
          <w:rPr>
            <w:webHidden/>
          </w:rPr>
          <w:instrText xml:space="preserve"> PAGEREF _Toc130977034 \h </w:instrText>
        </w:r>
        <w:r w:rsidR="00D877F0">
          <w:rPr>
            <w:webHidden/>
          </w:rPr>
        </w:r>
        <w:r w:rsidR="00D877F0">
          <w:rPr>
            <w:webHidden/>
          </w:rPr>
          <w:fldChar w:fldCharType="separate"/>
        </w:r>
        <w:r w:rsidR="006D22F7">
          <w:rPr>
            <w:webHidden/>
          </w:rPr>
          <w:t>2</w:t>
        </w:r>
        <w:r w:rsidR="00D877F0">
          <w:rPr>
            <w:webHidden/>
          </w:rPr>
          <w:fldChar w:fldCharType="end"/>
        </w:r>
      </w:hyperlink>
    </w:p>
    <w:p w14:paraId="36B29C27" w14:textId="09B37BB1" w:rsidR="00D877F0" w:rsidRDefault="00F35239">
      <w:pPr>
        <w:pStyle w:val="TOC2"/>
        <w:rPr>
          <w:rFonts w:asciiTheme="minorHAnsi" w:eastAsiaTheme="minorEastAsia" w:hAnsiTheme="minorHAnsi" w:cstheme="minorBidi"/>
          <w:color w:val="auto"/>
          <w:sz w:val="22"/>
          <w:szCs w:val="22"/>
          <w:lang w:eastAsia="en-AU"/>
        </w:rPr>
      </w:pPr>
      <w:hyperlink w:anchor="_Toc130977035" w:history="1">
        <w:r w:rsidR="00D877F0" w:rsidRPr="00FB53DB">
          <w:rPr>
            <w:rStyle w:val="Hyperlink"/>
          </w:rPr>
          <w:t>1.3</w:t>
        </w:r>
        <w:r w:rsidR="00D877F0">
          <w:rPr>
            <w:rFonts w:asciiTheme="minorHAnsi" w:eastAsiaTheme="minorEastAsia" w:hAnsiTheme="minorHAnsi" w:cstheme="minorBidi"/>
            <w:color w:val="auto"/>
            <w:sz w:val="22"/>
            <w:szCs w:val="22"/>
            <w:lang w:eastAsia="en-AU"/>
          </w:rPr>
          <w:tab/>
        </w:r>
        <w:r w:rsidR="00D877F0" w:rsidRPr="00FB53DB">
          <w:rPr>
            <w:rStyle w:val="Hyperlink"/>
          </w:rPr>
          <w:t>Decision Makers</w:t>
        </w:r>
        <w:r w:rsidR="00D877F0">
          <w:rPr>
            <w:webHidden/>
          </w:rPr>
          <w:tab/>
        </w:r>
        <w:r w:rsidR="00D877F0">
          <w:rPr>
            <w:webHidden/>
          </w:rPr>
          <w:fldChar w:fldCharType="begin"/>
        </w:r>
        <w:r w:rsidR="00D877F0">
          <w:rPr>
            <w:webHidden/>
          </w:rPr>
          <w:instrText xml:space="preserve"> PAGEREF _Toc130977035 \h </w:instrText>
        </w:r>
        <w:r w:rsidR="00D877F0">
          <w:rPr>
            <w:webHidden/>
          </w:rPr>
        </w:r>
        <w:r w:rsidR="00D877F0">
          <w:rPr>
            <w:webHidden/>
          </w:rPr>
          <w:fldChar w:fldCharType="separate"/>
        </w:r>
        <w:r w:rsidR="006D22F7">
          <w:rPr>
            <w:webHidden/>
          </w:rPr>
          <w:t>3</w:t>
        </w:r>
        <w:r w:rsidR="00D877F0">
          <w:rPr>
            <w:webHidden/>
          </w:rPr>
          <w:fldChar w:fldCharType="end"/>
        </w:r>
      </w:hyperlink>
    </w:p>
    <w:p w14:paraId="7D1D4221" w14:textId="1ED23B01" w:rsidR="00D877F0" w:rsidRDefault="00F35239">
      <w:pPr>
        <w:pStyle w:val="TOC2"/>
        <w:rPr>
          <w:rFonts w:asciiTheme="minorHAnsi" w:eastAsiaTheme="minorEastAsia" w:hAnsiTheme="minorHAnsi" w:cstheme="minorBidi"/>
          <w:color w:val="auto"/>
          <w:sz w:val="22"/>
          <w:szCs w:val="22"/>
          <w:lang w:eastAsia="en-AU"/>
        </w:rPr>
      </w:pPr>
      <w:hyperlink w:anchor="_Toc130977036" w:history="1">
        <w:r w:rsidR="00D877F0" w:rsidRPr="00FB53DB">
          <w:rPr>
            <w:rStyle w:val="Hyperlink"/>
          </w:rPr>
          <w:t>1.4</w:t>
        </w:r>
        <w:r w:rsidR="00D877F0">
          <w:rPr>
            <w:rFonts w:asciiTheme="minorHAnsi" w:eastAsiaTheme="minorEastAsia" w:hAnsiTheme="minorHAnsi" w:cstheme="minorBidi"/>
            <w:color w:val="auto"/>
            <w:sz w:val="22"/>
            <w:szCs w:val="22"/>
            <w:lang w:eastAsia="en-AU"/>
          </w:rPr>
          <w:tab/>
        </w:r>
        <w:r w:rsidR="00D877F0" w:rsidRPr="00FB53DB">
          <w:rPr>
            <w:rStyle w:val="Hyperlink"/>
          </w:rPr>
          <w:t>Data Contained within this Annual Report</w:t>
        </w:r>
        <w:r w:rsidR="00D877F0">
          <w:rPr>
            <w:webHidden/>
          </w:rPr>
          <w:tab/>
        </w:r>
        <w:r w:rsidR="00D877F0">
          <w:rPr>
            <w:webHidden/>
          </w:rPr>
          <w:fldChar w:fldCharType="begin"/>
        </w:r>
        <w:r w:rsidR="00D877F0">
          <w:rPr>
            <w:webHidden/>
          </w:rPr>
          <w:instrText xml:space="preserve"> PAGEREF _Toc130977036 \h </w:instrText>
        </w:r>
        <w:r w:rsidR="00D877F0">
          <w:rPr>
            <w:webHidden/>
          </w:rPr>
        </w:r>
        <w:r w:rsidR="00D877F0">
          <w:rPr>
            <w:webHidden/>
          </w:rPr>
          <w:fldChar w:fldCharType="separate"/>
        </w:r>
        <w:r w:rsidR="006D22F7">
          <w:rPr>
            <w:webHidden/>
          </w:rPr>
          <w:t>3</w:t>
        </w:r>
        <w:r w:rsidR="00D877F0">
          <w:rPr>
            <w:webHidden/>
          </w:rPr>
          <w:fldChar w:fldCharType="end"/>
        </w:r>
      </w:hyperlink>
    </w:p>
    <w:p w14:paraId="667EF481" w14:textId="4487AE1B" w:rsidR="00D877F0" w:rsidRDefault="00F35239">
      <w:pPr>
        <w:pStyle w:val="TOC2"/>
        <w:rPr>
          <w:rFonts w:asciiTheme="minorHAnsi" w:eastAsiaTheme="minorEastAsia" w:hAnsiTheme="minorHAnsi" w:cstheme="minorBidi"/>
          <w:color w:val="auto"/>
          <w:sz w:val="22"/>
          <w:szCs w:val="22"/>
          <w:lang w:eastAsia="en-AU"/>
        </w:rPr>
      </w:pPr>
      <w:hyperlink w:anchor="_Toc130977037" w:history="1">
        <w:r w:rsidR="00D877F0" w:rsidRPr="00FB53DB">
          <w:rPr>
            <w:rStyle w:val="Hyperlink"/>
          </w:rPr>
          <w:t>1.5</w:t>
        </w:r>
        <w:r w:rsidR="00D877F0">
          <w:rPr>
            <w:rFonts w:asciiTheme="minorHAnsi" w:eastAsiaTheme="minorEastAsia" w:hAnsiTheme="minorHAnsi" w:cstheme="minorBidi"/>
            <w:color w:val="auto"/>
            <w:sz w:val="22"/>
            <w:szCs w:val="22"/>
            <w:lang w:eastAsia="en-AU"/>
          </w:rPr>
          <w:tab/>
        </w:r>
        <w:r w:rsidR="00D877F0" w:rsidRPr="00FB53DB">
          <w:rPr>
            <w:rStyle w:val="Hyperlink"/>
          </w:rPr>
          <w:t>Format of Report</w:t>
        </w:r>
        <w:r w:rsidR="00D877F0">
          <w:rPr>
            <w:webHidden/>
          </w:rPr>
          <w:tab/>
        </w:r>
        <w:r w:rsidR="00D877F0">
          <w:rPr>
            <w:webHidden/>
          </w:rPr>
          <w:fldChar w:fldCharType="begin"/>
        </w:r>
        <w:r w:rsidR="00D877F0">
          <w:rPr>
            <w:webHidden/>
          </w:rPr>
          <w:instrText xml:space="preserve"> PAGEREF _Toc130977037 \h </w:instrText>
        </w:r>
        <w:r w:rsidR="00D877F0">
          <w:rPr>
            <w:webHidden/>
          </w:rPr>
        </w:r>
        <w:r w:rsidR="00D877F0">
          <w:rPr>
            <w:webHidden/>
          </w:rPr>
          <w:fldChar w:fldCharType="separate"/>
        </w:r>
        <w:r w:rsidR="006D22F7">
          <w:rPr>
            <w:webHidden/>
          </w:rPr>
          <w:t>4</w:t>
        </w:r>
        <w:r w:rsidR="00D877F0">
          <w:rPr>
            <w:webHidden/>
          </w:rPr>
          <w:fldChar w:fldCharType="end"/>
        </w:r>
      </w:hyperlink>
    </w:p>
    <w:p w14:paraId="2F76F745" w14:textId="31719AA0" w:rsidR="00D877F0" w:rsidRDefault="00F35239">
      <w:pPr>
        <w:pStyle w:val="TOC1"/>
        <w:rPr>
          <w:rFonts w:asciiTheme="minorHAnsi" w:eastAsiaTheme="minorEastAsia" w:hAnsiTheme="minorHAnsi" w:cstheme="minorBidi"/>
          <w:color w:val="auto"/>
          <w:sz w:val="22"/>
          <w:szCs w:val="22"/>
          <w:lang w:eastAsia="en-AU"/>
        </w:rPr>
      </w:pPr>
      <w:hyperlink w:anchor="_Toc130977038" w:history="1">
        <w:r w:rsidR="00D877F0" w:rsidRPr="00FB53DB">
          <w:rPr>
            <w:rStyle w:val="Hyperlink"/>
          </w:rPr>
          <w:t>2</w:t>
        </w:r>
        <w:r w:rsidR="00D877F0">
          <w:rPr>
            <w:rFonts w:asciiTheme="minorHAnsi" w:eastAsiaTheme="minorEastAsia" w:hAnsiTheme="minorHAnsi" w:cstheme="minorBidi"/>
            <w:color w:val="auto"/>
            <w:sz w:val="22"/>
            <w:szCs w:val="22"/>
            <w:lang w:eastAsia="en-AU"/>
          </w:rPr>
          <w:tab/>
        </w:r>
        <w:r w:rsidR="00D877F0" w:rsidRPr="00FB53DB">
          <w:rPr>
            <w:rStyle w:val="Hyperlink"/>
          </w:rPr>
          <w:t>Key Statistics</w:t>
        </w:r>
        <w:r w:rsidR="00D877F0">
          <w:rPr>
            <w:webHidden/>
          </w:rPr>
          <w:tab/>
        </w:r>
        <w:r w:rsidR="00D877F0">
          <w:rPr>
            <w:webHidden/>
          </w:rPr>
          <w:fldChar w:fldCharType="begin"/>
        </w:r>
        <w:r w:rsidR="00D877F0">
          <w:rPr>
            <w:webHidden/>
          </w:rPr>
          <w:instrText xml:space="preserve"> PAGEREF _Toc130977038 \h </w:instrText>
        </w:r>
        <w:r w:rsidR="00D877F0">
          <w:rPr>
            <w:webHidden/>
          </w:rPr>
        </w:r>
        <w:r w:rsidR="00D877F0">
          <w:rPr>
            <w:webHidden/>
          </w:rPr>
          <w:fldChar w:fldCharType="separate"/>
        </w:r>
        <w:r w:rsidR="006D22F7">
          <w:rPr>
            <w:webHidden/>
          </w:rPr>
          <w:t>5</w:t>
        </w:r>
        <w:r w:rsidR="00D877F0">
          <w:rPr>
            <w:webHidden/>
          </w:rPr>
          <w:fldChar w:fldCharType="end"/>
        </w:r>
      </w:hyperlink>
    </w:p>
    <w:p w14:paraId="01F8D5F5" w14:textId="13939DDF" w:rsidR="00D877F0" w:rsidRDefault="00F35239">
      <w:pPr>
        <w:pStyle w:val="TOC1"/>
        <w:rPr>
          <w:rFonts w:asciiTheme="minorHAnsi" w:eastAsiaTheme="minorEastAsia" w:hAnsiTheme="minorHAnsi" w:cstheme="minorBidi"/>
          <w:color w:val="auto"/>
          <w:sz w:val="22"/>
          <w:szCs w:val="22"/>
          <w:lang w:eastAsia="en-AU"/>
        </w:rPr>
      </w:pPr>
      <w:hyperlink w:anchor="_Toc130977039" w:history="1">
        <w:r w:rsidR="00D877F0" w:rsidRPr="00FB53DB">
          <w:rPr>
            <w:rStyle w:val="Hyperlink"/>
          </w:rPr>
          <w:t>3</w:t>
        </w:r>
        <w:r w:rsidR="00D877F0">
          <w:rPr>
            <w:rFonts w:asciiTheme="minorHAnsi" w:eastAsiaTheme="minorEastAsia" w:hAnsiTheme="minorHAnsi" w:cstheme="minorBidi"/>
            <w:color w:val="auto"/>
            <w:sz w:val="22"/>
            <w:szCs w:val="22"/>
            <w:lang w:eastAsia="en-AU"/>
          </w:rPr>
          <w:tab/>
        </w:r>
        <w:r w:rsidR="00D877F0" w:rsidRPr="00FB53DB">
          <w:rPr>
            <w:rStyle w:val="Hyperlink"/>
          </w:rPr>
          <w:t>Numbers of Applications</w:t>
        </w:r>
        <w:r w:rsidR="00D877F0">
          <w:rPr>
            <w:webHidden/>
          </w:rPr>
          <w:tab/>
        </w:r>
        <w:r w:rsidR="00D877F0">
          <w:rPr>
            <w:webHidden/>
          </w:rPr>
          <w:fldChar w:fldCharType="begin"/>
        </w:r>
        <w:r w:rsidR="00D877F0">
          <w:rPr>
            <w:webHidden/>
          </w:rPr>
          <w:instrText xml:space="preserve"> PAGEREF _Toc130977039 \h </w:instrText>
        </w:r>
        <w:r w:rsidR="00D877F0">
          <w:rPr>
            <w:webHidden/>
          </w:rPr>
        </w:r>
        <w:r w:rsidR="00D877F0">
          <w:rPr>
            <w:webHidden/>
          </w:rPr>
          <w:fldChar w:fldCharType="separate"/>
        </w:r>
        <w:r w:rsidR="006D22F7">
          <w:rPr>
            <w:webHidden/>
          </w:rPr>
          <w:t>6</w:t>
        </w:r>
        <w:r w:rsidR="00D877F0">
          <w:rPr>
            <w:webHidden/>
          </w:rPr>
          <w:fldChar w:fldCharType="end"/>
        </w:r>
      </w:hyperlink>
    </w:p>
    <w:p w14:paraId="4234BAD9" w14:textId="6DEB94B7" w:rsidR="00D877F0" w:rsidRDefault="00F35239">
      <w:pPr>
        <w:pStyle w:val="TOC1"/>
        <w:rPr>
          <w:rFonts w:asciiTheme="minorHAnsi" w:eastAsiaTheme="minorEastAsia" w:hAnsiTheme="minorHAnsi" w:cstheme="minorBidi"/>
          <w:color w:val="auto"/>
          <w:sz w:val="22"/>
          <w:szCs w:val="22"/>
          <w:lang w:eastAsia="en-AU"/>
        </w:rPr>
      </w:pPr>
      <w:hyperlink w:anchor="_Toc130977040" w:history="1">
        <w:r w:rsidR="00D877F0" w:rsidRPr="00FB53DB">
          <w:rPr>
            <w:rStyle w:val="Hyperlink"/>
          </w:rPr>
          <w:t>4</w:t>
        </w:r>
        <w:r w:rsidR="00D877F0">
          <w:rPr>
            <w:rFonts w:asciiTheme="minorHAnsi" w:eastAsiaTheme="minorEastAsia" w:hAnsiTheme="minorHAnsi" w:cstheme="minorBidi"/>
            <w:color w:val="auto"/>
            <w:sz w:val="22"/>
            <w:szCs w:val="22"/>
            <w:lang w:eastAsia="en-AU"/>
          </w:rPr>
          <w:tab/>
        </w:r>
        <w:r w:rsidR="00D877F0" w:rsidRPr="00FB53DB">
          <w:rPr>
            <w:rStyle w:val="Hyperlink"/>
          </w:rPr>
          <w:t>Outcome of Applications</w:t>
        </w:r>
        <w:r w:rsidR="00D877F0">
          <w:rPr>
            <w:webHidden/>
          </w:rPr>
          <w:tab/>
        </w:r>
        <w:r w:rsidR="00D877F0">
          <w:rPr>
            <w:webHidden/>
          </w:rPr>
          <w:fldChar w:fldCharType="begin"/>
        </w:r>
        <w:r w:rsidR="00D877F0">
          <w:rPr>
            <w:webHidden/>
          </w:rPr>
          <w:instrText xml:space="preserve"> PAGEREF _Toc130977040 \h </w:instrText>
        </w:r>
        <w:r w:rsidR="00D877F0">
          <w:rPr>
            <w:webHidden/>
          </w:rPr>
        </w:r>
        <w:r w:rsidR="00D877F0">
          <w:rPr>
            <w:webHidden/>
          </w:rPr>
          <w:fldChar w:fldCharType="separate"/>
        </w:r>
        <w:r w:rsidR="006D22F7">
          <w:rPr>
            <w:webHidden/>
          </w:rPr>
          <w:t>8</w:t>
        </w:r>
        <w:r w:rsidR="00D877F0">
          <w:rPr>
            <w:webHidden/>
          </w:rPr>
          <w:fldChar w:fldCharType="end"/>
        </w:r>
      </w:hyperlink>
    </w:p>
    <w:p w14:paraId="7BF0DC11" w14:textId="02A7389D" w:rsidR="00D877F0" w:rsidRDefault="00F35239">
      <w:pPr>
        <w:pStyle w:val="TOC2"/>
        <w:rPr>
          <w:rFonts w:asciiTheme="minorHAnsi" w:eastAsiaTheme="minorEastAsia" w:hAnsiTheme="minorHAnsi" w:cstheme="minorBidi"/>
          <w:color w:val="auto"/>
          <w:sz w:val="22"/>
          <w:szCs w:val="22"/>
          <w:lang w:eastAsia="en-AU"/>
        </w:rPr>
      </w:pPr>
      <w:hyperlink w:anchor="_Toc130977041" w:history="1">
        <w:r w:rsidR="00D877F0" w:rsidRPr="00FB53DB">
          <w:rPr>
            <w:rStyle w:val="Hyperlink"/>
          </w:rPr>
          <w:t>4.1</w:t>
        </w:r>
        <w:r w:rsidR="00D877F0">
          <w:rPr>
            <w:rFonts w:asciiTheme="minorHAnsi" w:eastAsiaTheme="minorEastAsia" w:hAnsiTheme="minorHAnsi" w:cstheme="minorBidi"/>
            <w:color w:val="auto"/>
            <w:sz w:val="22"/>
            <w:szCs w:val="22"/>
            <w:lang w:eastAsia="en-AU"/>
          </w:rPr>
          <w:tab/>
        </w:r>
        <w:r w:rsidR="00D877F0" w:rsidRPr="00FB53DB">
          <w:rPr>
            <w:rStyle w:val="Hyperlink"/>
          </w:rPr>
          <w:t>Refusals</w:t>
        </w:r>
        <w:r w:rsidR="00D877F0">
          <w:rPr>
            <w:webHidden/>
          </w:rPr>
          <w:tab/>
        </w:r>
        <w:r w:rsidR="00D877F0">
          <w:rPr>
            <w:webHidden/>
          </w:rPr>
          <w:fldChar w:fldCharType="begin"/>
        </w:r>
        <w:r w:rsidR="00D877F0">
          <w:rPr>
            <w:webHidden/>
          </w:rPr>
          <w:instrText xml:space="preserve"> PAGEREF _Toc130977041 \h </w:instrText>
        </w:r>
        <w:r w:rsidR="00D877F0">
          <w:rPr>
            <w:webHidden/>
          </w:rPr>
        </w:r>
        <w:r w:rsidR="00D877F0">
          <w:rPr>
            <w:webHidden/>
          </w:rPr>
          <w:fldChar w:fldCharType="separate"/>
        </w:r>
        <w:r w:rsidR="006D22F7">
          <w:rPr>
            <w:webHidden/>
          </w:rPr>
          <w:t>9</w:t>
        </w:r>
        <w:r w:rsidR="00D877F0">
          <w:rPr>
            <w:webHidden/>
          </w:rPr>
          <w:fldChar w:fldCharType="end"/>
        </w:r>
      </w:hyperlink>
    </w:p>
    <w:p w14:paraId="623762B9" w14:textId="75C3F079" w:rsidR="00D877F0" w:rsidRDefault="00F35239">
      <w:pPr>
        <w:pStyle w:val="TOC2"/>
        <w:rPr>
          <w:rFonts w:asciiTheme="minorHAnsi" w:eastAsiaTheme="minorEastAsia" w:hAnsiTheme="minorHAnsi" w:cstheme="minorBidi"/>
          <w:color w:val="auto"/>
          <w:sz w:val="22"/>
          <w:szCs w:val="22"/>
          <w:lang w:eastAsia="en-AU"/>
        </w:rPr>
      </w:pPr>
      <w:hyperlink w:anchor="_Toc130977042" w:history="1">
        <w:r w:rsidR="00D877F0" w:rsidRPr="00FB53DB">
          <w:rPr>
            <w:rStyle w:val="Hyperlink"/>
          </w:rPr>
          <w:t>4.2</w:t>
        </w:r>
        <w:r w:rsidR="00D877F0">
          <w:rPr>
            <w:rFonts w:asciiTheme="minorHAnsi" w:eastAsiaTheme="minorEastAsia" w:hAnsiTheme="minorHAnsi" w:cstheme="minorBidi"/>
            <w:color w:val="auto"/>
            <w:sz w:val="22"/>
            <w:szCs w:val="22"/>
            <w:lang w:eastAsia="en-AU"/>
          </w:rPr>
          <w:tab/>
        </w:r>
        <w:r w:rsidR="00D877F0" w:rsidRPr="00FB53DB">
          <w:rPr>
            <w:rStyle w:val="Hyperlink"/>
          </w:rPr>
          <w:t>Exemptions</w:t>
        </w:r>
        <w:r w:rsidR="00D877F0">
          <w:rPr>
            <w:webHidden/>
          </w:rPr>
          <w:tab/>
        </w:r>
        <w:r w:rsidR="00D877F0">
          <w:rPr>
            <w:webHidden/>
          </w:rPr>
          <w:fldChar w:fldCharType="begin"/>
        </w:r>
        <w:r w:rsidR="00D877F0">
          <w:rPr>
            <w:webHidden/>
          </w:rPr>
          <w:instrText xml:space="preserve"> PAGEREF _Toc130977042 \h </w:instrText>
        </w:r>
        <w:r w:rsidR="00D877F0">
          <w:rPr>
            <w:webHidden/>
          </w:rPr>
        </w:r>
        <w:r w:rsidR="00D877F0">
          <w:rPr>
            <w:webHidden/>
          </w:rPr>
          <w:fldChar w:fldCharType="separate"/>
        </w:r>
        <w:r w:rsidR="006D22F7">
          <w:rPr>
            <w:webHidden/>
          </w:rPr>
          <w:t>11</w:t>
        </w:r>
        <w:r w:rsidR="00D877F0">
          <w:rPr>
            <w:webHidden/>
          </w:rPr>
          <w:fldChar w:fldCharType="end"/>
        </w:r>
      </w:hyperlink>
    </w:p>
    <w:p w14:paraId="01D33870" w14:textId="218D19BD" w:rsidR="00D877F0" w:rsidRDefault="00F35239">
      <w:pPr>
        <w:pStyle w:val="TOC1"/>
        <w:rPr>
          <w:rFonts w:asciiTheme="minorHAnsi" w:eastAsiaTheme="minorEastAsia" w:hAnsiTheme="minorHAnsi" w:cstheme="minorBidi"/>
          <w:color w:val="auto"/>
          <w:sz w:val="22"/>
          <w:szCs w:val="22"/>
          <w:lang w:eastAsia="en-AU"/>
        </w:rPr>
      </w:pPr>
      <w:hyperlink w:anchor="_Toc130977043" w:history="1">
        <w:r w:rsidR="00D877F0" w:rsidRPr="00FB53DB">
          <w:rPr>
            <w:rStyle w:val="Hyperlink"/>
          </w:rPr>
          <w:t>5</w:t>
        </w:r>
        <w:r w:rsidR="00D877F0">
          <w:rPr>
            <w:rFonts w:asciiTheme="minorHAnsi" w:eastAsiaTheme="minorEastAsia" w:hAnsiTheme="minorHAnsi" w:cstheme="minorBidi"/>
            <w:color w:val="auto"/>
            <w:sz w:val="22"/>
            <w:szCs w:val="22"/>
            <w:lang w:eastAsia="en-AU"/>
          </w:rPr>
          <w:tab/>
        </w:r>
        <w:r w:rsidR="00D877F0" w:rsidRPr="00FB53DB">
          <w:rPr>
            <w:rStyle w:val="Hyperlink"/>
          </w:rPr>
          <w:t>Timeframes for Decisions</w:t>
        </w:r>
        <w:r w:rsidR="00D877F0">
          <w:rPr>
            <w:webHidden/>
          </w:rPr>
          <w:tab/>
        </w:r>
        <w:r w:rsidR="00D877F0">
          <w:rPr>
            <w:webHidden/>
          </w:rPr>
          <w:fldChar w:fldCharType="begin"/>
        </w:r>
        <w:r w:rsidR="00D877F0">
          <w:rPr>
            <w:webHidden/>
          </w:rPr>
          <w:instrText xml:space="preserve"> PAGEREF _Toc130977043 \h </w:instrText>
        </w:r>
        <w:r w:rsidR="00D877F0">
          <w:rPr>
            <w:webHidden/>
          </w:rPr>
        </w:r>
        <w:r w:rsidR="00D877F0">
          <w:rPr>
            <w:webHidden/>
          </w:rPr>
          <w:fldChar w:fldCharType="separate"/>
        </w:r>
        <w:r w:rsidR="006D22F7">
          <w:rPr>
            <w:webHidden/>
          </w:rPr>
          <w:t>13</w:t>
        </w:r>
        <w:r w:rsidR="00D877F0">
          <w:rPr>
            <w:webHidden/>
          </w:rPr>
          <w:fldChar w:fldCharType="end"/>
        </w:r>
      </w:hyperlink>
    </w:p>
    <w:p w14:paraId="1F28E360" w14:textId="68E73A77" w:rsidR="00D877F0" w:rsidRDefault="00F35239">
      <w:pPr>
        <w:pStyle w:val="TOC1"/>
        <w:rPr>
          <w:rFonts w:asciiTheme="minorHAnsi" w:eastAsiaTheme="minorEastAsia" w:hAnsiTheme="minorHAnsi" w:cstheme="minorBidi"/>
          <w:color w:val="auto"/>
          <w:sz w:val="22"/>
          <w:szCs w:val="22"/>
          <w:lang w:eastAsia="en-AU"/>
        </w:rPr>
      </w:pPr>
      <w:hyperlink w:anchor="_Toc130977044" w:history="1">
        <w:r w:rsidR="00D877F0" w:rsidRPr="00FB53DB">
          <w:rPr>
            <w:rStyle w:val="Hyperlink"/>
          </w:rPr>
          <w:t>6</w:t>
        </w:r>
        <w:r w:rsidR="00D877F0">
          <w:rPr>
            <w:rFonts w:asciiTheme="minorHAnsi" w:eastAsiaTheme="minorEastAsia" w:hAnsiTheme="minorHAnsi" w:cstheme="minorBidi"/>
            <w:color w:val="auto"/>
            <w:sz w:val="22"/>
            <w:szCs w:val="22"/>
            <w:lang w:eastAsia="en-AU"/>
          </w:rPr>
          <w:tab/>
        </w:r>
        <w:r w:rsidR="00D877F0" w:rsidRPr="00FB53DB">
          <w:rPr>
            <w:rStyle w:val="Hyperlink"/>
          </w:rPr>
          <w:t>Reviews of Decisions</w:t>
        </w:r>
        <w:r w:rsidR="00D877F0">
          <w:rPr>
            <w:webHidden/>
          </w:rPr>
          <w:tab/>
        </w:r>
        <w:r w:rsidR="00D877F0">
          <w:rPr>
            <w:webHidden/>
          </w:rPr>
          <w:fldChar w:fldCharType="begin"/>
        </w:r>
        <w:r w:rsidR="00D877F0">
          <w:rPr>
            <w:webHidden/>
          </w:rPr>
          <w:instrText xml:space="preserve"> PAGEREF _Toc130977044 \h </w:instrText>
        </w:r>
        <w:r w:rsidR="00D877F0">
          <w:rPr>
            <w:webHidden/>
          </w:rPr>
        </w:r>
        <w:r w:rsidR="00D877F0">
          <w:rPr>
            <w:webHidden/>
          </w:rPr>
          <w:fldChar w:fldCharType="separate"/>
        </w:r>
        <w:r w:rsidR="006D22F7">
          <w:rPr>
            <w:webHidden/>
          </w:rPr>
          <w:t>14</w:t>
        </w:r>
        <w:r w:rsidR="00D877F0">
          <w:rPr>
            <w:webHidden/>
          </w:rPr>
          <w:fldChar w:fldCharType="end"/>
        </w:r>
      </w:hyperlink>
    </w:p>
    <w:p w14:paraId="7EA7A6AD" w14:textId="0474F987" w:rsidR="00D877F0" w:rsidRDefault="00F35239">
      <w:pPr>
        <w:pStyle w:val="TOC2"/>
        <w:rPr>
          <w:rFonts w:asciiTheme="minorHAnsi" w:eastAsiaTheme="minorEastAsia" w:hAnsiTheme="minorHAnsi" w:cstheme="minorBidi"/>
          <w:color w:val="auto"/>
          <w:sz w:val="22"/>
          <w:szCs w:val="22"/>
          <w:lang w:eastAsia="en-AU"/>
        </w:rPr>
      </w:pPr>
      <w:hyperlink w:anchor="_Toc130977045" w:history="1">
        <w:r w:rsidR="00D877F0" w:rsidRPr="00FB53DB">
          <w:rPr>
            <w:rStyle w:val="Hyperlink"/>
          </w:rPr>
          <w:t>6.1</w:t>
        </w:r>
        <w:r w:rsidR="00D877F0">
          <w:rPr>
            <w:rFonts w:asciiTheme="minorHAnsi" w:eastAsiaTheme="minorEastAsia" w:hAnsiTheme="minorHAnsi" w:cstheme="minorBidi"/>
            <w:color w:val="auto"/>
            <w:sz w:val="22"/>
            <w:szCs w:val="22"/>
            <w:lang w:eastAsia="en-AU"/>
          </w:rPr>
          <w:tab/>
        </w:r>
        <w:r w:rsidR="00D877F0" w:rsidRPr="00FB53DB">
          <w:rPr>
            <w:rStyle w:val="Hyperlink"/>
          </w:rPr>
          <w:t>Internal Reviews</w:t>
        </w:r>
        <w:r w:rsidR="00D877F0">
          <w:rPr>
            <w:webHidden/>
          </w:rPr>
          <w:tab/>
        </w:r>
        <w:r w:rsidR="00D877F0">
          <w:rPr>
            <w:webHidden/>
          </w:rPr>
          <w:fldChar w:fldCharType="begin"/>
        </w:r>
        <w:r w:rsidR="00D877F0">
          <w:rPr>
            <w:webHidden/>
          </w:rPr>
          <w:instrText xml:space="preserve"> PAGEREF _Toc130977045 \h </w:instrText>
        </w:r>
        <w:r w:rsidR="00D877F0">
          <w:rPr>
            <w:webHidden/>
          </w:rPr>
        </w:r>
        <w:r w:rsidR="00D877F0">
          <w:rPr>
            <w:webHidden/>
          </w:rPr>
          <w:fldChar w:fldCharType="separate"/>
        </w:r>
        <w:r w:rsidR="006D22F7">
          <w:rPr>
            <w:webHidden/>
          </w:rPr>
          <w:t>14</w:t>
        </w:r>
        <w:r w:rsidR="00D877F0">
          <w:rPr>
            <w:webHidden/>
          </w:rPr>
          <w:fldChar w:fldCharType="end"/>
        </w:r>
      </w:hyperlink>
    </w:p>
    <w:p w14:paraId="00B232AA" w14:textId="11035DC3" w:rsidR="00D877F0" w:rsidRDefault="00F35239">
      <w:pPr>
        <w:pStyle w:val="TOC2"/>
        <w:rPr>
          <w:rFonts w:asciiTheme="minorHAnsi" w:eastAsiaTheme="minorEastAsia" w:hAnsiTheme="minorHAnsi" w:cstheme="minorBidi"/>
          <w:color w:val="auto"/>
          <w:sz w:val="22"/>
          <w:szCs w:val="22"/>
          <w:lang w:eastAsia="en-AU"/>
        </w:rPr>
      </w:pPr>
      <w:hyperlink w:anchor="_Toc130977046" w:history="1">
        <w:r w:rsidR="00D877F0" w:rsidRPr="00FB53DB">
          <w:rPr>
            <w:rStyle w:val="Hyperlink"/>
          </w:rPr>
          <w:t>6.2</w:t>
        </w:r>
        <w:r w:rsidR="00D877F0">
          <w:rPr>
            <w:rFonts w:asciiTheme="minorHAnsi" w:eastAsiaTheme="minorEastAsia" w:hAnsiTheme="minorHAnsi" w:cstheme="minorBidi"/>
            <w:color w:val="auto"/>
            <w:sz w:val="22"/>
            <w:szCs w:val="22"/>
            <w:lang w:eastAsia="en-AU"/>
          </w:rPr>
          <w:tab/>
        </w:r>
        <w:r w:rsidR="00D877F0" w:rsidRPr="00FB53DB">
          <w:rPr>
            <w:rStyle w:val="Hyperlink"/>
          </w:rPr>
          <w:t>Ombudsman Reviews</w:t>
        </w:r>
        <w:r w:rsidR="00D877F0">
          <w:rPr>
            <w:webHidden/>
          </w:rPr>
          <w:tab/>
        </w:r>
        <w:r w:rsidR="00D877F0">
          <w:rPr>
            <w:webHidden/>
          </w:rPr>
          <w:fldChar w:fldCharType="begin"/>
        </w:r>
        <w:r w:rsidR="00D877F0">
          <w:rPr>
            <w:webHidden/>
          </w:rPr>
          <w:instrText xml:space="preserve"> PAGEREF _Toc130977046 \h </w:instrText>
        </w:r>
        <w:r w:rsidR="00D877F0">
          <w:rPr>
            <w:webHidden/>
          </w:rPr>
        </w:r>
        <w:r w:rsidR="00D877F0">
          <w:rPr>
            <w:webHidden/>
          </w:rPr>
          <w:fldChar w:fldCharType="separate"/>
        </w:r>
        <w:r w:rsidR="006D22F7">
          <w:rPr>
            <w:webHidden/>
          </w:rPr>
          <w:t>15</w:t>
        </w:r>
        <w:r w:rsidR="00D877F0">
          <w:rPr>
            <w:webHidden/>
          </w:rPr>
          <w:fldChar w:fldCharType="end"/>
        </w:r>
      </w:hyperlink>
    </w:p>
    <w:p w14:paraId="4F4E41F4" w14:textId="7763137B" w:rsidR="00D877F0" w:rsidRDefault="00F35239">
      <w:pPr>
        <w:pStyle w:val="TOC1"/>
        <w:rPr>
          <w:rFonts w:asciiTheme="minorHAnsi" w:eastAsiaTheme="minorEastAsia" w:hAnsiTheme="minorHAnsi" w:cstheme="minorBidi"/>
          <w:color w:val="auto"/>
          <w:sz w:val="22"/>
          <w:szCs w:val="22"/>
          <w:lang w:eastAsia="en-AU"/>
        </w:rPr>
      </w:pPr>
      <w:hyperlink w:anchor="_Toc130977047" w:history="1">
        <w:r w:rsidR="00D877F0" w:rsidRPr="00FB53DB">
          <w:rPr>
            <w:rStyle w:val="Hyperlink"/>
          </w:rPr>
          <w:t>Appendix 1 – Entities Surveyed for 2021-22</w:t>
        </w:r>
        <w:r w:rsidR="00D877F0">
          <w:rPr>
            <w:webHidden/>
          </w:rPr>
          <w:tab/>
        </w:r>
        <w:r w:rsidR="00D877F0">
          <w:rPr>
            <w:webHidden/>
          </w:rPr>
          <w:fldChar w:fldCharType="begin"/>
        </w:r>
        <w:r w:rsidR="00D877F0">
          <w:rPr>
            <w:webHidden/>
          </w:rPr>
          <w:instrText xml:space="preserve"> PAGEREF _Toc130977047 \h </w:instrText>
        </w:r>
        <w:r w:rsidR="00D877F0">
          <w:rPr>
            <w:webHidden/>
          </w:rPr>
        </w:r>
        <w:r w:rsidR="00D877F0">
          <w:rPr>
            <w:webHidden/>
          </w:rPr>
          <w:fldChar w:fldCharType="separate"/>
        </w:r>
        <w:r w:rsidR="006D22F7">
          <w:rPr>
            <w:webHidden/>
          </w:rPr>
          <w:t>17</w:t>
        </w:r>
        <w:r w:rsidR="00D877F0">
          <w:rPr>
            <w:webHidden/>
          </w:rPr>
          <w:fldChar w:fldCharType="end"/>
        </w:r>
      </w:hyperlink>
    </w:p>
    <w:p w14:paraId="08450F34" w14:textId="20C638D1" w:rsidR="00D877F0" w:rsidRDefault="00F35239">
      <w:pPr>
        <w:pStyle w:val="TOC2"/>
        <w:rPr>
          <w:rFonts w:asciiTheme="minorHAnsi" w:eastAsiaTheme="minorEastAsia" w:hAnsiTheme="minorHAnsi" w:cstheme="minorBidi"/>
          <w:color w:val="auto"/>
          <w:sz w:val="22"/>
          <w:szCs w:val="22"/>
          <w:lang w:eastAsia="en-AU"/>
        </w:rPr>
      </w:pPr>
      <w:hyperlink w:anchor="_Toc130977048" w:history="1">
        <w:r w:rsidR="00D877F0" w:rsidRPr="00FB53DB">
          <w:rPr>
            <w:rStyle w:val="Hyperlink"/>
          </w:rPr>
          <w:t>Government Departments</w:t>
        </w:r>
        <w:r w:rsidR="00D877F0">
          <w:rPr>
            <w:webHidden/>
          </w:rPr>
          <w:tab/>
        </w:r>
        <w:r w:rsidR="00D877F0">
          <w:rPr>
            <w:webHidden/>
          </w:rPr>
          <w:fldChar w:fldCharType="begin"/>
        </w:r>
        <w:r w:rsidR="00D877F0">
          <w:rPr>
            <w:webHidden/>
          </w:rPr>
          <w:instrText xml:space="preserve"> PAGEREF _Toc130977048 \h </w:instrText>
        </w:r>
        <w:r w:rsidR="00D877F0">
          <w:rPr>
            <w:webHidden/>
          </w:rPr>
        </w:r>
        <w:r w:rsidR="00D877F0">
          <w:rPr>
            <w:webHidden/>
          </w:rPr>
          <w:fldChar w:fldCharType="separate"/>
        </w:r>
        <w:r w:rsidR="006D22F7">
          <w:rPr>
            <w:webHidden/>
          </w:rPr>
          <w:t>17</w:t>
        </w:r>
        <w:r w:rsidR="00D877F0">
          <w:rPr>
            <w:webHidden/>
          </w:rPr>
          <w:fldChar w:fldCharType="end"/>
        </w:r>
      </w:hyperlink>
    </w:p>
    <w:p w14:paraId="5C64E97F" w14:textId="29F87E19" w:rsidR="00D877F0" w:rsidRDefault="00F35239">
      <w:pPr>
        <w:pStyle w:val="TOC2"/>
        <w:rPr>
          <w:rFonts w:asciiTheme="minorHAnsi" w:eastAsiaTheme="minorEastAsia" w:hAnsiTheme="minorHAnsi" w:cstheme="minorBidi"/>
          <w:color w:val="auto"/>
          <w:sz w:val="22"/>
          <w:szCs w:val="22"/>
          <w:lang w:eastAsia="en-AU"/>
        </w:rPr>
      </w:pPr>
      <w:hyperlink w:anchor="_Toc130977049" w:history="1">
        <w:r w:rsidR="00D877F0" w:rsidRPr="00FB53DB">
          <w:rPr>
            <w:rStyle w:val="Hyperlink"/>
          </w:rPr>
          <w:t>Councils</w:t>
        </w:r>
        <w:r w:rsidR="00D877F0">
          <w:rPr>
            <w:webHidden/>
          </w:rPr>
          <w:tab/>
        </w:r>
        <w:r w:rsidR="00D877F0">
          <w:rPr>
            <w:webHidden/>
          </w:rPr>
          <w:fldChar w:fldCharType="begin"/>
        </w:r>
        <w:r w:rsidR="00D877F0">
          <w:rPr>
            <w:webHidden/>
          </w:rPr>
          <w:instrText xml:space="preserve"> PAGEREF _Toc130977049 \h </w:instrText>
        </w:r>
        <w:r w:rsidR="00D877F0">
          <w:rPr>
            <w:webHidden/>
          </w:rPr>
        </w:r>
        <w:r w:rsidR="00D877F0">
          <w:rPr>
            <w:webHidden/>
          </w:rPr>
          <w:fldChar w:fldCharType="separate"/>
        </w:r>
        <w:r w:rsidR="006D22F7">
          <w:rPr>
            <w:webHidden/>
          </w:rPr>
          <w:t>17</w:t>
        </w:r>
        <w:r w:rsidR="00D877F0">
          <w:rPr>
            <w:webHidden/>
          </w:rPr>
          <w:fldChar w:fldCharType="end"/>
        </w:r>
      </w:hyperlink>
    </w:p>
    <w:p w14:paraId="265EA267" w14:textId="7CF1D3B5" w:rsidR="00D877F0" w:rsidRDefault="00F35239">
      <w:pPr>
        <w:pStyle w:val="TOC2"/>
        <w:rPr>
          <w:rFonts w:asciiTheme="minorHAnsi" w:eastAsiaTheme="minorEastAsia" w:hAnsiTheme="minorHAnsi" w:cstheme="minorBidi"/>
          <w:color w:val="auto"/>
          <w:sz w:val="22"/>
          <w:szCs w:val="22"/>
          <w:lang w:eastAsia="en-AU"/>
        </w:rPr>
      </w:pPr>
      <w:hyperlink w:anchor="_Toc130977050" w:history="1">
        <w:r w:rsidR="00D877F0" w:rsidRPr="00FB53DB">
          <w:rPr>
            <w:rStyle w:val="Hyperlink"/>
          </w:rPr>
          <w:t>Other Public Authorities</w:t>
        </w:r>
        <w:r w:rsidR="00D877F0">
          <w:rPr>
            <w:webHidden/>
          </w:rPr>
          <w:tab/>
        </w:r>
        <w:r w:rsidR="00D877F0">
          <w:rPr>
            <w:webHidden/>
          </w:rPr>
          <w:fldChar w:fldCharType="begin"/>
        </w:r>
        <w:r w:rsidR="00D877F0">
          <w:rPr>
            <w:webHidden/>
          </w:rPr>
          <w:instrText xml:space="preserve"> PAGEREF _Toc130977050 \h </w:instrText>
        </w:r>
        <w:r w:rsidR="00D877F0">
          <w:rPr>
            <w:webHidden/>
          </w:rPr>
        </w:r>
        <w:r w:rsidR="00D877F0">
          <w:rPr>
            <w:webHidden/>
          </w:rPr>
          <w:fldChar w:fldCharType="separate"/>
        </w:r>
        <w:r w:rsidR="006D22F7">
          <w:rPr>
            <w:webHidden/>
          </w:rPr>
          <w:t>18</w:t>
        </w:r>
        <w:r w:rsidR="00D877F0">
          <w:rPr>
            <w:webHidden/>
          </w:rPr>
          <w:fldChar w:fldCharType="end"/>
        </w:r>
      </w:hyperlink>
    </w:p>
    <w:p w14:paraId="17890729" w14:textId="376488CB" w:rsidR="00D877F0" w:rsidRDefault="00F35239">
      <w:pPr>
        <w:pStyle w:val="TOC1"/>
        <w:rPr>
          <w:rFonts w:asciiTheme="minorHAnsi" w:eastAsiaTheme="minorEastAsia" w:hAnsiTheme="minorHAnsi" w:cstheme="minorBidi"/>
          <w:color w:val="auto"/>
          <w:sz w:val="22"/>
          <w:szCs w:val="22"/>
          <w:lang w:eastAsia="en-AU"/>
        </w:rPr>
      </w:pPr>
      <w:hyperlink w:anchor="_Toc130977051" w:history="1">
        <w:r w:rsidR="00D877F0" w:rsidRPr="00FB53DB">
          <w:rPr>
            <w:rStyle w:val="Hyperlink"/>
          </w:rPr>
          <w:t>Appendix 2 – Detailed Statistics – Individual Entities – Applications</w:t>
        </w:r>
        <w:r w:rsidR="00D877F0">
          <w:rPr>
            <w:webHidden/>
          </w:rPr>
          <w:tab/>
        </w:r>
        <w:r w:rsidR="00D877F0">
          <w:rPr>
            <w:webHidden/>
          </w:rPr>
          <w:fldChar w:fldCharType="begin"/>
        </w:r>
        <w:r w:rsidR="00D877F0">
          <w:rPr>
            <w:webHidden/>
          </w:rPr>
          <w:instrText xml:space="preserve"> PAGEREF _Toc130977051 \h </w:instrText>
        </w:r>
        <w:r w:rsidR="00D877F0">
          <w:rPr>
            <w:webHidden/>
          </w:rPr>
        </w:r>
        <w:r w:rsidR="00D877F0">
          <w:rPr>
            <w:webHidden/>
          </w:rPr>
          <w:fldChar w:fldCharType="separate"/>
        </w:r>
        <w:r w:rsidR="006D22F7">
          <w:rPr>
            <w:webHidden/>
          </w:rPr>
          <w:t>20</w:t>
        </w:r>
        <w:r w:rsidR="00D877F0">
          <w:rPr>
            <w:webHidden/>
          </w:rPr>
          <w:fldChar w:fldCharType="end"/>
        </w:r>
      </w:hyperlink>
    </w:p>
    <w:p w14:paraId="7EE47D24" w14:textId="49646BD3" w:rsidR="00D877F0" w:rsidRDefault="00F35239">
      <w:pPr>
        <w:pStyle w:val="TOC1"/>
        <w:rPr>
          <w:rFonts w:asciiTheme="minorHAnsi" w:eastAsiaTheme="minorEastAsia" w:hAnsiTheme="minorHAnsi" w:cstheme="minorBidi"/>
          <w:color w:val="auto"/>
          <w:sz w:val="22"/>
          <w:szCs w:val="22"/>
          <w:lang w:eastAsia="en-AU"/>
        </w:rPr>
      </w:pPr>
      <w:hyperlink w:anchor="_Toc130977052" w:history="1">
        <w:r w:rsidR="00D877F0" w:rsidRPr="00FB53DB">
          <w:rPr>
            <w:rStyle w:val="Hyperlink"/>
          </w:rPr>
          <w:t>Appendix 3 – Detailed Statistics- Individual Entities – Internal Reviews</w:t>
        </w:r>
        <w:r w:rsidR="00D877F0">
          <w:rPr>
            <w:webHidden/>
          </w:rPr>
          <w:tab/>
        </w:r>
        <w:r w:rsidR="00D877F0">
          <w:rPr>
            <w:webHidden/>
          </w:rPr>
          <w:fldChar w:fldCharType="begin"/>
        </w:r>
        <w:r w:rsidR="00D877F0">
          <w:rPr>
            <w:webHidden/>
          </w:rPr>
          <w:instrText xml:space="preserve"> PAGEREF _Toc130977052 \h </w:instrText>
        </w:r>
        <w:r w:rsidR="00D877F0">
          <w:rPr>
            <w:webHidden/>
          </w:rPr>
        </w:r>
        <w:r w:rsidR="00D877F0">
          <w:rPr>
            <w:webHidden/>
          </w:rPr>
          <w:fldChar w:fldCharType="separate"/>
        </w:r>
        <w:r w:rsidR="006D22F7">
          <w:rPr>
            <w:webHidden/>
          </w:rPr>
          <w:t>30</w:t>
        </w:r>
        <w:r w:rsidR="00D877F0">
          <w:rPr>
            <w:webHidden/>
          </w:rPr>
          <w:fldChar w:fldCharType="end"/>
        </w:r>
      </w:hyperlink>
    </w:p>
    <w:p w14:paraId="1EA1D8B3" w14:textId="5E8AAEB1" w:rsidR="00D877F0" w:rsidRDefault="00F35239">
      <w:pPr>
        <w:pStyle w:val="TOC1"/>
        <w:rPr>
          <w:rFonts w:asciiTheme="minorHAnsi" w:eastAsiaTheme="minorEastAsia" w:hAnsiTheme="minorHAnsi" w:cstheme="minorBidi"/>
          <w:color w:val="auto"/>
          <w:sz w:val="22"/>
          <w:szCs w:val="22"/>
          <w:lang w:eastAsia="en-AU"/>
        </w:rPr>
      </w:pPr>
      <w:hyperlink w:anchor="_Toc130977053" w:history="1">
        <w:r w:rsidR="00D877F0" w:rsidRPr="00FB53DB">
          <w:rPr>
            <w:rStyle w:val="Hyperlink"/>
          </w:rPr>
          <w:t>Appendix 4 – Detailed Statistics- Individual Entities – Ombudsman External Reviews</w:t>
        </w:r>
        <w:r w:rsidR="00D877F0">
          <w:rPr>
            <w:webHidden/>
          </w:rPr>
          <w:tab/>
        </w:r>
        <w:r w:rsidR="00D877F0">
          <w:rPr>
            <w:webHidden/>
          </w:rPr>
          <w:fldChar w:fldCharType="begin"/>
        </w:r>
        <w:r w:rsidR="00D877F0">
          <w:rPr>
            <w:webHidden/>
          </w:rPr>
          <w:instrText xml:space="preserve"> PAGEREF _Toc130977053 \h </w:instrText>
        </w:r>
        <w:r w:rsidR="00D877F0">
          <w:rPr>
            <w:webHidden/>
          </w:rPr>
        </w:r>
        <w:r w:rsidR="00D877F0">
          <w:rPr>
            <w:webHidden/>
          </w:rPr>
          <w:fldChar w:fldCharType="separate"/>
        </w:r>
        <w:r w:rsidR="006D22F7">
          <w:rPr>
            <w:webHidden/>
          </w:rPr>
          <w:t>31</w:t>
        </w:r>
        <w:r w:rsidR="00D877F0">
          <w:rPr>
            <w:webHidden/>
          </w:rPr>
          <w:fldChar w:fldCharType="end"/>
        </w:r>
      </w:hyperlink>
    </w:p>
    <w:p w14:paraId="42030000" w14:textId="32CCBF90" w:rsidR="00D877F0" w:rsidRDefault="00F35239">
      <w:pPr>
        <w:pStyle w:val="TOC1"/>
        <w:rPr>
          <w:rFonts w:asciiTheme="minorHAnsi" w:eastAsiaTheme="minorEastAsia" w:hAnsiTheme="minorHAnsi" w:cstheme="minorBidi"/>
          <w:color w:val="auto"/>
          <w:sz w:val="22"/>
          <w:szCs w:val="22"/>
          <w:lang w:eastAsia="en-AU"/>
        </w:rPr>
      </w:pPr>
      <w:hyperlink w:anchor="_Toc130977054" w:history="1">
        <w:r w:rsidR="00D877F0" w:rsidRPr="00FB53DB">
          <w:rPr>
            <w:rStyle w:val="Hyperlink"/>
          </w:rPr>
          <w:t xml:space="preserve">Appendix 5 – </w:t>
        </w:r>
        <w:r w:rsidR="00D877F0" w:rsidRPr="00FB53DB">
          <w:rPr>
            <w:rStyle w:val="Hyperlink"/>
            <w:lang w:val="en"/>
          </w:rPr>
          <w:t>Acts which Exempt Information or Public Authorities from the Provisions of the RTI Act</w:t>
        </w:r>
        <w:r w:rsidR="00D877F0">
          <w:rPr>
            <w:webHidden/>
          </w:rPr>
          <w:tab/>
        </w:r>
        <w:r w:rsidR="00D877F0">
          <w:rPr>
            <w:webHidden/>
          </w:rPr>
          <w:fldChar w:fldCharType="begin"/>
        </w:r>
        <w:r w:rsidR="00D877F0">
          <w:rPr>
            <w:webHidden/>
          </w:rPr>
          <w:instrText xml:space="preserve"> PAGEREF _Toc130977054 \h </w:instrText>
        </w:r>
        <w:r w:rsidR="00D877F0">
          <w:rPr>
            <w:webHidden/>
          </w:rPr>
        </w:r>
        <w:r w:rsidR="00D877F0">
          <w:rPr>
            <w:webHidden/>
          </w:rPr>
          <w:fldChar w:fldCharType="separate"/>
        </w:r>
        <w:r w:rsidR="006D22F7">
          <w:rPr>
            <w:webHidden/>
          </w:rPr>
          <w:t>34</w:t>
        </w:r>
        <w:r w:rsidR="00D877F0">
          <w:rPr>
            <w:webHidden/>
          </w:rPr>
          <w:fldChar w:fldCharType="end"/>
        </w:r>
      </w:hyperlink>
    </w:p>
    <w:p w14:paraId="79919162" w14:textId="02C5CC22" w:rsidR="00672D65" w:rsidRPr="00F43E49" w:rsidRDefault="00B8152F" w:rsidP="00ED20A0">
      <w:pPr>
        <w:ind w:right="-336"/>
        <w:rPr>
          <w:lang w:val="en-US"/>
        </w:rPr>
      </w:pPr>
      <w:r w:rsidRPr="00F43E49">
        <w:rPr>
          <w:lang w:val="en-US"/>
        </w:rPr>
        <w:fldChar w:fldCharType="end"/>
      </w:r>
    </w:p>
    <w:p w14:paraId="60835C47" w14:textId="77777777" w:rsidR="00D8059B" w:rsidRPr="00F43E49" w:rsidRDefault="00D8059B" w:rsidP="00672D65">
      <w:pPr>
        <w:rPr>
          <w:lang w:val="en-US"/>
        </w:rPr>
        <w:sectPr w:rsidR="00D8059B" w:rsidRPr="00F43E49" w:rsidSect="00632714">
          <w:footerReference w:type="even" r:id="rId20"/>
          <w:footerReference w:type="default" r:id="rId21"/>
          <w:pgSz w:w="11900" w:h="16840"/>
          <w:pgMar w:top="1440" w:right="1440" w:bottom="1440" w:left="1440" w:header="709" w:footer="1186" w:gutter="0"/>
          <w:pgNumType w:fmt="lowerRoman" w:start="1"/>
          <w:cols w:space="708"/>
          <w:docGrid w:linePitch="272"/>
        </w:sectPr>
      </w:pPr>
    </w:p>
    <w:p w14:paraId="2A77FD6A" w14:textId="77777777" w:rsidR="00F470E9" w:rsidRPr="00F43E49" w:rsidRDefault="00F470E9" w:rsidP="00D97A45">
      <w:pPr>
        <w:pStyle w:val="Heading1"/>
      </w:pPr>
      <w:bookmarkStart w:id="19" w:name="_Toc517091182"/>
      <w:bookmarkStart w:id="20" w:name="_Toc130977032"/>
      <w:r w:rsidRPr="00F43E49">
        <w:lastRenderedPageBreak/>
        <w:t>1</w:t>
      </w:r>
      <w:r w:rsidRPr="00F43E49">
        <w:tab/>
        <w:t>Introduction</w:t>
      </w:r>
      <w:bookmarkEnd w:id="17"/>
      <w:bookmarkEnd w:id="19"/>
      <w:bookmarkEnd w:id="20"/>
    </w:p>
    <w:p w14:paraId="58419B61" w14:textId="77777777" w:rsidR="000041BC" w:rsidRPr="00F43E49" w:rsidRDefault="000041BC" w:rsidP="00DF5EC2">
      <w:pPr>
        <w:pStyle w:val="Heading2"/>
      </w:pPr>
      <w:bookmarkStart w:id="21" w:name="_Toc517091183"/>
      <w:bookmarkStart w:id="22" w:name="_Toc130977033"/>
      <w:r w:rsidRPr="00F43E49">
        <w:t>1.1</w:t>
      </w:r>
      <w:r w:rsidRPr="00F43E49">
        <w:tab/>
        <w:t>Object of the Act</w:t>
      </w:r>
      <w:bookmarkEnd w:id="18"/>
      <w:bookmarkEnd w:id="21"/>
      <w:bookmarkEnd w:id="22"/>
    </w:p>
    <w:p w14:paraId="67F2CA34" w14:textId="77777777" w:rsidR="000041BC" w:rsidRPr="00F43E49" w:rsidRDefault="000041BC" w:rsidP="00A57984">
      <w:pPr>
        <w:pStyle w:val="text"/>
      </w:pPr>
      <w:r w:rsidRPr="00F43E49">
        <w:t xml:space="preserve">The </w:t>
      </w:r>
      <w:r w:rsidR="00A57984" w:rsidRPr="00F43E49">
        <w:t xml:space="preserve">object of the </w:t>
      </w:r>
      <w:r w:rsidRPr="00F43E49">
        <w:rPr>
          <w:i/>
        </w:rPr>
        <w:t>Right to Information Act 2009</w:t>
      </w:r>
      <w:r w:rsidRPr="00F43E49">
        <w:t xml:space="preserve"> (the Act) </w:t>
      </w:r>
      <w:r w:rsidR="00A57984" w:rsidRPr="00F43E49">
        <w:t xml:space="preserve">is outlined in section 3 of the Act. </w:t>
      </w:r>
      <w:r w:rsidRPr="00F43E49">
        <w:t>The section reads as follows:</w:t>
      </w:r>
    </w:p>
    <w:p w14:paraId="6844114B" w14:textId="4A8BAB93" w:rsidR="000041BC" w:rsidRPr="00F43E49" w:rsidRDefault="000041BC" w:rsidP="00A57984">
      <w:pPr>
        <w:tabs>
          <w:tab w:val="left" w:pos="1276"/>
        </w:tabs>
        <w:spacing w:before="120" w:after="120" w:line="240" w:lineRule="auto"/>
        <w:ind w:left="993" w:hanging="142"/>
        <w:rPr>
          <w:rFonts w:eastAsia="MS Mincho" w:cs="Arial"/>
          <w:i/>
          <w:szCs w:val="20"/>
          <w:lang w:val="en-US"/>
        </w:rPr>
      </w:pPr>
      <w:bookmarkStart w:id="23" w:name="GS3@EN"/>
      <w:bookmarkEnd w:id="23"/>
      <w:r w:rsidRPr="00F43E49">
        <w:rPr>
          <w:rFonts w:eastAsia="MS Mincho" w:cs="Arial"/>
          <w:b/>
          <w:bCs/>
          <w:i/>
          <w:szCs w:val="20"/>
          <w:lang w:val="en-US"/>
        </w:rPr>
        <w:t>3.</w:t>
      </w:r>
      <w:r w:rsidRPr="00F43E49">
        <w:rPr>
          <w:rFonts w:eastAsia="MS Mincho" w:cs="Arial"/>
          <w:b/>
          <w:bCs/>
          <w:i/>
          <w:szCs w:val="20"/>
          <w:lang w:val="en-US"/>
        </w:rPr>
        <w:tab/>
        <w:t>Object of Act</w:t>
      </w:r>
      <w:r w:rsidRPr="00F43E49">
        <w:rPr>
          <w:rFonts w:eastAsia="MS Mincho" w:cs="Arial"/>
          <w:i/>
          <w:szCs w:val="20"/>
          <w:lang w:val="en-US"/>
        </w:rPr>
        <w:t xml:space="preserve"> </w:t>
      </w:r>
    </w:p>
    <w:p w14:paraId="16585360" w14:textId="32E9B7B6" w:rsidR="000041BC" w:rsidRPr="00F43E49" w:rsidRDefault="000041BC" w:rsidP="00886628">
      <w:pPr>
        <w:spacing w:before="120" w:after="120" w:line="240" w:lineRule="auto"/>
        <w:ind w:left="1843" w:hanging="567"/>
        <w:rPr>
          <w:rFonts w:eastAsia="MS Mincho" w:cs="Arial"/>
          <w:i/>
          <w:szCs w:val="20"/>
          <w:lang w:val="en-US"/>
        </w:rPr>
      </w:pPr>
      <w:bookmarkStart w:id="24" w:name="GS3@Gs1@EN"/>
      <w:bookmarkEnd w:id="24"/>
      <w:r w:rsidRPr="00F43E49">
        <w:rPr>
          <w:rFonts w:eastAsia="MS Mincho" w:cs="Arial"/>
          <w:bCs/>
          <w:i/>
          <w:szCs w:val="20"/>
          <w:lang w:val="en-US"/>
        </w:rPr>
        <w:t>(1)</w:t>
      </w:r>
      <w:r w:rsidRPr="00F43E49">
        <w:rPr>
          <w:rFonts w:eastAsia="MS Mincho" w:cs="Arial"/>
          <w:bCs/>
          <w:i/>
          <w:szCs w:val="20"/>
          <w:lang w:val="en-US"/>
        </w:rPr>
        <w:tab/>
      </w:r>
      <w:r w:rsidRPr="00F43E49">
        <w:rPr>
          <w:rFonts w:eastAsia="MS Mincho" w:cs="Arial"/>
          <w:i/>
          <w:szCs w:val="20"/>
          <w:lang w:val="en-US"/>
        </w:rPr>
        <w:t>The object of this Act is to improve democratic government in Tasmania</w:t>
      </w:r>
      <w:r w:rsidR="00A57984" w:rsidRPr="00F43E49">
        <w:rPr>
          <w:rFonts w:eastAsia="MS Mincho" w:cs="Arial"/>
          <w:i/>
          <w:szCs w:val="20"/>
          <w:lang w:val="en-US"/>
        </w:rPr>
        <w:t xml:space="preserve"> </w:t>
      </w:r>
      <w:r w:rsidRPr="00F43E49">
        <w:rPr>
          <w:rFonts w:eastAsia="MS Mincho" w:cs="Arial"/>
          <w:i/>
          <w:szCs w:val="20"/>
          <w:lang w:val="en-US"/>
        </w:rPr>
        <w:t>–</w:t>
      </w:r>
      <w:bookmarkStart w:id="25" w:name="GS3@Gs1@Hpa@EN"/>
      <w:bookmarkEnd w:id="25"/>
      <w:r w:rsidRPr="00F43E49">
        <w:rPr>
          <w:rFonts w:eastAsia="MS Mincho" w:cs="Arial"/>
          <w:i/>
          <w:szCs w:val="20"/>
          <w:lang w:val="en-US"/>
        </w:rPr>
        <w:t xml:space="preserve"> </w:t>
      </w:r>
    </w:p>
    <w:p w14:paraId="55833748" w14:textId="2632D1AC" w:rsidR="000041BC" w:rsidRPr="00F43E49" w:rsidRDefault="000041BC" w:rsidP="00886628">
      <w:pPr>
        <w:spacing w:before="120" w:after="120" w:line="240" w:lineRule="auto"/>
        <w:ind w:left="2410" w:hanging="567"/>
        <w:rPr>
          <w:rFonts w:eastAsia="MS Mincho" w:cs="Arial"/>
          <w:i/>
          <w:szCs w:val="20"/>
          <w:lang w:val="en-US"/>
        </w:rPr>
      </w:pPr>
      <w:r w:rsidRPr="00F43E49">
        <w:rPr>
          <w:rFonts w:eastAsia="MS Mincho" w:cs="Arial"/>
          <w:bCs/>
          <w:i/>
          <w:szCs w:val="20"/>
          <w:lang w:val="en-US"/>
        </w:rPr>
        <w:t>(a)</w:t>
      </w:r>
      <w:r w:rsidRPr="00F43E49">
        <w:rPr>
          <w:rFonts w:eastAsia="MS Mincho" w:cs="Arial"/>
          <w:bCs/>
          <w:i/>
          <w:szCs w:val="20"/>
          <w:lang w:val="en-US"/>
        </w:rPr>
        <w:tab/>
      </w:r>
      <w:r w:rsidRPr="00F43E49">
        <w:rPr>
          <w:rFonts w:eastAsia="MS Mincho" w:cs="Arial"/>
          <w:i/>
          <w:szCs w:val="20"/>
          <w:lang w:val="en-US"/>
        </w:rPr>
        <w:t>by increasing the accountability of the executive to the people of Tasmania; and</w:t>
      </w:r>
    </w:p>
    <w:p w14:paraId="25ECA1D8" w14:textId="77777777" w:rsidR="000041BC" w:rsidRPr="00F43E49" w:rsidRDefault="000041BC" w:rsidP="00886628">
      <w:pPr>
        <w:spacing w:before="120" w:after="120" w:line="240" w:lineRule="auto"/>
        <w:ind w:left="2410" w:hanging="567"/>
        <w:rPr>
          <w:rFonts w:eastAsia="MS Mincho" w:cs="Arial"/>
          <w:i/>
          <w:szCs w:val="20"/>
          <w:lang w:val="en-US"/>
        </w:rPr>
      </w:pPr>
      <w:bookmarkStart w:id="26" w:name="GS3@Gs1@Hpb@EN"/>
      <w:bookmarkEnd w:id="26"/>
      <w:r w:rsidRPr="00F43E49">
        <w:rPr>
          <w:rFonts w:eastAsia="MS Mincho" w:cs="Arial"/>
          <w:bCs/>
          <w:i/>
          <w:szCs w:val="20"/>
          <w:lang w:val="en-US"/>
        </w:rPr>
        <w:t>(b)</w:t>
      </w:r>
      <w:r w:rsidRPr="00F43E49">
        <w:rPr>
          <w:rFonts w:eastAsia="MS Mincho" w:cs="Arial"/>
          <w:i/>
          <w:szCs w:val="20"/>
          <w:lang w:val="en-US"/>
        </w:rPr>
        <w:tab/>
        <w:t>by increasing the ability of the people of Tasmania to participate in their governance; and</w:t>
      </w:r>
    </w:p>
    <w:p w14:paraId="0209A966" w14:textId="77777777" w:rsidR="000041BC" w:rsidRPr="00F43E49" w:rsidRDefault="000041BC" w:rsidP="00886628">
      <w:pPr>
        <w:spacing w:before="120" w:after="120" w:line="240" w:lineRule="auto"/>
        <w:ind w:left="2410" w:hanging="567"/>
        <w:rPr>
          <w:rFonts w:eastAsia="MS Mincho" w:cs="Arial"/>
          <w:i/>
          <w:szCs w:val="20"/>
          <w:lang w:val="en-US"/>
        </w:rPr>
      </w:pPr>
      <w:bookmarkStart w:id="27" w:name="GS3@Gs1@Hpc@EN"/>
      <w:bookmarkEnd w:id="27"/>
      <w:r w:rsidRPr="00F43E49">
        <w:rPr>
          <w:rFonts w:eastAsia="MS Mincho" w:cs="Arial"/>
          <w:bCs/>
          <w:i/>
          <w:szCs w:val="20"/>
          <w:lang w:val="en-US"/>
        </w:rPr>
        <w:t>(c)</w:t>
      </w:r>
      <w:r w:rsidRPr="00F43E49">
        <w:rPr>
          <w:rFonts w:eastAsia="MS Mincho" w:cs="Arial"/>
          <w:i/>
          <w:szCs w:val="20"/>
          <w:lang w:val="en-US"/>
        </w:rPr>
        <w:tab/>
        <w:t>by acknowledging that information collected by public authorities is collected for and on behalf of the people of Tasmania and is the property of the State.</w:t>
      </w:r>
    </w:p>
    <w:p w14:paraId="47B45DEF" w14:textId="77777777" w:rsidR="000041BC" w:rsidRPr="00F43E49" w:rsidRDefault="000041BC" w:rsidP="00886628">
      <w:pPr>
        <w:spacing w:before="120" w:after="120" w:line="240" w:lineRule="auto"/>
        <w:ind w:left="1843" w:hanging="567"/>
        <w:rPr>
          <w:rFonts w:eastAsia="MS Mincho" w:cs="Arial"/>
          <w:i/>
          <w:szCs w:val="20"/>
          <w:lang w:val="en-US"/>
        </w:rPr>
      </w:pPr>
      <w:bookmarkStart w:id="28" w:name="GS3@Gs2@EN"/>
      <w:bookmarkEnd w:id="28"/>
      <w:r w:rsidRPr="00F43E49">
        <w:rPr>
          <w:rFonts w:eastAsia="MS Mincho" w:cs="Arial"/>
          <w:i/>
          <w:szCs w:val="20"/>
          <w:lang w:val="en-US"/>
        </w:rPr>
        <w:t>(2)</w:t>
      </w:r>
      <w:r w:rsidRPr="00F43E49">
        <w:rPr>
          <w:rFonts w:eastAsia="MS Mincho" w:cs="Arial"/>
          <w:i/>
          <w:szCs w:val="20"/>
          <w:lang w:val="en-US"/>
        </w:rPr>
        <w:tab/>
        <w:t xml:space="preserve">This object is to be pursued by giving members of the public the right to obtain information held by public authorities and Ministers. </w:t>
      </w:r>
    </w:p>
    <w:p w14:paraId="6D847649" w14:textId="77777777" w:rsidR="000041BC" w:rsidRPr="00F43E49" w:rsidRDefault="000041BC" w:rsidP="00886628">
      <w:pPr>
        <w:spacing w:before="120" w:after="120" w:line="240" w:lineRule="auto"/>
        <w:ind w:left="1843" w:hanging="567"/>
        <w:rPr>
          <w:rFonts w:eastAsia="MS Mincho" w:cs="Arial"/>
          <w:i/>
          <w:szCs w:val="20"/>
          <w:lang w:val="en-US"/>
        </w:rPr>
      </w:pPr>
      <w:bookmarkStart w:id="29" w:name="GS3@Gs3@EN"/>
      <w:bookmarkEnd w:id="29"/>
      <w:r w:rsidRPr="00F43E49">
        <w:rPr>
          <w:rFonts w:eastAsia="MS Mincho" w:cs="Arial"/>
          <w:i/>
          <w:szCs w:val="20"/>
          <w:lang w:val="en-US"/>
        </w:rPr>
        <w:t>(3)</w:t>
      </w:r>
      <w:r w:rsidRPr="00F43E49">
        <w:rPr>
          <w:rFonts w:eastAsia="MS Mincho" w:cs="Arial"/>
          <w:i/>
          <w:szCs w:val="20"/>
          <w:lang w:val="en-US"/>
        </w:rPr>
        <w:tab/>
        <w:t xml:space="preserve">This object is also to be pursued by giving members of the public the right to obtain information about the operations of Government. </w:t>
      </w:r>
    </w:p>
    <w:p w14:paraId="0DBAC4E9" w14:textId="77777777" w:rsidR="000041BC" w:rsidRPr="00F43E49" w:rsidRDefault="000041BC" w:rsidP="00886628">
      <w:pPr>
        <w:spacing w:before="120" w:after="120" w:line="240" w:lineRule="auto"/>
        <w:ind w:left="1843" w:hanging="567"/>
        <w:rPr>
          <w:rFonts w:eastAsia="MS Mincho" w:cs="Arial"/>
          <w:i/>
          <w:szCs w:val="20"/>
          <w:lang w:val="en-US"/>
        </w:rPr>
      </w:pPr>
      <w:bookmarkStart w:id="30" w:name="GS3@Gs4@EN"/>
      <w:bookmarkEnd w:id="30"/>
      <w:r w:rsidRPr="00F43E49">
        <w:rPr>
          <w:rFonts w:eastAsia="MS Mincho" w:cs="Arial"/>
          <w:i/>
          <w:szCs w:val="20"/>
          <w:lang w:val="en-US"/>
        </w:rPr>
        <w:t>(4)</w:t>
      </w:r>
      <w:r w:rsidRPr="00F43E49">
        <w:rPr>
          <w:rFonts w:eastAsia="MS Mincho" w:cs="Arial"/>
          <w:i/>
          <w:szCs w:val="20"/>
          <w:lang w:val="en-US"/>
        </w:rPr>
        <w:tab/>
        <w:t>It is the intention of Parliament</w:t>
      </w:r>
      <w:r w:rsidR="00A57984" w:rsidRPr="00F43E49">
        <w:rPr>
          <w:rFonts w:eastAsia="MS Mincho" w:cs="Arial"/>
          <w:i/>
          <w:szCs w:val="20"/>
          <w:lang w:val="en-US"/>
        </w:rPr>
        <w:t xml:space="preserve"> </w:t>
      </w:r>
      <w:r w:rsidRPr="00F43E49">
        <w:rPr>
          <w:rFonts w:eastAsia="MS Mincho" w:cs="Arial"/>
          <w:i/>
          <w:szCs w:val="20"/>
          <w:lang w:val="en-US"/>
        </w:rPr>
        <w:t>–</w:t>
      </w:r>
      <w:bookmarkStart w:id="31" w:name="GS3@Gs4@Hpa@EN"/>
      <w:bookmarkEnd w:id="31"/>
      <w:r w:rsidRPr="00F43E49">
        <w:rPr>
          <w:rFonts w:eastAsia="MS Mincho" w:cs="Arial"/>
          <w:i/>
          <w:szCs w:val="20"/>
          <w:lang w:val="en-US"/>
        </w:rPr>
        <w:t xml:space="preserve"> </w:t>
      </w:r>
    </w:p>
    <w:p w14:paraId="5120D1D2" w14:textId="77777777" w:rsidR="000041BC" w:rsidRPr="00F43E49" w:rsidRDefault="000041BC" w:rsidP="00886628">
      <w:pPr>
        <w:spacing w:before="120" w:after="120" w:line="240" w:lineRule="auto"/>
        <w:ind w:left="2410" w:hanging="567"/>
        <w:rPr>
          <w:rFonts w:eastAsia="MS Mincho" w:cs="Arial"/>
          <w:bCs/>
          <w:i/>
          <w:szCs w:val="20"/>
          <w:lang w:val="en-US"/>
        </w:rPr>
      </w:pPr>
      <w:r w:rsidRPr="00F43E49">
        <w:rPr>
          <w:rFonts w:eastAsia="MS Mincho" w:cs="Arial"/>
          <w:bCs/>
          <w:i/>
          <w:szCs w:val="20"/>
          <w:lang w:val="en-US"/>
        </w:rPr>
        <w:t>(a)</w:t>
      </w:r>
      <w:r w:rsidRPr="00F43E49">
        <w:rPr>
          <w:rFonts w:eastAsia="MS Mincho" w:cs="Arial"/>
          <w:bCs/>
          <w:i/>
          <w:szCs w:val="20"/>
          <w:lang w:val="en-US"/>
        </w:rPr>
        <w:tab/>
        <w:t>that this Act be interpreted so as to further the object set out in subsection (1); and</w:t>
      </w:r>
    </w:p>
    <w:p w14:paraId="731E4173" w14:textId="6EE0AA3A" w:rsidR="000041BC" w:rsidRPr="00F43E49" w:rsidRDefault="000041BC" w:rsidP="00886628">
      <w:pPr>
        <w:spacing w:before="120" w:after="120" w:line="240" w:lineRule="auto"/>
        <w:ind w:left="2410" w:hanging="567"/>
        <w:rPr>
          <w:rFonts w:eastAsia="MS Mincho" w:cs="Arial"/>
          <w:bCs/>
          <w:i/>
          <w:szCs w:val="20"/>
          <w:lang w:val="en-US"/>
        </w:rPr>
      </w:pPr>
      <w:bookmarkStart w:id="32" w:name="GS3@Gs4@Hpb@EN"/>
      <w:bookmarkEnd w:id="32"/>
      <w:r w:rsidRPr="00F43E49">
        <w:rPr>
          <w:rFonts w:eastAsia="MS Mincho" w:cs="Arial"/>
          <w:bCs/>
          <w:i/>
          <w:szCs w:val="20"/>
          <w:lang w:val="en-US"/>
        </w:rPr>
        <w:t>(b)</w:t>
      </w:r>
      <w:r w:rsidRPr="00F43E49">
        <w:rPr>
          <w:rFonts w:eastAsia="MS Mincho" w:cs="Arial"/>
          <w:bCs/>
          <w:i/>
          <w:szCs w:val="20"/>
          <w:lang w:val="en-US"/>
        </w:rPr>
        <w:tab/>
        <w:t xml:space="preserve">that discretions conferred by this Act be exercised so as to facilitate and promote, promptly and at the lowest reasonable cost, the provision of the maximum </w:t>
      </w:r>
      <w:r w:rsidR="00886628">
        <w:rPr>
          <w:rFonts w:eastAsia="MS Mincho" w:cs="Arial"/>
          <w:bCs/>
          <w:i/>
          <w:szCs w:val="20"/>
          <w:lang w:val="en-US"/>
        </w:rPr>
        <w:t>amount of official information.</w:t>
      </w:r>
    </w:p>
    <w:p w14:paraId="6AC1C2A6" w14:textId="77777777" w:rsidR="000041BC" w:rsidRPr="00F43E49" w:rsidRDefault="000041BC" w:rsidP="00A57984">
      <w:pPr>
        <w:pStyle w:val="text"/>
      </w:pPr>
      <w:r w:rsidRPr="00F43E49">
        <w:t xml:space="preserve">The Act is intended to improve the operation of democracy in the State by increasing the accountability of government to the people, and by increasing the ability of the people to participate in government decision-making. The underlying principle is that the information held by Tasmanian public authorities belongs to the people of the State, and has been collected for them and on their behalf. </w:t>
      </w:r>
    </w:p>
    <w:p w14:paraId="26554D79" w14:textId="77777777" w:rsidR="000041BC" w:rsidRPr="00F43E49" w:rsidRDefault="00A57984" w:rsidP="00A57984">
      <w:pPr>
        <w:pStyle w:val="text"/>
      </w:pPr>
      <w:r w:rsidRPr="00F43E49">
        <w:t>S</w:t>
      </w:r>
      <w:r w:rsidR="000041BC" w:rsidRPr="00F43E49">
        <w:t>ection 3 speaks of "</w:t>
      </w:r>
      <w:r w:rsidR="000041BC" w:rsidRPr="00F43E49">
        <w:rPr>
          <w:i/>
        </w:rPr>
        <w:t>a right to obtain information about the operations of Government</w:t>
      </w:r>
      <w:r w:rsidRPr="00F43E49">
        <w:t xml:space="preserve">". </w:t>
      </w:r>
      <w:r w:rsidR="000041BC" w:rsidRPr="00F43E49">
        <w:t>This statutory right has been created to assist in the better working of democracy, and should be seen as integral to our democratic system of gov</w:t>
      </w:r>
      <w:r w:rsidRPr="00F43E49">
        <w:t xml:space="preserve">ernment. </w:t>
      </w:r>
      <w:r w:rsidR="000041BC" w:rsidRPr="00F43E49">
        <w:t>The administration of the Act, including the making of decisions under the Act as to whether information requested under it is or is not released, is to be approached in this spirit.</w:t>
      </w:r>
      <w:r w:rsidR="00687D2D" w:rsidRPr="00F43E49">
        <w:t xml:space="preserve"> </w:t>
      </w:r>
    </w:p>
    <w:p w14:paraId="3189D567" w14:textId="77777777" w:rsidR="000041BC" w:rsidRPr="00F43E49" w:rsidRDefault="000041BC" w:rsidP="00A57984">
      <w:pPr>
        <w:pStyle w:val="text"/>
      </w:pPr>
      <w:r w:rsidRPr="00F43E49">
        <w:t>As subsection 3(4) states, the Act is to be interpreted so</w:t>
      </w:r>
      <w:r w:rsidR="0097381C" w:rsidRPr="00F43E49">
        <w:t xml:space="preserve"> as to further its objectives. </w:t>
      </w:r>
      <w:r w:rsidRPr="00F43E49">
        <w:t xml:space="preserve">The subsection also states Parliament's intention that decisions under the Act should be made with a view to providing the public </w:t>
      </w:r>
      <w:r w:rsidR="002D744B" w:rsidRPr="00F43E49">
        <w:t xml:space="preserve">with </w:t>
      </w:r>
      <w:r w:rsidRPr="00F43E49">
        <w:t xml:space="preserve">the maximum amount of information, </w:t>
      </w:r>
      <w:r w:rsidR="002D744B" w:rsidRPr="00F43E49">
        <w:t xml:space="preserve">as </w:t>
      </w:r>
      <w:r w:rsidRPr="00F43E49">
        <w:t>quickly and as cheaply as is reasonably possible.</w:t>
      </w:r>
    </w:p>
    <w:p w14:paraId="0FCC9DF9" w14:textId="77777777" w:rsidR="000041BC" w:rsidRPr="00F43E49" w:rsidRDefault="000041BC" w:rsidP="00DF5EC2">
      <w:pPr>
        <w:pStyle w:val="Heading2"/>
      </w:pPr>
      <w:bookmarkStart w:id="33" w:name="_Toc429393167"/>
      <w:bookmarkStart w:id="34" w:name="_Toc478975108"/>
      <w:bookmarkStart w:id="35" w:name="_Toc497916082"/>
      <w:bookmarkStart w:id="36" w:name="_Toc517091184"/>
      <w:bookmarkStart w:id="37" w:name="_Toc130977034"/>
      <w:r w:rsidRPr="00F43E49">
        <w:lastRenderedPageBreak/>
        <w:t>1.2</w:t>
      </w:r>
      <w:r w:rsidRPr="00F43E49">
        <w:tab/>
        <w:t>Application of the Act to Public Authorities</w:t>
      </w:r>
      <w:bookmarkEnd w:id="33"/>
      <w:r w:rsidRPr="00F43E49">
        <w:t xml:space="preserve"> and Ministers</w:t>
      </w:r>
      <w:bookmarkEnd w:id="34"/>
      <w:bookmarkEnd w:id="35"/>
      <w:bookmarkEnd w:id="36"/>
      <w:bookmarkEnd w:id="37"/>
    </w:p>
    <w:p w14:paraId="37D50CDC" w14:textId="77777777" w:rsidR="000041BC" w:rsidRPr="00F43E49" w:rsidRDefault="000041BC" w:rsidP="00A57984">
      <w:pPr>
        <w:pStyle w:val="text"/>
      </w:pPr>
      <w:r w:rsidRPr="00F43E49">
        <w:t>The Act applies to Ministers and public authorities.</w:t>
      </w:r>
    </w:p>
    <w:p w14:paraId="035B1EA1" w14:textId="77777777" w:rsidR="000041BC" w:rsidRPr="00F43E49" w:rsidRDefault="000041BC" w:rsidP="00A57984">
      <w:pPr>
        <w:pStyle w:val="text"/>
      </w:pPr>
      <w:r w:rsidRPr="00F43E49">
        <w:t xml:space="preserve">Section 5 of the Act, </w:t>
      </w:r>
      <w:r w:rsidRPr="00F43E49">
        <w:rPr>
          <w:b/>
        </w:rPr>
        <w:t>Interpretation</w:t>
      </w:r>
      <w:r w:rsidRPr="00F43E49">
        <w:t>, includes a definition of “</w:t>
      </w:r>
      <w:r w:rsidRPr="00F43E49">
        <w:rPr>
          <w:i/>
        </w:rPr>
        <w:t>public authority</w:t>
      </w:r>
      <w:r w:rsidRPr="00F43E49">
        <w:t>”.</w:t>
      </w:r>
    </w:p>
    <w:p w14:paraId="59B2BDA2" w14:textId="77777777" w:rsidR="000041BC" w:rsidRPr="00F43E49" w:rsidRDefault="000041BC" w:rsidP="0097381C">
      <w:pPr>
        <w:tabs>
          <w:tab w:val="left" w:pos="851"/>
        </w:tabs>
        <w:spacing w:before="120" w:after="120" w:line="240" w:lineRule="auto"/>
        <w:ind w:left="1276" w:hanging="425"/>
        <w:rPr>
          <w:rFonts w:eastAsia="MS Mincho" w:cs="Arial"/>
          <w:i/>
          <w:szCs w:val="20"/>
          <w:lang w:val="en-US"/>
        </w:rPr>
      </w:pPr>
      <w:r w:rsidRPr="00F43E49">
        <w:rPr>
          <w:rFonts w:eastAsia="MS Mincho" w:cs="Arial"/>
          <w:i/>
          <w:szCs w:val="20"/>
          <w:lang w:val="en-US"/>
        </w:rPr>
        <w:t>"public authority" means</w:t>
      </w:r>
      <w:r w:rsidR="0097381C" w:rsidRPr="00F43E49">
        <w:rPr>
          <w:rFonts w:eastAsia="MS Mincho" w:cs="Arial"/>
          <w:i/>
          <w:szCs w:val="20"/>
          <w:lang w:val="en-US"/>
        </w:rPr>
        <w:t xml:space="preserve"> </w:t>
      </w:r>
      <w:r w:rsidRPr="00F43E49">
        <w:rPr>
          <w:rFonts w:eastAsia="MS Mincho" w:cs="Arial"/>
          <w:i/>
          <w:szCs w:val="20"/>
          <w:lang w:val="en-US"/>
        </w:rPr>
        <w:t>–</w:t>
      </w:r>
      <w:bookmarkStart w:id="38" w:name="GS5@Gs1@Nd297200953529@Hpa@EN"/>
      <w:bookmarkEnd w:id="38"/>
      <w:r w:rsidRPr="00F43E49">
        <w:rPr>
          <w:rFonts w:eastAsia="MS Mincho" w:cs="Arial"/>
          <w:i/>
          <w:szCs w:val="20"/>
          <w:lang w:val="en-US"/>
        </w:rPr>
        <w:t xml:space="preserve"> </w:t>
      </w:r>
    </w:p>
    <w:p w14:paraId="3921E411" w14:textId="77777777" w:rsidR="000041BC" w:rsidRPr="00F43E49" w:rsidRDefault="000041BC" w:rsidP="00886628">
      <w:pPr>
        <w:numPr>
          <w:ilvl w:val="0"/>
          <w:numId w:val="21"/>
        </w:numPr>
        <w:spacing w:before="120" w:after="120" w:line="240" w:lineRule="auto"/>
        <w:ind w:left="1985" w:hanging="567"/>
        <w:rPr>
          <w:rFonts w:eastAsia="MS Mincho" w:cs="Arial"/>
          <w:i/>
          <w:szCs w:val="20"/>
          <w:lang w:val="en-US"/>
        </w:rPr>
      </w:pPr>
      <w:r w:rsidRPr="00F43E49">
        <w:rPr>
          <w:rFonts w:eastAsia="MS Mincho" w:cs="Arial"/>
          <w:i/>
          <w:szCs w:val="20"/>
          <w:lang w:val="en-US"/>
        </w:rPr>
        <w:t>an Agency, within the meaning of the State Service Act 2000; or</w:t>
      </w:r>
    </w:p>
    <w:p w14:paraId="64372F73" w14:textId="77777777" w:rsidR="000041BC" w:rsidRPr="00F43E49" w:rsidRDefault="000041BC" w:rsidP="00886628">
      <w:pPr>
        <w:spacing w:before="120" w:after="120" w:line="240" w:lineRule="auto"/>
        <w:ind w:left="1985" w:hanging="567"/>
        <w:rPr>
          <w:rFonts w:eastAsia="MS Mincho" w:cs="Arial"/>
          <w:i/>
          <w:szCs w:val="20"/>
          <w:lang w:val="en-US"/>
        </w:rPr>
      </w:pPr>
      <w:r w:rsidRPr="00F43E49">
        <w:rPr>
          <w:rFonts w:eastAsia="MS Mincho" w:cs="Arial"/>
          <w:i/>
          <w:szCs w:val="20"/>
          <w:lang w:val="en-US"/>
        </w:rPr>
        <w:t>(ab)</w:t>
      </w:r>
      <w:r w:rsidRPr="00F43E49">
        <w:rPr>
          <w:rFonts w:eastAsia="MS Mincho" w:cs="Arial"/>
          <w:i/>
          <w:szCs w:val="20"/>
          <w:lang w:val="en-US"/>
        </w:rPr>
        <w:tab/>
        <w:t>the University of Tasmania; or</w:t>
      </w:r>
    </w:p>
    <w:p w14:paraId="34242F5C" w14:textId="77777777" w:rsidR="000041BC" w:rsidRPr="00F43E49" w:rsidRDefault="000041BC" w:rsidP="00886628">
      <w:pPr>
        <w:spacing w:before="120" w:after="120" w:line="240" w:lineRule="auto"/>
        <w:ind w:left="1985" w:hanging="567"/>
        <w:rPr>
          <w:rFonts w:eastAsia="MS Mincho" w:cs="Arial"/>
          <w:i/>
          <w:szCs w:val="20"/>
          <w:lang w:val="en-US"/>
        </w:rPr>
      </w:pPr>
      <w:bookmarkStart w:id="39" w:name="GS5@Gs1@Nd297200953529@Hpb@EN"/>
      <w:bookmarkEnd w:id="39"/>
      <w:r w:rsidRPr="00F43E49">
        <w:rPr>
          <w:rFonts w:eastAsia="MS Mincho" w:cs="Arial"/>
          <w:i/>
          <w:szCs w:val="20"/>
          <w:lang w:val="en-US"/>
        </w:rPr>
        <w:t>(b)</w:t>
      </w:r>
      <w:r w:rsidRPr="00F43E49">
        <w:rPr>
          <w:rFonts w:eastAsia="MS Mincho" w:cs="Arial"/>
          <w:i/>
          <w:szCs w:val="20"/>
          <w:lang w:val="en-US"/>
        </w:rPr>
        <w:tab/>
        <w:t>the Police Service; or</w:t>
      </w:r>
    </w:p>
    <w:p w14:paraId="6B39BB6E" w14:textId="77777777" w:rsidR="000041BC" w:rsidRPr="00F43E49" w:rsidRDefault="000041BC" w:rsidP="00886628">
      <w:pPr>
        <w:spacing w:before="120" w:after="120" w:line="240" w:lineRule="auto"/>
        <w:ind w:left="1985" w:hanging="567"/>
        <w:rPr>
          <w:rFonts w:eastAsia="MS Mincho" w:cs="Arial"/>
          <w:i/>
          <w:szCs w:val="20"/>
          <w:lang w:val="en-US"/>
        </w:rPr>
      </w:pPr>
      <w:bookmarkStart w:id="40" w:name="GS5@Gs1@Nd297200953529@Hpc@EN"/>
      <w:bookmarkEnd w:id="40"/>
      <w:r w:rsidRPr="00F43E49">
        <w:rPr>
          <w:rFonts w:eastAsia="MS Mincho" w:cs="Arial"/>
          <w:i/>
          <w:szCs w:val="20"/>
          <w:lang w:val="en-US"/>
        </w:rPr>
        <w:t>(c)</w:t>
      </w:r>
      <w:r w:rsidRPr="00F43E49">
        <w:rPr>
          <w:rFonts w:eastAsia="MS Mincho" w:cs="Arial"/>
          <w:i/>
          <w:szCs w:val="20"/>
          <w:lang w:val="en-US"/>
        </w:rPr>
        <w:tab/>
        <w:t>a council; or</w:t>
      </w:r>
    </w:p>
    <w:p w14:paraId="20D85117" w14:textId="77777777" w:rsidR="000041BC" w:rsidRPr="00F43E49" w:rsidRDefault="000041BC" w:rsidP="00886628">
      <w:pPr>
        <w:spacing w:before="120" w:after="120" w:line="240" w:lineRule="auto"/>
        <w:ind w:left="1985" w:hanging="567"/>
        <w:rPr>
          <w:rFonts w:eastAsia="MS Mincho" w:cs="Arial"/>
          <w:i/>
          <w:szCs w:val="20"/>
          <w:lang w:val="en-US"/>
        </w:rPr>
      </w:pPr>
      <w:bookmarkStart w:id="41" w:name="GS5@Gs1@Nd297200953529@Hpd@EN"/>
      <w:bookmarkEnd w:id="41"/>
      <w:r w:rsidRPr="00F43E49">
        <w:rPr>
          <w:rFonts w:eastAsia="MS Mincho" w:cs="Arial"/>
          <w:i/>
          <w:szCs w:val="20"/>
          <w:lang w:val="en-US"/>
        </w:rPr>
        <w:t>(d)</w:t>
      </w:r>
      <w:r w:rsidRPr="00F43E49">
        <w:rPr>
          <w:rFonts w:eastAsia="MS Mincho" w:cs="Arial"/>
          <w:i/>
          <w:szCs w:val="20"/>
          <w:lang w:val="en-US"/>
        </w:rPr>
        <w:tab/>
        <w:t>a statutory authority; or</w:t>
      </w:r>
    </w:p>
    <w:p w14:paraId="25ABA903" w14:textId="77777777" w:rsidR="000041BC" w:rsidRPr="00F43E49" w:rsidRDefault="000041BC" w:rsidP="00886628">
      <w:pPr>
        <w:spacing w:before="120" w:after="120" w:line="240" w:lineRule="auto"/>
        <w:ind w:left="1985" w:hanging="567"/>
        <w:rPr>
          <w:rFonts w:eastAsia="MS Mincho" w:cs="Arial"/>
          <w:i/>
          <w:szCs w:val="20"/>
          <w:lang w:val="en-US"/>
        </w:rPr>
      </w:pPr>
      <w:bookmarkStart w:id="42" w:name="GS5@Gs1@Nd297200953529@Hpe@EN"/>
      <w:bookmarkEnd w:id="42"/>
      <w:r w:rsidRPr="00F43E49">
        <w:rPr>
          <w:rFonts w:eastAsia="MS Mincho" w:cs="Arial"/>
          <w:i/>
          <w:szCs w:val="20"/>
          <w:lang w:val="en-US"/>
        </w:rPr>
        <w:t>(e)</w:t>
      </w:r>
      <w:r w:rsidRPr="00F43E49">
        <w:rPr>
          <w:rFonts w:eastAsia="MS Mincho" w:cs="Arial"/>
          <w:i/>
          <w:szCs w:val="20"/>
          <w:lang w:val="en-US"/>
        </w:rPr>
        <w:tab/>
        <w:t>a body, whether corporate or unincorporate, that is established by or under an Act for a public purpose; or</w:t>
      </w:r>
    </w:p>
    <w:p w14:paraId="457FA0C5" w14:textId="77777777" w:rsidR="000041BC" w:rsidRPr="00F43E49" w:rsidRDefault="000041BC" w:rsidP="00886628">
      <w:pPr>
        <w:spacing w:before="120" w:after="120" w:line="240" w:lineRule="auto"/>
        <w:ind w:left="1985" w:hanging="567"/>
        <w:rPr>
          <w:rFonts w:eastAsia="MS Mincho" w:cs="Arial"/>
          <w:i/>
          <w:szCs w:val="20"/>
          <w:lang w:val="en-US"/>
        </w:rPr>
      </w:pPr>
      <w:bookmarkStart w:id="43" w:name="GS5@Gs1@Nd297200953529@Hpf@EN"/>
      <w:bookmarkEnd w:id="43"/>
      <w:r w:rsidRPr="00F43E49">
        <w:rPr>
          <w:rFonts w:eastAsia="MS Mincho" w:cs="Arial"/>
          <w:i/>
          <w:szCs w:val="20"/>
          <w:lang w:val="en-US"/>
        </w:rPr>
        <w:t>(f)</w:t>
      </w:r>
      <w:r w:rsidRPr="00F43E49">
        <w:rPr>
          <w:rFonts w:eastAsia="MS Mincho" w:cs="Arial"/>
          <w:i/>
          <w:szCs w:val="20"/>
          <w:lang w:val="en-US"/>
        </w:rPr>
        <w:tab/>
        <w:t>a body whose members, or a majority of whose members, are appointed by the Governor or a Minister of the Crown; or</w:t>
      </w:r>
    </w:p>
    <w:p w14:paraId="4C4786BF" w14:textId="77777777" w:rsidR="000041BC" w:rsidRPr="00F43E49" w:rsidRDefault="000041BC" w:rsidP="00886628">
      <w:pPr>
        <w:spacing w:before="120" w:after="120" w:line="240" w:lineRule="auto"/>
        <w:ind w:left="1985" w:hanging="567"/>
        <w:rPr>
          <w:rFonts w:eastAsia="MS Mincho" w:cs="Arial"/>
          <w:i/>
          <w:szCs w:val="20"/>
          <w:lang w:val="en-US"/>
        </w:rPr>
      </w:pPr>
      <w:bookmarkStart w:id="44" w:name="GS5@Gs1@Nd297200953529@Hpg@EN"/>
      <w:bookmarkEnd w:id="44"/>
      <w:r w:rsidRPr="00F43E49">
        <w:rPr>
          <w:rFonts w:eastAsia="MS Mincho" w:cs="Arial"/>
          <w:i/>
          <w:szCs w:val="20"/>
          <w:lang w:val="en-US"/>
        </w:rPr>
        <w:t>(g)</w:t>
      </w:r>
      <w:r w:rsidRPr="00F43E49">
        <w:rPr>
          <w:rFonts w:eastAsia="MS Mincho" w:cs="Arial"/>
          <w:i/>
          <w:szCs w:val="20"/>
          <w:lang w:val="en-US"/>
        </w:rPr>
        <w:tab/>
        <w:t>a Government Business Enterprise within the meaning of the Government Business Enterprises Act 1995; or</w:t>
      </w:r>
    </w:p>
    <w:p w14:paraId="6F093DC7" w14:textId="77777777" w:rsidR="000041BC" w:rsidRPr="00F43E49" w:rsidRDefault="000041BC" w:rsidP="00886628">
      <w:pPr>
        <w:spacing w:before="120" w:after="120" w:line="240" w:lineRule="auto"/>
        <w:ind w:left="1985" w:hanging="567"/>
        <w:rPr>
          <w:rFonts w:eastAsia="MS Mincho" w:cs="Arial"/>
          <w:i/>
          <w:szCs w:val="20"/>
          <w:lang w:val="en-US"/>
        </w:rPr>
      </w:pPr>
      <w:bookmarkStart w:id="45" w:name="GS5@Gs1@Nd297200953529@Hph@EN"/>
      <w:bookmarkEnd w:id="45"/>
      <w:r w:rsidRPr="00F43E49">
        <w:rPr>
          <w:rFonts w:eastAsia="MS Mincho" w:cs="Arial"/>
          <w:i/>
          <w:szCs w:val="20"/>
          <w:lang w:val="en-US"/>
        </w:rPr>
        <w:t>(h)</w:t>
      </w:r>
      <w:r w:rsidRPr="00F43E49">
        <w:rPr>
          <w:rFonts w:eastAsia="MS Mincho" w:cs="Arial"/>
          <w:i/>
          <w:szCs w:val="20"/>
          <w:lang w:val="en-US"/>
        </w:rPr>
        <w:tab/>
        <w:t>a council-owned company; or</w:t>
      </w:r>
    </w:p>
    <w:p w14:paraId="5093E6D0" w14:textId="2AAAB408" w:rsidR="000041BC" w:rsidRPr="00F43E49" w:rsidRDefault="00886628" w:rsidP="00886628">
      <w:pPr>
        <w:spacing w:before="120" w:after="120" w:line="240" w:lineRule="auto"/>
        <w:ind w:left="1985" w:hanging="567"/>
        <w:rPr>
          <w:rFonts w:eastAsia="MS Mincho" w:cs="Arial"/>
          <w:i/>
          <w:szCs w:val="20"/>
          <w:lang w:val="en-US"/>
        </w:rPr>
      </w:pPr>
      <w:bookmarkStart w:id="46" w:name="GS5@Gs1@Nd297200953529@Hpi@EN"/>
      <w:bookmarkEnd w:id="46"/>
      <w:r>
        <w:rPr>
          <w:rFonts w:eastAsia="MS Mincho" w:cs="Arial"/>
          <w:i/>
          <w:szCs w:val="20"/>
          <w:lang w:val="en-US"/>
        </w:rPr>
        <w:t>(i)</w:t>
      </w:r>
      <w:r>
        <w:rPr>
          <w:rFonts w:eastAsia="MS Mincho" w:cs="Arial"/>
          <w:i/>
          <w:szCs w:val="20"/>
          <w:lang w:val="en-US"/>
        </w:rPr>
        <w:tab/>
        <w:t>a State-owned company;</w:t>
      </w:r>
    </w:p>
    <w:p w14:paraId="550AAC94" w14:textId="77777777" w:rsidR="000041BC" w:rsidRPr="00F43E49" w:rsidRDefault="000041BC" w:rsidP="00A57984">
      <w:pPr>
        <w:pStyle w:val="text"/>
      </w:pPr>
      <w:r w:rsidRPr="00F43E49">
        <w:t>Section 6 provides that the Act does not apply to certain persons or bodies which may otherwise be considered public authorities, but that exclusion is limited:</w:t>
      </w:r>
    </w:p>
    <w:p w14:paraId="158B7CA4" w14:textId="77777777" w:rsidR="000041BC" w:rsidRPr="00F43E49" w:rsidRDefault="000041BC" w:rsidP="0097381C">
      <w:pPr>
        <w:tabs>
          <w:tab w:val="left" w:pos="851"/>
        </w:tabs>
        <w:spacing w:before="120" w:after="120" w:line="240" w:lineRule="auto"/>
        <w:ind w:left="1417" w:hanging="566"/>
        <w:rPr>
          <w:rFonts w:eastAsia="MS Mincho" w:cs="Arial"/>
          <w:i/>
          <w:szCs w:val="20"/>
          <w:lang w:val="en-US"/>
        </w:rPr>
      </w:pPr>
      <w:bookmarkStart w:id="47" w:name="GS6@Gs1@EN"/>
      <w:bookmarkEnd w:id="47"/>
      <w:r w:rsidRPr="00F43E49">
        <w:rPr>
          <w:rFonts w:eastAsia="MS Mincho" w:cs="Arial"/>
          <w:i/>
          <w:szCs w:val="20"/>
          <w:lang w:val="en-US"/>
        </w:rPr>
        <w:t>“6(1)</w:t>
      </w:r>
      <w:r w:rsidRPr="00F43E49">
        <w:rPr>
          <w:rFonts w:eastAsia="MS Mincho" w:cs="Arial"/>
          <w:i/>
          <w:szCs w:val="20"/>
          <w:lang w:val="en-US"/>
        </w:rPr>
        <w:tab/>
        <w:t>This Act does not apply to information in the possession of the following persons or public authorities, or in the possession of a person whose services are provided or procured for the purposes of assisting the person or public authority, unless the information relates to the administration of the relevant public authority:</w:t>
      </w:r>
      <w:bookmarkStart w:id="48" w:name="GS6@Gs1@Hpa@EN"/>
      <w:bookmarkEnd w:id="48"/>
      <w:r w:rsidRPr="00F43E49">
        <w:rPr>
          <w:rFonts w:eastAsia="MS Mincho" w:cs="Arial"/>
          <w:i/>
          <w:szCs w:val="20"/>
          <w:lang w:val="en-US"/>
        </w:rPr>
        <w:t xml:space="preserve"> </w:t>
      </w:r>
    </w:p>
    <w:p w14:paraId="23394F03" w14:textId="77777777" w:rsidR="000041BC" w:rsidRPr="00F43E49" w:rsidRDefault="000041BC" w:rsidP="0097381C">
      <w:pPr>
        <w:spacing w:before="120" w:after="120" w:line="240" w:lineRule="auto"/>
        <w:ind w:left="1985" w:hanging="568"/>
        <w:rPr>
          <w:rFonts w:eastAsia="MS Mincho" w:cs="Arial"/>
          <w:i/>
          <w:szCs w:val="20"/>
          <w:lang w:val="en-US"/>
        </w:rPr>
      </w:pPr>
      <w:r w:rsidRPr="00F43E49">
        <w:rPr>
          <w:rFonts w:eastAsia="MS Mincho" w:cs="Arial"/>
          <w:i/>
          <w:szCs w:val="20"/>
          <w:lang w:val="en-US"/>
        </w:rPr>
        <w:t>(a)</w:t>
      </w:r>
      <w:r w:rsidRPr="00F43E49">
        <w:rPr>
          <w:rFonts w:eastAsia="MS Mincho" w:cs="Arial"/>
          <w:i/>
          <w:szCs w:val="20"/>
          <w:lang w:val="en-US"/>
        </w:rPr>
        <w:tab/>
        <w:t>the Governor;</w:t>
      </w:r>
    </w:p>
    <w:p w14:paraId="6898D8BD" w14:textId="77777777" w:rsidR="000041BC" w:rsidRPr="00F43E49" w:rsidRDefault="000041BC" w:rsidP="0097381C">
      <w:pPr>
        <w:spacing w:before="120" w:after="120" w:line="240" w:lineRule="auto"/>
        <w:ind w:left="1985" w:hanging="568"/>
        <w:rPr>
          <w:rFonts w:eastAsia="MS Mincho" w:cs="Arial"/>
          <w:i/>
          <w:szCs w:val="20"/>
          <w:lang w:val="en-US"/>
        </w:rPr>
      </w:pPr>
      <w:bookmarkStart w:id="49" w:name="GS6@Gs1@Hpb@EN"/>
      <w:bookmarkEnd w:id="49"/>
      <w:r w:rsidRPr="00F43E49">
        <w:rPr>
          <w:rFonts w:eastAsia="MS Mincho" w:cs="Arial"/>
          <w:i/>
          <w:szCs w:val="20"/>
          <w:lang w:val="en-US"/>
        </w:rPr>
        <w:t>(b)</w:t>
      </w:r>
      <w:r w:rsidRPr="00F43E49">
        <w:rPr>
          <w:rFonts w:eastAsia="MS Mincho" w:cs="Arial"/>
          <w:i/>
          <w:szCs w:val="20"/>
          <w:lang w:val="en-US"/>
        </w:rPr>
        <w:tab/>
        <w:t>a court;</w:t>
      </w:r>
    </w:p>
    <w:p w14:paraId="4ABFC2C5" w14:textId="77777777" w:rsidR="000041BC" w:rsidRPr="00F43E49" w:rsidRDefault="000041BC" w:rsidP="0097381C">
      <w:pPr>
        <w:spacing w:before="120" w:after="120" w:line="240" w:lineRule="auto"/>
        <w:ind w:left="1985" w:hanging="568"/>
        <w:rPr>
          <w:rFonts w:eastAsia="MS Mincho" w:cs="Arial"/>
          <w:i/>
          <w:szCs w:val="20"/>
          <w:lang w:val="en-US"/>
        </w:rPr>
      </w:pPr>
      <w:bookmarkStart w:id="50" w:name="GS6@Gs1@Hpc@EN"/>
      <w:bookmarkEnd w:id="50"/>
      <w:r w:rsidRPr="00F43E49">
        <w:rPr>
          <w:rFonts w:eastAsia="MS Mincho" w:cs="Arial"/>
          <w:i/>
          <w:szCs w:val="20"/>
          <w:lang w:val="en-US"/>
        </w:rPr>
        <w:t>(c)</w:t>
      </w:r>
      <w:r w:rsidRPr="00F43E49">
        <w:rPr>
          <w:rFonts w:eastAsia="MS Mincho" w:cs="Arial"/>
          <w:i/>
          <w:szCs w:val="20"/>
          <w:lang w:val="en-US"/>
        </w:rPr>
        <w:tab/>
        <w:t>a tribunal;</w:t>
      </w:r>
    </w:p>
    <w:p w14:paraId="399FDFED" w14:textId="77777777" w:rsidR="000041BC" w:rsidRPr="00F43E49" w:rsidRDefault="000041BC" w:rsidP="0097381C">
      <w:pPr>
        <w:spacing w:before="120" w:after="120" w:line="240" w:lineRule="auto"/>
        <w:ind w:left="1985" w:hanging="568"/>
        <w:rPr>
          <w:rFonts w:eastAsia="MS Mincho" w:cs="Arial"/>
          <w:i/>
          <w:szCs w:val="20"/>
          <w:lang w:val="en-US"/>
        </w:rPr>
      </w:pPr>
      <w:bookmarkStart w:id="51" w:name="GS6@Gs1@Hpd@EN"/>
      <w:bookmarkEnd w:id="51"/>
      <w:r w:rsidRPr="00F43E49">
        <w:rPr>
          <w:rFonts w:eastAsia="MS Mincho" w:cs="Arial"/>
          <w:i/>
          <w:szCs w:val="20"/>
          <w:lang w:val="en-US"/>
        </w:rPr>
        <w:t>(d)</w:t>
      </w:r>
      <w:r w:rsidRPr="00F43E49">
        <w:rPr>
          <w:rFonts w:eastAsia="MS Mincho" w:cs="Arial"/>
          <w:i/>
          <w:szCs w:val="20"/>
          <w:lang w:val="en-US"/>
        </w:rPr>
        <w:tab/>
        <w:t>the Integrity Commission;</w:t>
      </w:r>
    </w:p>
    <w:p w14:paraId="455E5134" w14:textId="77777777" w:rsidR="000041BC" w:rsidRPr="00F43E49" w:rsidRDefault="000041BC" w:rsidP="0097381C">
      <w:pPr>
        <w:spacing w:before="120" w:after="120" w:line="240" w:lineRule="auto"/>
        <w:ind w:left="1985" w:hanging="568"/>
        <w:rPr>
          <w:rFonts w:eastAsia="MS Mincho" w:cs="Arial"/>
          <w:i/>
          <w:szCs w:val="20"/>
          <w:lang w:val="en-US"/>
        </w:rPr>
      </w:pPr>
      <w:bookmarkStart w:id="52" w:name="GS6@Gs1@Hpe@EN"/>
      <w:bookmarkEnd w:id="52"/>
      <w:r w:rsidRPr="00F43E49">
        <w:rPr>
          <w:rFonts w:eastAsia="MS Mincho" w:cs="Arial"/>
          <w:i/>
          <w:szCs w:val="20"/>
          <w:lang w:val="en-US"/>
        </w:rPr>
        <w:t>(e)</w:t>
      </w:r>
      <w:r w:rsidRPr="00F43E49">
        <w:rPr>
          <w:rFonts w:eastAsia="MS Mincho" w:cs="Arial"/>
          <w:i/>
          <w:szCs w:val="20"/>
          <w:lang w:val="en-US"/>
        </w:rPr>
        <w:tab/>
        <w:t>a judge;</w:t>
      </w:r>
    </w:p>
    <w:p w14:paraId="4E5E0404" w14:textId="77777777" w:rsidR="000041BC" w:rsidRPr="00F43E49" w:rsidRDefault="000041BC" w:rsidP="0097381C">
      <w:pPr>
        <w:spacing w:before="120" w:after="120" w:line="240" w:lineRule="auto"/>
        <w:ind w:left="1985" w:hanging="568"/>
        <w:rPr>
          <w:rFonts w:eastAsia="MS Mincho" w:cs="Arial"/>
          <w:i/>
          <w:szCs w:val="20"/>
          <w:lang w:val="en-US"/>
        </w:rPr>
      </w:pPr>
      <w:bookmarkStart w:id="53" w:name="GS6@Gs1@Hpf@EN"/>
      <w:bookmarkEnd w:id="53"/>
      <w:r w:rsidRPr="00F43E49">
        <w:rPr>
          <w:rFonts w:eastAsia="MS Mincho" w:cs="Arial"/>
          <w:i/>
          <w:szCs w:val="20"/>
          <w:lang w:val="en-US"/>
        </w:rPr>
        <w:t>(f)</w:t>
      </w:r>
      <w:r w:rsidRPr="00F43E49">
        <w:rPr>
          <w:rFonts w:eastAsia="MS Mincho" w:cs="Arial"/>
          <w:i/>
          <w:szCs w:val="20"/>
          <w:lang w:val="en-US"/>
        </w:rPr>
        <w:tab/>
        <w:t>an associate judge;</w:t>
      </w:r>
    </w:p>
    <w:p w14:paraId="07CCFC47" w14:textId="77777777" w:rsidR="000041BC" w:rsidRPr="00F43E49" w:rsidRDefault="000041BC" w:rsidP="0097381C">
      <w:pPr>
        <w:spacing w:before="120" w:after="120" w:line="240" w:lineRule="auto"/>
        <w:ind w:left="1985" w:hanging="568"/>
        <w:rPr>
          <w:rFonts w:eastAsia="MS Mincho" w:cs="Arial"/>
          <w:i/>
          <w:szCs w:val="20"/>
          <w:lang w:val="en-US"/>
        </w:rPr>
      </w:pPr>
      <w:bookmarkStart w:id="54" w:name="GS6@Gs1@Hpg@EN"/>
      <w:bookmarkEnd w:id="54"/>
      <w:r w:rsidRPr="00F43E49">
        <w:rPr>
          <w:rFonts w:eastAsia="MS Mincho" w:cs="Arial"/>
          <w:i/>
          <w:szCs w:val="20"/>
          <w:lang w:val="en-US"/>
        </w:rPr>
        <w:t>(g)</w:t>
      </w:r>
      <w:r w:rsidRPr="00F43E49">
        <w:rPr>
          <w:rFonts w:eastAsia="MS Mincho" w:cs="Arial"/>
          <w:i/>
          <w:szCs w:val="20"/>
          <w:lang w:val="en-US"/>
        </w:rPr>
        <w:tab/>
        <w:t>a magistrate;</w:t>
      </w:r>
    </w:p>
    <w:p w14:paraId="5DF6D5B5" w14:textId="77777777" w:rsidR="000041BC" w:rsidRPr="00F43E49" w:rsidRDefault="000041BC" w:rsidP="0097381C">
      <w:pPr>
        <w:spacing w:before="120" w:after="120" w:line="240" w:lineRule="auto"/>
        <w:ind w:left="1985" w:hanging="568"/>
        <w:rPr>
          <w:rFonts w:eastAsia="MS Mincho" w:cs="Arial"/>
          <w:i/>
          <w:szCs w:val="20"/>
          <w:lang w:val="en-US"/>
        </w:rPr>
      </w:pPr>
      <w:bookmarkStart w:id="55" w:name="GS6@Gs1@Hph@EN"/>
      <w:bookmarkEnd w:id="55"/>
      <w:r w:rsidRPr="00F43E49">
        <w:rPr>
          <w:rFonts w:eastAsia="MS Mincho" w:cs="Arial"/>
          <w:i/>
          <w:szCs w:val="20"/>
          <w:lang w:val="en-US"/>
        </w:rPr>
        <w:t>(h)</w:t>
      </w:r>
      <w:r w:rsidRPr="00F43E49">
        <w:rPr>
          <w:rFonts w:eastAsia="MS Mincho" w:cs="Arial"/>
          <w:i/>
          <w:szCs w:val="20"/>
          <w:lang w:val="en-US"/>
        </w:rPr>
        <w:tab/>
        <w:t>the Solicitor-General;</w:t>
      </w:r>
    </w:p>
    <w:p w14:paraId="61715725" w14:textId="77777777" w:rsidR="000041BC" w:rsidRPr="00F43E49" w:rsidRDefault="000041BC" w:rsidP="0097381C">
      <w:pPr>
        <w:spacing w:before="120" w:after="120" w:line="240" w:lineRule="auto"/>
        <w:ind w:left="1985" w:hanging="568"/>
        <w:rPr>
          <w:rFonts w:eastAsia="MS Mincho" w:cs="Arial"/>
          <w:i/>
          <w:szCs w:val="20"/>
          <w:lang w:val="en-US"/>
        </w:rPr>
      </w:pPr>
      <w:bookmarkStart w:id="56" w:name="GS6@Gs1@Hpi@EN"/>
      <w:bookmarkEnd w:id="56"/>
      <w:r w:rsidRPr="00F43E49">
        <w:rPr>
          <w:rFonts w:eastAsia="MS Mincho" w:cs="Arial"/>
          <w:i/>
          <w:szCs w:val="20"/>
          <w:lang w:val="en-US"/>
        </w:rPr>
        <w:t>(i)</w:t>
      </w:r>
      <w:r w:rsidRPr="00F43E49">
        <w:rPr>
          <w:rFonts w:eastAsia="MS Mincho" w:cs="Arial"/>
          <w:i/>
          <w:szCs w:val="20"/>
          <w:lang w:val="en-US"/>
        </w:rPr>
        <w:tab/>
        <w:t>the Director of Public Prosecutions;</w:t>
      </w:r>
    </w:p>
    <w:p w14:paraId="542910D7" w14:textId="77777777" w:rsidR="000041BC" w:rsidRPr="00F43E49" w:rsidRDefault="000041BC" w:rsidP="0097381C">
      <w:pPr>
        <w:spacing w:before="120" w:after="120" w:line="240" w:lineRule="auto"/>
        <w:ind w:left="1985" w:hanging="568"/>
        <w:rPr>
          <w:rFonts w:eastAsia="MS Mincho" w:cs="Arial"/>
          <w:i/>
          <w:szCs w:val="20"/>
          <w:lang w:val="en-US"/>
        </w:rPr>
      </w:pPr>
      <w:bookmarkStart w:id="57" w:name="GS6@Gs1@Hpj@EN"/>
      <w:bookmarkEnd w:id="57"/>
      <w:r w:rsidRPr="00F43E49">
        <w:rPr>
          <w:rFonts w:eastAsia="MS Mincho" w:cs="Arial"/>
          <w:i/>
          <w:szCs w:val="20"/>
          <w:lang w:val="en-US"/>
        </w:rPr>
        <w:t>(j)</w:t>
      </w:r>
      <w:r w:rsidRPr="00F43E49">
        <w:rPr>
          <w:rFonts w:eastAsia="MS Mincho" w:cs="Arial"/>
          <w:i/>
          <w:szCs w:val="20"/>
          <w:lang w:val="en-US"/>
        </w:rPr>
        <w:tab/>
        <w:t>the Ombudsman;</w:t>
      </w:r>
    </w:p>
    <w:p w14:paraId="4677DF3F" w14:textId="77777777" w:rsidR="000041BC" w:rsidRPr="00F43E49" w:rsidRDefault="000041BC" w:rsidP="0097381C">
      <w:pPr>
        <w:spacing w:before="120" w:after="120" w:line="240" w:lineRule="auto"/>
        <w:ind w:left="1985" w:hanging="568"/>
        <w:rPr>
          <w:rFonts w:eastAsia="MS Mincho" w:cs="Arial"/>
          <w:i/>
          <w:szCs w:val="20"/>
          <w:lang w:val="en-US"/>
        </w:rPr>
      </w:pPr>
      <w:r w:rsidRPr="00F43E49">
        <w:rPr>
          <w:rFonts w:eastAsia="MS Mincho" w:cs="Arial"/>
          <w:i/>
          <w:szCs w:val="20"/>
          <w:lang w:val="en-US"/>
        </w:rPr>
        <w:t>(ja)</w:t>
      </w:r>
      <w:r w:rsidRPr="00F43E49">
        <w:rPr>
          <w:rFonts w:eastAsia="MS Mincho" w:cs="Arial"/>
          <w:i/>
          <w:szCs w:val="20"/>
          <w:lang w:val="en-US"/>
        </w:rPr>
        <w:tab/>
        <w:t>the Custodial Inspector;</w:t>
      </w:r>
    </w:p>
    <w:p w14:paraId="7FBC573D" w14:textId="77777777" w:rsidR="000041BC" w:rsidRPr="00F43E49" w:rsidRDefault="000041BC" w:rsidP="0097381C">
      <w:pPr>
        <w:spacing w:before="120" w:after="120" w:line="240" w:lineRule="auto"/>
        <w:ind w:left="1985" w:hanging="568"/>
        <w:rPr>
          <w:rFonts w:eastAsia="MS Mincho" w:cs="Arial"/>
          <w:i/>
          <w:szCs w:val="20"/>
          <w:lang w:val="en-US"/>
        </w:rPr>
      </w:pPr>
      <w:bookmarkStart w:id="58" w:name="GS6@Gs1@Hpk@EN"/>
      <w:bookmarkEnd w:id="58"/>
      <w:r w:rsidRPr="00F43E49">
        <w:rPr>
          <w:rFonts w:eastAsia="MS Mincho" w:cs="Arial"/>
          <w:i/>
          <w:szCs w:val="20"/>
          <w:lang w:val="en-US"/>
        </w:rPr>
        <w:t>(k)</w:t>
      </w:r>
      <w:r w:rsidRPr="00F43E49">
        <w:rPr>
          <w:rFonts w:eastAsia="MS Mincho" w:cs="Arial"/>
          <w:i/>
          <w:szCs w:val="20"/>
          <w:lang w:val="en-US"/>
        </w:rPr>
        <w:tab/>
        <w:t>the Auditor-General;</w:t>
      </w:r>
    </w:p>
    <w:p w14:paraId="776BB9D1" w14:textId="77777777" w:rsidR="000041BC" w:rsidRPr="00F43E49" w:rsidRDefault="000041BC" w:rsidP="0097381C">
      <w:pPr>
        <w:spacing w:before="120" w:after="120" w:line="240" w:lineRule="auto"/>
        <w:ind w:left="1985" w:hanging="568"/>
        <w:rPr>
          <w:rFonts w:eastAsia="MS Mincho" w:cs="Arial"/>
          <w:i/>
          <w:szCs w:val="20"/>
          <w:lang w:val="en-US"/>
        </w:rPr>
      </w:pPr>
      <w:r w:rsidRPr="00F43E49">
        <w:rPr>
          <w:rFonts w:eastAsia="MS Mincho" w:cs="Arial"/>
          <w:i/>
          <w:szCs w:val="20"/>
          <w:lang w:val="en-US"/>
        </w:rPr>
        <w:lastRenderedPageBreak/>
        <w:t>(ka)</w:t>
      </w:r>
      <w:r w:rsidRPr="00F43E49">
        <w:rPr>
          <w:rFonts w:eastAsia="MS Mincho" w:cs="Arial"/>
          <w:i/>
          <w:szCs w:val="20"/>
          <w:lang w:val="en-US"/>
        </w:rPr>
        <w:tab/>
        <w:t>the Legal Profession Board of Tasmania;</w:t>
      </w:r>
    </w:p>
    <w:p w14:paraId="7AC46E19" w14:textId="77777777" w:rsidR="000041BC" w:rsidRPr="00F43E49" w:rsidRDefault="00DF5EC2" w:rsidP="0097381C">
      <w:pPr>
        <w:spacing w:before="120" w:after="120" w:line="240" w:lineRule="auto"/>
        <w:ind w:left="1985" w:hanging="568"/>
        <w:rPr>
          <w:rFonts w:eastAsia="MS Mincho" w:cs="Arial"/>
          <w:i/>
          <w:szCs w:val="20"/>
          <w:lang w:val="en-US"/>
        </w:rPr>
      </w:pPr>
      <w:bookmarkStart w:id="59" w:name="GS6@Gs1@Hpl@EN"/>
      <w:bookmarkEnd w:id="59"/>
      <w:r w:rsidRPr="00F43E49">
        <w:rPr>
          <w:rFonts w:eastAsia="MS Mincho" w:cs="Arial"/>
          <w:i/>
          <w:szCs w:val="20"/>
          <w:lang w:val="en-US"/>
        </w:rPr>
        <w:t>(l)</w:t>
      </w:r>
      <w:r w:rsidRPr="00F43E49">
        <w:rPr>
          <w:rFonts w:eastAsia="MS Mincho" w:cs="Arial"/>
          <w:i/>
          <w:szCs w:val="20"/>
          <w:lang w:val="en-US"/>
        </w:rPr>
        <w:tab/>
      </w:r>
      <w:r w:rsidR="0097381C" w:rsidRPr="00F43E49">
        <w:rPr>
          <w:rFonts w:eastAsia="MS Mincho" w:cs="Arial"/>
          <w:i/>
          <w:szCs w:val="20"/>
          <w:lang w:val="en-US"/>
        </w:rPr>
        <w:t>………</w:t>
      </w:r>
    </w:p>
    <w:p w14:paraId="5CC0B9EE" w14:textId="77777777" w:rsidR="000041BC" w:rsidRPr="00F43E49" w:rsidRDefault="000041BC" w:rsidP="0097381C">
      <w:pPr>
        <w:spacing w:before="120" w:after="120" w:line="240" w:lineRule="auto"/>
        <w:ind w:left="1985" w:hanging="568"/>
        <w:rPr>
          <w:rFonts w:eastAsia="MS Mincho" w:cs="Arial"/>
          <w:i/>
          <w:szCs w:val="20"/>
          <w:lang w:val="en-US"/>
        </w:rPr>
      </w:pPr>
      <w:r w:rsidRPr="00F43E49">
        <w:rPr>
          <w:rFonts w:eastAsia="MS Mincho" w:cs="Arial"/>
          <w:i/>
          <w:szCs w:val="20"/>
          <w:lang w:val="en-US"/>
        </w:rPr>
        <w:t>(la)</w:t>
      </w:r>
      <w:r w:rsidRPr="00F43E49">
        <w:rPr>
          <w:rFonts w:eastAsia="MS Mincho" w:cs="Arial"/>
          <w:i/>
          <w:szCs w:val="20"/>
          <w:lang w:val="en-US"/>
        </w:rPr>
        <w:tab/>
        <w:t>the Parole Board;</w:t>
      </w:r>
    </w:p>
    <w:p w14:paraId="68A9BB3F" w14:textId="77777777" w:rsidR="000041BC" w:rsidRPr="00F43E49" w:rsidRDefault="000041BC" w:rsidP="0097381C">
      <w:pPr>
        <w:spacing w:before="120" w:after="120" w:line="240" w:lineRule="auto"/>
        <w:ind w:left="1985" w:hanging="568"/>
        <w:rPr>
          <w:rFonts w:eastAsia="MS Mincho" w:cs="Arial"/>
          <w:i/>
          <w:szCs w:val="20"/>
          <w:lang w:val="en-US"/>
        </w:rPr>
      </w:pPr>
      <w:bookmarkStart w:id="60" w:name="GS6@Gs1@Hpm@EN"/>
      <w:bookmarkEnd w:id="60"/>
      <w:r w:rsidRPr="00F43E49">
        <w:rPr>
          <w:rFonts w:eastAsia="MS Mincho" w:cs="Arial"/>
          <w:i/>
          <w:szCs w:val="20"/>
          <w:lang w:val="en-US"/>
        </w:rPr>
        <w:t>(m)</w:t>
      </w:r>
      <w:r w:rsidRPr="00F43E49">
        <w:rPr>
          <w:rFonts w:eastAsia="MS Mincho" w:cs="Arial"/>
          <w:i/>
          <w:szCs w:val="20"/>
          <w:lang w:val="en-US"/>
        </w:rPr>
        <w:tab/>
        <w:t>the Anti-Discrimination Commissioner;</w:t>
      </w:r>
    </w:p>
    <w:p w14:paraId="52814D48" w14:textId="77777777" w:rsidR="0097381C" w:rsidRPr="00886628" w:rsidRDefault="0097381C" w:rsidP="0097381C">
      <w:pPr>
        <w:spacing w:before="120" w:after="120" w:line="240" w:lineRule="auto"/>
        <w:ind w:left="1985" w:hanging="568"/>
        <w:rPr>
          <w:rFonts w:eastAsia="MS Mincho" w:cs="Arial"/>
          <w:i/>
          <w:szCs w:val="20"/>
          <w:lang w:val="en-US"/>
        </w:rPr>
      </w:pPr>
      <w:r w:rsidRPr="00F43E49">
        <w:rPr>
          <w:rFonts w:eastAsia="MS Mincho" w:cs="Arial"/>
          <w:i/>
          <w:szCs w:val="20"/>
          <w:lang w:val="en-US"/>
        </w:rPr>
        <w:t>(ma)</w:t>
      </w:r>
      <w:r w:rsidRPr="00F43E49">
        <w:rPr>
          <w:rFonts w:eastAsia="MS Mincho" w:cs="Arial"/>
          <w:i/>
          <w:szCs w:val="20"/>
          <w:lang w:val="en-US"/>
        </w:rPr>
        <w:tab/>
        <w:t xml:space="preserve">the Commissioner for Children and </w:t>
      </w:r>
      <w:r w:rsidRPr="00886628">
        <w:rPr>
          <w:rFonts w:eastAsia="MS Mincho" w:cs="Arial"/>
          <w:i/>
          <w:szCs w:val="20"/>
          <w:lang w:val="en-US"/>
        </w:rPr>
        <w:t>Young People;</w:t>
      </w:r>
    </w:p>
    <w:p w14:paraId="457EA47D" w14:textId="77777777" w:rsidR="000041BC" w:rsidRPr="00886628" w:rsidRDefault="000041BC" w:rsidP="0097381C">
      <w:pPr>
        <w:spacing w:before="120" w:after="120" w:line="240" w:lineRule="auto"/>
        <w:ind w:left="1985" w:hanging="568"/>
        <w:rPr>
          <w:rFonts w:eastAsia="MS Mincho" w:cs="Arial"/>
          <w:i/>
          <w:szCs w:val="20"/>
          <w:lang w:val="en-US"/>
        </w:rPr>
      </w:pPr>
      <w:bookmarkStart w:id="61" w:name="GS6@Gs1@Hpn@EN"/>
      <w:bookmarkEnd w:id="61"/>
      <w:r w:rsidRPr="00886628">
        <w:rPr>
          <w:rFonts w:eastAsia="MS Mincho" w:cs="Arial"/>
          <w:i/>
          <w:szCs w:val="20"/>
          <w:lang w:val="en-US"/>
        </w:rPr>
        <w:t>(n)</w:t>
      </w:r>
      <w:r w:rsidRPr="00886628">
        <w:rPr>
          <w:rFonts w:eastAsia="MS Mincho" w:cs="Arial"/>
          <w:i/>
          <w:szCs w:val="20"/>
          <w:lang w:val="en-US"/>
        </w:rPr>
        <w:tab/>
        <w:t>the Public Guardian;</w:t>
      </w:r>
    </w:p>
    <w:p w14:paraId="26792761" w14:textId="77777777" w:rsidR="000041BC" w:rsidRPr="00886628" w:rsidRDefault="000041BC" w:rsidP="0097381C">
      <w:pPr>
        <w:spacing w:before="120" w:after="120" w:line="240" w:lineRule="auto"/>
        <w:ind w:left="1985" w:hanging="568"/>
        <w:rPr>
          <w:rFonts w:eastAsia="MS Mincho" w:cs="Arial"/>
          <w:i/>
          <w:szCs w:val="20"/>
          <w:lang w:val="en-US"/>
        </w:rPr>
      </w:pPr>
      <w:bookmarkStart w:id="62" w:name="GS6@Gs1@Hpo@EN"/>
      <w:bookmarkEnd w:id="62"/>
      <w:r w:rsidRPr="00886628">
        <w:rPr>
          <w:rFonts w:eastAsia="MS Mincho" w:cs="Arial"/>
          <w:i/>
          <w:szCs w:val="20"/>
          <w:lang w:val="en-US"/>
        </w:rPr>
        <w:t>(o)</w:t>
      </w:r>
      <w:r w:rsidRPr="00886628">
        <w:rPr>
          <w:rFonts w:eastAsia="MS Mincho" w:cs="Arial"/>
          <w:i/>
          <w:szCs w:val="20"/>
          <w:lang w:val="en-US"/>
        </w:rPr>
        <w:tab/>
        <w:t>the Health Complaints Commissioner;</w:t>
      </w:r>
    </w:p>
    <w:p w14:paraId="10E87128" w14:textId="77777777" w:rsidR="000041BC" w:rsidRPr="00886628" w:rsidRDefault="000041BC" w:rsidP="0097381C">
      <w:pPr>
        <w:spacing w:before="120" w:after="120" w:line="240" w:lineRule="auto"/>
        <w:ind w:left="1985" w:hanging="568"/>
        <w:rPr>
          <w:rFonts w:eastAsia="MS Mincho" w:cs="Arial"/>
          <w:i/>
          <w:szCs w:val="20"/>
          <w:lang w:val="en-US"/>
        </w:rPr>
      </w:pPr>
      <w:bookmarkStart w:id="63" w:name="GS6@Gs1@Hpp@EN"/>
      <w:bookmarkEnd w:id="63"/>
      <w:r w:rsidRPr="00886628">
        <w:rPr>
          <w:rFonts w:eastAsia="MS Mincho" w:cs="Arial"/>
          <w:i/>
          <w:szCs w:val="20"/>
          <w:lang w:val="en-US"/>
        </w:rPr>
        <w:t>(p)</w:t>
      </w:r>
      <w:r w:rsidRPr="00886628">
        <w:rPr>
          <w:rFonts w:eastAsia="MS Mincho" w:cs="Arial"/>
          <w:i/>
          <w:szCs w:val="20"/>
          <w:lang w:val="en-US"/>
        </w:rPr>
        <w:tab/>
        <w:t>Parliament;</w:t>
      </w:r>
    </w:p>
    <w:p w14:paraId="4049D8DC" w14:textId="77777777" w:rsidR="000041BC" w:rsidRPr="00886628" w:rsidRDefault="000041BC" w:rsidP="0097381C">
      <w:pPr>
        <w:spacing w:before="120" w:after="120" w:line="240" w:lineRule="auto"/>
        <w:ind w:left="1985" w:hanging="568"/>
        <w:rPr>
          <w:rFonts w:eastAsia="MS Mincho" w:cs="Arial"/>
          <w:i/>
          <w:szCs w:val="20"/>
          <w:lang w:val="en-US"/>
        </w:rPr>
      </w:pPr>
      <w:bookmarkStart w:id="64" w:name="GS6@Gs1@Hpq@EN"/>
      <w:bookmarkEnd w:id="64"/>
      <w:r w:rsidRPr="00886628">
        <w:rPr>
          <w:rFonts w:eastAsia="MS Mincho" w:cs="Arial"/>
          <w:i/>
          <w:szCs w:val="20"/>
          <w:lang w:val="en-US"/>
        </w:rPr>
        <w:t>(q)</w:t>
      </w:r>
      <w:r w:rsidRPr="00886628">
        <w:rPr>
          <w:rFonts w:eastAsia="MS Mincho" w:cs="Arial"/>
          <w:i/>
          <w:szCs w:val="20"/>
          <w:lang w:val="en-US"/>
        </w:rPr>
        <w:tab/>
        <w:t>a Member of Parliament.”</w:t>
      </w:r>
    </w:p>
    <w:p w14:paraId="6C1134C7" w14:textId="77777777" w:rsidR="000041BC" w:rsidRPr="00886628" w:rsidRDefault="000041BC" w:rsidP="00A57984">
      <w:pPr>
        <w:pStyle w:val="text"/>
      </w:pPr>
      <w:r w:rsidRPr="00886628">
        <w:t>An exclusion also applies to the Law Society of Tasmania in relation to the performance and exercise of the Society's functions and po</w:t>
      </w:r>
      <w:r w:rsidR="0097381C" w:rsidRPr="00886628">
        <w:t xml:space="preserve">wers relating to trust accounts, </w:t>
      </w:r>
      <w:r w:rsidRPr="00886628">
        <w:t>trust monies and disciplinary proceedings.</w:t>
      </w:r>
    </w:p>
    <w:p w14:paraId="6B22B3B8" w14:textId="77777777" w:rsidR="009D6393" w:rsidRPr="00F43E49" w:rsidRDefault="009D6393" w:rsidP="009D6393">
      <w:pPr>
        <w:pStyle w:val="text"/>
      </w:pPr>
      <w:r w:rsidRPr="00886628">
        <w:t xml:space="preserve">During the reporting period the Act </w:t>
      </w:r>
      <w:r w:rsidR="00C8537F" w:rsidRPr="00886628">
        <w:t xml:space="preserve">was also </w:t>
      </w:r>
      <w:r w:rsidRPr="00886628">
        <w:t xml:space="preserve">amended to provide that </w:t>
      </w:r>
      <w:r w:rsidR="00C8537F" w:rsidRPr="00886628">
        <w:t xml:space="preserve">information for the purposes </w:t>
      </w:r>
      <w:r w:rsidRPr="00886628">
        <w:t xml:space="preserve">of the Independent Review of Parliamentary Workplace practices and procedures to support workplace culture </w:t>
      </w:r>
      <w:r w:rsidR="00C8537F" w:rsidRPr="00886628">
        <w:t>is exempt from disclosure</w:t>
      </w:r>
      <w:r w:rsidRPr="00886628">
        <w:t>.</w:t>
      </w:r>
    </w:p>
    <w:p w14:paraId="2D559CBF" w14:textId="77777777" w:rsidR="000041BC" w:rsidRPr="00F43E49" w:rsidRDefault="000041BC" w:rsidP="00A57984">
      <w:pPr>
        <w:pStyle w:val="text"/>
      </w:pPr>
      <w:r w:rsidRPr="00F43E49">
        <w:t xml:space="preserve">The information in this Report from public authorities is generally categorised under the groupings of ‘Government Departments’, ‘Councils’ and ‘Other Public Authorities’. Ministers are </w:t>
      </w:r>
      <w:r w:rsidR="00552EA3" w:rsidRPr="00F43E49">
        <w:t xml:space="preserve">also </w:t>
      </w:r>
      <w:r w:rsidRPr="00F43E49">
        <w:t>a separate category.</w:t>
      </w:r>
    </w:p>
    <w:p w14:paraId="486B0B73" w14:textId="77777777" w:rsidR="000041BC" w:rsidRPr="00F43E49" w:rsidRDefault="000041BC" w:rsidP="00DF5EC2">
      <w:pPr>
        <w:pStyle w:val="Heading2"/>
      </w:pPr>
      <w:bookmarkStart w:id="65" w:name="_Toc429393168"/>
      <w:bookmarkStart w:id="66" w:name="_Toc478975109"/>
      <w:bookmarkStart w:id="67" w:name="_Toc497916083"/>
      <w:bookmarkStart w:id="68" w:name="_Toc517091185"/>
      <w:bookmarkStart w:id="69" w:name="_Toc130977035"/>
      <w:r w:rsidRPr="00F43E49">
        <w:t>1.3</w:t>
      </w:r>
      <w:r w:rsidRPr="00F43E49">
        <w:tab/>
        <w:t>Decision Makers</w:t>
      </w:r>
      <w:bookmarkEnd w:id="65"/>
      <w:bookmarkEnd w:id="66"/>
      <w:bookmarkEnd w:id="67"/>
      <w:bookmarkEnd w:id="68"/>
      <w:bookmarkEnd w:id="69"/>
    </w:p>
    <w:p w14:paraId="4DA3203B" w14:textId="77777777" w:rsidR="000041BC" w:rsidRPr="00F43E49" w:rsidRDefault="00552EA3" w:rsidP="00A57984">
      <w:pPr>
        <w:pStyle w:val="text"/>
      </w:pPr>
      <w:r w:rsidRPr="00F43E49">
        <w:t>The Act requires that d</w:t>
      </w:r>
      <w:r w:rsidR="000041BC" w:rsidRPr="00F43E49">
        <w:t xml:space="preserve">ecisions in respect of requests made under the Act are to be made by the responsible Minister, the principal officer of </w:t>
      </w:r>
      <w:r w:rsidR="00A465C5" w:rsidRPr="00F43E49">
        <w:t>a</w:t>
      </w:r>
      <w:r w:rsidR="000041BC" w:rsidRPr="00F43E49">
        <w:t xml:space="preserve"> public authority or a delegated officer.</w:t>
      </w:r>
    </w:p>
    <w:p w14:paraId="06184F07" w14:textId="77777777" w:rsidR="000041BC" w:rsidRPr="00F43E49" w:rsidRDefault="000041BC" w:rsidP="00A57984">
      <w:pPr>
        <w:pStyle w:val="text"/>
      </w:pPr>
      <w:r w:rsidRPr="00F43E49">
        <w:t>Under section 21 of the Act, the responsible Minister and the principal officer of each public authority are automatically designated as decision makers. Section 24 allows the Minister or principal officer of a public authority to delegate decision-making powers.</w:t>
      </w:r>
    </w:p>
    <w:p w14:paraId="6D9C7FFB" w14:textId="77777777" w:rsidR="000041BC" w:rsidRPr="00F43E49" w:rsidRDefault="000041BC" w:rsidP="00DF5EC2">
      <w:pPr>
        <w:pStyle w:val="Heading2"/>
      </w:pPr>
      <w:bookmarkStart w:id="70" w:name="_Toc478975110"/>
      <w:bookmarkStart w:id="71" w:name="_Toc497916084"/>
      <w:bookmarkStart w:id="72" w:name="_Toc517091186"/>
      <w:bookmarkStart w:id="73" w:name="_Toc130977036"/>
      <w:r w:rsidRPr="00F43E49">
        <w:t>1.4</w:t>
      </w:r>
      <w:r w:rsidRPr="00F43E49">
        <w:tab/>
        <w:t>Data Contained within this Annual Report</w:t>
      </w:r>
      <w:bookmarkEnd w:id="70"/>
      <w:bookmarkEnd w:id="71"/>
      <w:bookmarkEnd w:id="72"/>
      <w:bookmarkEnd w:id="73"/>
    </w:p>
    <w:p w14:paraId="27E6A21E" w14:textId="77777777" w:rsidR="000041BC" w:rsidRPr="00F43E49" w:rsidRDefault="005B76C2" w:rsidP="00A57984">
      <w:pPr>
        <w:pStyle w:val="text"/>
      </w:pPr>
      <w:r w:rsidRPr="00F43E49">
        <w:t xml:space="preserve">Apart from information </w:t>
      </w:r>
      <w:r w:rsidR="00CB1CA3" w:rsidRPr="00F43E49">
        <w:t xml:space="preserve">relating to external </w:t>
      </w:r>
      <w:r w:rsidRPr="00F43E49">
        <w:t>reviews by the Ombudsman, t</w:t>
      </w:r>
      <w:r w:rsidR="000041BC" w:rsidRPr="00F43E49">
        <w:t xml:space="preserve">he statistics and data contained in this Report are taken directly from </w:t>
      </w:r>
      <w:r w:rsidR="00552EA3" w:rsidRPr="00F43E49">
        <w:t>returns</w:t>
      </w:r>
      <w:r w:rsidR="000041BC" w:rsidRPr="00F43E49">
        <w:t xml:space="preserve"> from public authorities </w:t>
      </w:r>
      <w:r w:rsidR="00CB1CA3" w:rsidRPr="00F43E49">
        <w:t>on</w:t>
      </w:r>
      <w:r w:rsidR="000041BC" w:rsidRPr="00F43E49">
        <w:t xml:space="preserve"> their own activities under the Act for the year </w:t>
      </w:r>
      <w:r w:rsidR="00A94E6F" w:rsidRPr="00F43E49">
        <w:t>20</w:t>
      </w:r>
      <w:r w:rsidR="000F021C" w:rsidRPr="00F43E49">
        <w:t>2</w:t>
      </w:r>
      <w:r w:rsidR="00712A36" w:rsidRPr="00F43E49">
        <w:t>1</w:t>
      </w:r>
      <w:r w:rsidR="00A94E6F" w:rsidRPr="00F43E49">
        <w:t>-</w:t>
      </w:r>
      <w:r w:rsidR="00A54034" w:rsidRPr="00F43E49">
        <w:t>2</w:t>
      </w:r>
      <w:r w:rsidR="00712A36" w:rsidRPr="00F43E49">
        <w:t>2</w:t>
      </w:r>
      <w:r w:rsidR="000041BC" w:rsidRPr="00F43E49">
        <w:t xml:space="preserve">. The Report is compiled by the Department of Justice from the information provided to it by those authorities. The Department does not validate or audit the data. </w:t>
      </w:r>
      <w:r w:rsidR="00DF5EC2" w:rsidRPr="00F43E49">
        <w:t xml:space="preserve">However, </w:t>
      </w:r>
      <w:r w:rsidR="0097381C" w:rsidRPr="00F43E49">
        <w:t xml:space="preserve">where necessary, </w:t>
      </w:r>
      <w:r w:rsidR="00DF5EC2" w:rsidRPr="00F43E49">
        <w:t xml:space="preserve">discussions </w:t>
      </w:r>
      <w:r w:rsidR="0097381C" w:rsidRPr="00F43E49">
        <w:t xml:space="preserve">are held </w:t>
      </w:r>
      <w:r w:rsidR="00DF5EC2" w:rsidRPr="00F43E49">
        <w:t>with public authorities to ensure a consistent approach to the data provided.</w:t>
      </w:r>
    </w:p>
    <w:p w14:paraId="55E61BF5" w14:textId="77777777" w:rsidR="00810F6F" w:rsidRPr="00F43E49" w:rsidRDefault="00810F6F" w:rsidP="00A57984">
      <w:pPr>
        <w:pStyle w:val="text"/>
      </w:pPr>
    </w:p>
    <w:p w14:paraId="77CB75A5" w14:textId="77777777" w:rsidR="00314CE7" w:rsidRPr="00F43E49" w:rsidRDefault="00314CE7">
      <w:pPr>
        <w:spacing w:after="0" w:line="240" w:lineRule="auto"/>
        <w:rPr>
          <w:rFonts w:ascii="GillSans" w:eastAsia="MS Gothic" w:hAnsi="GillSans"/>
          <w:color w:val="39607A"/>
          <w:sz w:val="28"/>
          <w:szCs w:val="28"/>
          <w:lang w:val="en-US"/>
        </w:rPr>
      </w:pPr>
      <w:bookmarkStart w:id="74" w:name="_Toc478975111"/>
      <w:bookmarkStart w:id="75" w:name="_Toc497916085"/>
      <w:bookmarkStart w:id="76" w:name="_Toc517091187"/>
      <w:r w:rsidRPr="00F43E49">
        <w:br w:type="page"/>
      </w:r>
    </w:p>
    <w:p w14:paraId="536D2D82" w14:textId="77777777" w:rsidR="000041BC" w:rsidRPr="00F43E49" w:rsidRDefault="000041BC" w:rsidP="00DF5EC2">
      <w:pPr>
        <w:pStyle w:val="Heading2"/>
      </w:pPr>
      <w:bookmarkStart w:id="77" w:name="_Toc130977037"/>
      <w:r w:rsidRPr="00F43E49">
        <w:lastRenderedPageBreak/>
        <w:t>1.5</w:t>
      </w:r>
      <w:r w:rsidRPr="00F43E49">
        <w:tab/>
        <w:t>Format of Report</w:t>
      </w:r>
      <w:bookmarkEnd w:id="74"/>
      <w:bookmarkEnd w:id="75"/>
      <w:bookmarkEnd w:id="76"/>
      <w:bookmarkEnd w:id="77"/>
    </w:p>
    <w:p w14:paraId="1E77A3BA" w14:textId="77777777" w:rsidR="000041BC" w:rsidRPr="00F43E49" w:rsidRDefault="000041BC" w:rsidP="00A57984">
      <w:pPr>
        <w:pStyle w:val="text"/>
      </w:pPr>
      <w:r w:rsidRPr="00F43E49">
        <w:t>Section 53 of the Act provides</w:t>
      </w:r>
      <w:r w:rsidR="00810F6F" w:rsidRPr="00F43E49">
        <w:t>, in part</w:t>
      </w:r>
      <w:r w:rsidRPr="00F43E49">
        <w:t xml:space="preserve">: </w:t>
      </w:r>
    </w:p>
    <w:p w14:paraId="6ED0E5B1" w14:textId="61054282" w:rsidR="000041BC" w:rsidRPr="00F43E49" w:rsidRDefault="000041BC" w:rsidP="000041BC">
      <w:pPr>
        <w:tabs>
          <w:tab w:val="left" w:pos="1276"/>
        </w:tabs>
        <w:spacing w:before="120" w:after="120" w:line="240" w:lineRule="auto"/>
        <w:ind w:left="993" w:hanging="142"/>
        <w:jc w:val="both"/>
        <w:rPr>
          <w:rFonts w:eastAsia="MS Mincho" w:cs="Arial"/>
          <w:b/>
          <w:bCs/>
          <w:i/>
          <w:szCs w:val="20"/>
          <w:lang w:val="en-US"/>
        </w:rPr>
      </w:pPr>
      <w:r w:rsidRPr="00F43E49">
        <w:rPr>
          <w:rFonts w:eastAsia="MS Mincho" w:cs="Arial"/>
          <w:b/>
          <w:bCs/>
          <w:i/>
          <w:szCs w:val="20"/>
          <w:lang w:val="en-US"/>
        </w:rPr>
        <w:t>53.</w:t>
      </w:r>
      <w:r w:rsidRPr="00F43E49">
        <w:rPr>
          <w:rFonts w:eastAsia="MS Mincho" w:cs="Arial"/>
          <w:b/>
          <w:bCs/>
          <w:i/>
          <w:szCs w:val="20"/>
          <w:lang w:val="en-US"/>
        </w:rPr>
        <w:tab/>
        <w:t xml:space="preserve">Reporting </w:t>
      </w:r>
    </w:p>
    <w:p w14:paraId="5F08B04F" w14:textId="77777777" w:rsidR="000041BC" w:rsidRPr="00F43E49" w:rsidRDefault="000041BC" w:rsidP="00886628">
      <w:pPr>
        <w:spacing w:before="120" w:after="120" w:line="240" w:lineRule="auto"/>
        <w:ind w:left="1843" w:hanging="567"/>
        <w:jc w:val="both"/>
        <w:rPr>
          <w:rFonts w:eastAsia="MS Mincho" w:cs="Arial"/>
          <w:bCs/>
          <w:i/>
          <w:szCs w:val="20"/>
          <w:lang w:val="en-US"/>
        </w:rPr>
      </w:pPr>
      <w:r w:rsidRPr="00F43E49">
        <w:rPr>
          <w:rFonts w:eastAsia="MS Mincho" w:cs="Arial"/>
          <w:bCs/>
          <w:i/>
          <w:szCs w:val="20"/>
          <w:lang w:val="en-US"/>
        </w:rPr>
        <w:t>(1)</w:t>
      </w:r>
      <w:r w:rsidRPr="00F43E49">
        <w:rPr>
          <w:rFonts w:eastAsia="MS Mincho" w:cs="Arial"/>
          <w:bCs/>
          <w:i/>
          <w:szCs w:val="20"/>
          <w:lang w:val="en-US"/>
        </w:rPr>
        <w:tab/>
        <w:t>The Secretary of the Department must, as soon as practicable after the end of each financial year, prepare a report on the administration of this Act showing, in particular</w:t>
      </w:r>
      <w:r w:rsidR="00632714" w:rsidRPr="00F43E49">
        <w:rPr>
          <w:rFonts w:eastAsia="MS Mincho" w:cs="Arial"/>
          <w:bCs/>
          <w:i/>
          <w:szCs w:val="20"/>
          <w:lang w:val="en-US"/>
        </w:rPr>
        <w:t xml:space="preserve"> </w:t>
      </w:r>
      <w:r w:rsidRPr="00F43E49">
        <w:rPr>
          <w:rFonts w:eastAsia="MS Mincho" w:cs="Arial"/>
          <w:bCs/>
          <w:i/>
          <w:szCs w:val="20"/>
          <w:lang w:val="en-US"/>
        </w:rPr>
        <w:t>–</w:t>
      </w:r>
      <w:bookmarkStart w:id="78" w:name="GS53@Gs1@Hpa@EN"/>
      <w:bookmarkEnd w:id="78"/>
    </w:p>
    <w:p w14:paraId="6B60AE06" w14:textId="77777777" w:rsidR="000041BC" w:rsidRPr="00F43E49" w:rsidRDefault="000041BC" w:rsidP="00886628">
      <w:pPr>
        <w:spacing w:before="120" w:after="120" w:line="240" w:lineRule="auto"/>
        <w:ind w:left="2410" w:hanging="567"/>
        <w:jc w:val="both"/>
        <w:rPr>
          <w:rFonts w:eastAsia="MS Mincho" w:cs="Arial"/>
          <w:bCs/>
          <w:i/>
          <w:szCs w:val="20"/>
          <w:lang w:val="en-US"/>
        </w:rPr>
      </w:pPr>
      <w:r w:rsidRPr="00F43E49">
        <w:rPr>
          <w:rFonts w:eastAsia="MS Mincho" w:cs="Arial"/>
          <w:bCs/>
          <w:i/>
          <w:szCs w:val="20"/>
          <w:lang w:val="en-US"/>
        </w:rPr>
        <w:t>(a)</w:t>
      </w:r>
      <w:r w:rsidRPr="00F43E49">
        <w:rPr>
          <w:rFonts w:eastAsia="MS Mincho" w:cs="Arial"/>
          <w:bCs/>
          <w:i/>
          <w:szCs w:val="20"/>
          <w:lang w:val="en-US"/>
        </w:rPr>
        <w:tab/>
        <w:t>the number of applications made under Part 2 and the public authorities or Ministers that received the applications; and</w:t>
      </w:r>
    </w:p>
    <w:p w14:paraId="77010886" w14:textId="08E8108F" w:rsidR="000041BC" w:rsidRPr="00F43E49" w:rsidRDefault="000041BC" w:rsidP="00886628">
      <w:pPr>
        <w:spacing w:before="120" w:after="120" w:line="240" w:lineRule="auto"/>
        <w:ind w:left="2410" w:hanging="567"/>
        <w:jc w:val="both"/>
        <w:rPr>
          <w:rFonts w:eastAsia="MS Mincho" w:cs="Arial"/>
          <w:bCs/>
          <w:i/>
          <w:szCs w:val="20"/>
          <w:lang w:val="en-US"/>
        </w:rPr>
      </w:pPr>
      <w:bookmarkStart w:id="79" w:name="GS53@Gs1@Hpb@EN"/>
      <w:bookmarkEnd w:id="79"/>
      <w:r w:rsidRPr="00F43E49">
        <w:rPr>
          <w:rFonts w:eastAsia="MS Mincho" w:cs="Arial"/>
          <w:bCs/>
          <w:i/>
          <w:szCs w:val="20"/>
          <w:lang w:val="en-US"/>
        </w:rPr>
        <w:t>(b)</w:t>
      </w:r>
      <w:r w:rsidRPr="00F43E49">
        <w:rPr>
          <w:rFonts w:eastAsia="MS Mincho" w:cs="Arial"/>
          <w:bCs/>
          <w:i/>
          <w:szCs w:val="20"/>
          <w:lang w:val="en-US"/>
        </w:rPr>
        <w:tab/>
        <w:t>the number of applications under</w:t>
      </w:r>
      <w:r w:rsidR="00632714" w:rsidRPr="00F43E49">
        <w:rPr>
          <w:rFonts w:eastAsia="MS Mincho" w:cs="Arial"/>
          <w:bCs/>
          <w:i/>
          <w:szCs w:val="20"/>
          <w:lang w:val="en-US"/>
        </w:rPr>
        <w:t xml:space="preserve"> </w:t>
      </w:r>
      <w:r w:rsidRPr="00F43E49">
        <w:rPr>
          <w:rFonts w:eastAsia="MS Mincho" w:cs="Arial"/>
          <w:bCs/>
          <w:i/>
          <w:szCs w:val="20"/>
          <w:lang w:val="en-US"/>
        </w:rPr>
        <w:t>Part</w:t>
      </w:r>
      <w:r w:rsidR="00886628">
        <w:rPr>
          <w:rFonts w:eastAsia="MS Mincho" w:cs="Arial"/>
          <w:bCs/>
          <w:i/>
          <w:szCs w:val="20"/>
          <w:lang w:val="en-US"/>
        </w:rPr>
        <w:t xml:space="preserve"> </w:t>
      </w:r>
      <w:r w:rsidRPr="00F43E49">
        <w:rPr>
          <w:rFonts w:eastAsia="MS Mincho" w:cs="Arial"/>
          <w:bCs/>
          <w:i/>
          <w:szCs w:val="20"/>
          <w:lang w:val="en-US"/>
        </w:rPr>
        <w:t>2</w:t>
      </w:r>
      <w:r w:rsidR="00632714" w:rsidRPr="00F43E49">
        <w:rPr>
          <w:rFonts w:eastAsia="MS Mincho" w:cs="Arial"/>
          <w:bCs/>
          <w:i/>
          <w:szCs w:val="20"/>
          <w:lang w:val="en-US"/>
        </w:rPr>
        <w:t xml:space="preserve"> </w:t>
      </w:r>
      <w:r w:rsidRPr="00F43E49">
        <w:rPr>
          <w:rFonts w:eastAsia="MS Mincho" w:cs="Arial"/>
          <w:bCs/>
          <w:i/>
          <w:szCs w:val="20"/>
          <w:lang w:val="en-US"/>
        </w:rPr>
        <w:t>that were refused and the provisions of this Act under which they were refused; and</w:t>
      </w:r>
    </w:p>
    <w:p w14:paraId="7DB0EFB1" w14:textId="77777777" w:rsidR="000041BC" w:rsidRPr="00F43E49" w:rsidRDefault="000041BC" w:rsidP="00886628">
      <w:pPr>
        <w:spacing w:before="120" w:after="120" w:line="240" w:lineRule="auto"/>
        <w:ind w:left="2410" w:hanging="567"/>
        <w:jc w:val="both"/>
        <w:rPr>
          <w:rFonts w:eastAsia="MS Mincho" w:cs="Arial"/>
          <w:bCs/>
          <w:i/>
          <w:szCs w:val="20"/>
          <w:lang w:val="en-US"/>
        </w:rPr>
      </w:pPr>
      <w:bookmarkStart w:id="80" w:name="GS53@Gs1@Hpc@EN"/>
      <w:bookmarkEnd w:id="80"/>
      <w:r w:rsidRPr="00F43E49">
        <w:rPr>
          <w:rFonts w:eastAsia="MS Mincho" w:cs="Arial"/>
          <w:bCs/>
          <w:i/>
          <w:szCs w:val="20"/>
          <w:lang w:val="en-US"/>
        </w:rPr>
        <w:t>(c)</w:t>
      </w:r>
      <w:r w:rsidRPr="00F43E49">
        <w:rPr>
          <w:rFonts w:eastAsia="MS Mincho" w:cs="Arial"/>
          <w:bCs/>
          <w:i/>
          <w:szCs w:val="20"/>
          <w:lang w:val="en-US"/>
        </w:rPr>
        <w:tab/>
        <w:t>the number of applications under this Act where the information requested was exempt information or part of the information was exempt information and the provision under which it was exempt; and</w:t>
      </w:r>
    </w:p>
    <w:p w14:paraId="07E8529D" w14:textId="77777777" w:rsidR="000041BC" w:rsidRPr="00F43E49" w:rsidRDefault="000041BC" w:rsidP="00886628">
      <w:pPr>
        <w:spacing w:before="120" w:after="120" w:line="240" w:lineRule="auto"/>
        <w:ind w:left="2410" w:hanging="567"/>
        <w:jc w:val="both"/>
        <w:rPr>
          <w:rFonts w:eastAsia="MS Mincho" w:cs="Arial"/>
          <w:bCs/>
          <w:i/>
          <w:szCs w:val="20"/>
          <w:lang w:val="en-US"/>
        </w:rPr>
      </w:pPr>
      <w:bookmarkStart w:id="81" w:name="GS53@Gs1@Hpd@EN"/>
      <w:bookmarkEnd w:id="81"/>
      <w:r w:rsidRPr="00F43E49">
        <w:rPr>
          <w:rFonts w:eastAsia="MS Mincho" w:cs="Arial"/>
          <w:bCs/>
          <w:i/>
          <w:szCs w:val="20"/>
          <w:lang w:val="en-US"/>
        </w:rPr>
        <w:t>(d)</w:t>
      </w:r>
      <w:r w:rsidRPr="00F43E49">
        <w:rPr>
          <w:rFonts w:eastAsia="MS Mincho" w:cs="Arial"/>
          <w:bCs/>
          <w:i/>
          <w:szCs w:val="20"/>
          <w:lang w:val="en-US"/>
        </w:rPr>
        <w:tab/>
        <w:t>the number of applications for internal review under</w:t>
      </w:r>
      <w:r w:rsidR="00632714" w:rsidRPr="00F43E49">
        <w:rPr>
          <w:rFonts w:eastAsia="MS Mincho" w:cs="Arial"/>
          <w:bCs/>
          <w:i/>
          <w:szCs w:val="20"/>
          <w:lang w:val="en-US"/>
        </w:rPr>
        <w:t xml:space="preserve"> </w:t>
      </w:r>
      <w:r w:rsidRPr="00F43E49">
        <w:rPr>
          <w:rFonts w:eastAsia="MS Mincho" w:cs="Arial"/>
          <w:bCs/>
          <w:i/>
          <w:szCs w:val="20"/>
          <w:lang w:val="en-US"/>
        </w:rPr>
        <w:t>section 43</w:t>
      </w:r>
      <w:r w:rsidR="00632714" w:rsidRPr="00F43E49">
        <w:rPr>
          <w:rFonts w:eastAsia="MS Mincho" w:cs="Arial"/>
          <w:bCs/>
          <w:i/>
          <w:szCs w:val="20"/>
          <w:lang w:val="en-US"/>
        </w:rPr>
        <w:t xml:space="preserve"> </w:t>
      </w:r>
      <w:r w:rsidRPr="00F43E49">
        <w:rPr>
          <w:rFonts w:eastAsia="MS Mincho" w:cs="Arial"/>
          <w:bCs/>
          <w:i/>
          <w:szCs w:val="20"/>
          <w:lang w:val="en-US"/>
        </w:rPr>
        <w:t>and the results of those applications; and</w:t>
      </w:r>
    </w:p>
    <w:p w14:paraId="76B60781" w14:textId="77777777" w:rsidR="000041BC" w:rsidRPr="00F43E49" w:rsidRDefault="000041BC" w:rsidP="00886628">
      <w:pPr>
        <w:spacing w:before="120" w:after="120" w:line="240" w:lineRule="auto"/>
        <w:ind w:left="2410" w:hanging="567"/>
        <w:jc w:val="both"/>
        <w:rPr>
          <w:rFonts w:eastAsia="MS Mincho" w:cs="Arial"/>
          <w:bCs/>
          <w:i/>
          <w:szCs w:val="20"/>
          <w:lang w:val="en-US"/>
        </w:rPr>
      </w:pPr>
      <w:bookmarkStart w:id="82" w:name="GS53@Gs1@Hpe@EN"/>
      <w:bookmarkEnd w:id="82"/>
      <w:r w:rsidRPr="00F43E49">
        <w:rPr>
          <w:rFonts w:eastAsia="MS Mincho" w:cs="Arial"/>
          <w:bCs/>
          <w:i/>
          <w:szCs w:val="20"/>
          <w:lang w:val="en-US"/>
        </w:rPr>
        <w:t>(e)</w:t>
      </w:r>
      <w:r w:rsidRPr="00F43E49">
        <w:rPr>
          <w:rFonts w:eastAsia="MS Mincho" w:cs="Arial"/>
          <w:bCs/>
          <w:i/>
          <w:szCs w:val="20"/>
          <w:lang w:val="en-US"/>
        </w:rPr>
        <w:tab/>
        <w:t>a list of the Acts and sections of those Acts which exempt information or public authorities from the provisions of this Act; and</w:t>
      </w:r>
    </w:p>
    <w:p w14:paraId="404AE217" w14:textId="77777777" w:rsidR="000041BC" w:rsidRPr="00F43E49" w:rsidRDefault="000041BC" w:rsidP="00886628">
      <w:pPr>
        <w:spacing w:before="120" w:after="120" w:line="240" w:lineRule="auto"/>
        <w:ind w:left="2410" w:hanging="567"/>
        <w:jc w:val="both"/>
        <w:rPr>
          <w:rFonts w:eastAsia="MS Mincho" w:cs="Arial"/>
          <w:bCs/>
          <w:i/>
          <w:szCs w:val="20"/>
          <w:lang w:val="en-US"/>
        </w:rPr>
      </w:pPr>
      <w:bookmarkStart w:id="83" w:name="GS53@Gs1@Hpf@EN"/>
      <w:bookmarkEnd w:id="83"/>
      <w:r w:rsidRPr="00F43E49">
        <w:rPr>
          <w:rFonts w:eastAsia="MS Mincho" w:cs="Arial"/>
          <w:bCs/>
          <w:i/>
          <w:szCs w:val="20"/>
          <w:lang w:val="en-US"/>
        </w:rPr>
        <w:t>(f)</w:t>
      </w:r>
      <w:r w:rsidRPr="00F43E49">
        <w:rPr>
          <w:rFonts w:eastAsia="MS Mincho" w:cs="Arial"/>
          <w:bCs/>
          <w:i/>
          <w:szCs w:val="20"/>
          <w:lang w:val="en-US"/>
        </w:rPr>
        <w:tab/>
        <w:t>the number of applications for review made to the Ombudsman under</w:t>
      </w:r>
      <w:r w:rsidR="00632714" w:rsidRPr="00F43E49">
        <w:rPr>
          <w:rFonts w:eastAsia="MS Mincho" w:cs="Arial"/>
          <w:bCs/>
          <w:i/>
          <w:szCs w:val="20"/>
          <w:lang w:val="en-US"/>
        </w:rPr>
        <w:t xml:space="preserve"> </w:t>
      </w:r>
      <w:r w:rsidRPr="00F43E49">
        <w:rPr>
          <w:rFonts w:eastAsia="MS Mincho" w:cs="Arial"/>
          <w:bCs/>
          <w:i/>
          <w:szCs w:val="20"/>
          <w:lang w:val="en-US"/>
        </w:rPr>
        <w:t>Part 4 and the results of those applications.</w:t>
      </w:r>
    </w:p>
    <w:p w14:paraId="13D05A82" w14:textId="708EBE3D" w:rsidR="000041BC" w:rsidRPr="00F43E49" w:rsidRDefault="000041BC" w:rsidP="00886628">
      <w:pPr>
        <w:spacing w:before="120" w:after="120" w:line="240" w:lineRule="auto"/>
        <w:ind w:left="1843" w:hanging="567"/>
        <w:jc w:val="both"/>
        <w:rPr>
          <w:rFonts w:eastAsia="MS Mincho" w:cs="Arial"/>
          <w:bCs/>
          <w:i/>
          <w:szCs w:val="20"/>
          <w:lang w:val="en-US"/>
        </w:rPr>
      </w:pPr>
      <w:bookmarkStart w:id="84" w:name="GS53@Gs2@EN"/>
      <w:bookmarkEnd w:id="84"/>
      <w:r w:rsidRPr="00F43E49">
        <w:rPr>
          <w:rFonts w:eastAsia="MS Mincho" w:cs="Arial"/>
          <w:bCs/>
          <w:i/>
          <w:szCs w:val="20"/>
          <w:lang w:val="en-US"/>
        </w:rPr>
        <w:t>(2)</w:t>
      </w:r>
      <w:r w:rsidRPr="00F43E49">
        <w:rPr>
          <w:rFonts w:eastAsia="MS Mincho" w:cs="Arial"/>
          <w:bCs/>
          <w:i/>
          <w:szCs w:val="20"/>
          <w:lang w:val="en-US"/>
        </w:rPr>
        <w:tab/>
        <w:t xml:space="preserve">The Secretary of the Department must give the report prepared in accordance with subsection (1) to the Minister who must table it in both Houses of Parliament within </w:t>
      </w:r>
      <w:r w:rsidR="00886628">
        <w:rPr>
          <w:rFonts w:eastAsia="MS Mincho" w:cs="Arial"/>
          <w:bCs/>
          <w:i/>
          <w:szCs w:val="20"/>
          <w:lang w:val="en-US"/>
        </w:rPr>
        <w:t>10 sitting-days of its receipt.</w:t>
      </w:r>
    </w:p>
    <w:p w14:paraId="3B2CF203" w14:textId="77777777" w:rsidR="000041BC" w:rsidRPr="00F43E49" w:rsidRDefault="0025385B" w:rsidP="00A57984">
      <w:pPr>
        <w:pStyle w:val="text"/>
      </w:pPr>
      <w:r w:rsidRPr="00F43E49">
        <w:t>C</w:t>
      </w:r>
      <w:r w:rsidR="000041BC" w:rsidRPr="00F43E49">
        <w:t>omparative figures are provided for the key statistics and summary categories (Overall, Government Department</w:t>
      </w:r>
      <w:r w:rsidR="00062DA8" w:rsidRPr="00F43E49">
        <w:t>s</w:t>
      </w:r>
      <w:r w:rsidR="000041BC" w:rsidRPr="00F43E49">
        <w:t>, Councils</w:t>
      </w:r>
      <w:r w:rsidR="00062DA8" w:rsidRPr="00F43E49">
        <w:t>,</w:t>
      </w:r>
      <w:r w:rsidR="000041BC" w:rsidRPr="00F43E49">
        <w:t xml:space="preserve"> Other Public Authorities</w:t>
      </w:r>
      <w:r w:rsidR="00062DA8" w:rsidRPr="00F43E49">
        <w:t xml:space="preserve"> and</w:t>
      </w:r>
      <w:r w:rsidR="00A54034" w:rsidRPr="00F43E49">
        <w:t xml:space="preserve"> Ministers</w:t>
      </w:r>
      <w:r w:rsidR="000041BC" w:rsidRPr="00F43E49">
        <w:t xml:space="preserve">). </w:t>
      </w:r>
      <w:r w:rsidR="00F05C54" w:rsidRPr="00F43E49">
        <w:t xml:space="preserve">Appendices 2 and 3 </w:t>
      </w:r>
      <w:r w:rsidR="00062DA8" w:rsidRPr="00F43E49">
        <w:t xml:space="preserve">of the Report </w:t>
      </w:r>
      <w:r w:rsidR="00F05C54" w:rsidRPr="00F43E49">
        <w:t xml:space="preserve">provide </w:t>
      </w:r>
      <w:r w:rsidR="00A465C5" w:rsidRPr="00F43E49">
        <w:t>data</w:t>
      </w:r>
      <w:r w:rsidR="00F05C54" w:rsidRPr="00F43E49">
        <w:t xml:space="preserve"> </w:t>
      </w:r>
      <w:r w:rsidR="00062DA8" w:rsidRPr="00F43E49">
        <w:t xml:space="preserve">related to </w:t>
      </w:r>
      <w:r w:rsidR="00A94E6F" w:rsidRPr="00F43E49">
        <w:t>20</w:t>
      </w:r>
      <w:r w:rsidR="000F021C" w:rsidRPr="00F43E49">
        <w:t>2</w:t>
      </w:r>
      <w:r w:rsidR="00712A36" w:rsidRPr="00F43E49">
        <w:t>1</w:t>
      </w:r>
      <w:r w:rsidR="00A94E6F" w:rsidRPr="00F43E49">
        <w:t>-</w:t>
      </w:r>
      <w:r w:rsidR="00A54034" w:rsidRPr="00F43E49">
        <w:t>2</w:t>
      </w:r>
      <w:r w:rsidR="00712A36" w:rsidRPr="00F43E49">
        <w:t>2</w:t>
      </w:r>
      <w:r w:rsidR="00062DA8" w:rsidRPr="00F43E49">
        <w:t xml:space="preserve"> </w:t>
      </w:r>
      <w:r w:rsidR="00F05C54" w:rsidRPr="00F43E49">
        <w:t xml:space="preserve">for each individual entity. Data relating to previous years </w:t>
      </w:r>
      <w:r w:rsidR="00062DA8" w:rsidRPr="00F43E49">
        <w:t xml:space="preserve">for those entities </w:t>
      </w:r>
      <w:r w:rsidR="00F05C54" w:rsidRPr="00F43E49">
        <w:t xml:space="preserve">may be obtained by examining </w:t>
      </w:r>
      <w:r w:rsidR="00CB1CA3" w:rsidRPr="00F43E49">
        <w:t>earlier</w:t>
      </w:r>
      <w:r w:rsidR="00F05C54" w:rsidRPr="00F43E49">
        <w:t xml:space="preserve"> </w:t>
      </w:r>
      <w:r w:rsidR="00062DA8" w:rsidRPr="00F43E49">
        <w:t xml:space="preserve">annual </w:t>
      </w:r>
      <w:r w:rsidR="00F05C54" w:rsidRPr="00F43E49">
        <w:t>reports.</w:t>
      </w:r>
    </w:p>
    <w:p w14:paraId="464D2D30" w14:textId="77777777" w:rsidR="00171D31" w:rsidRPr="00F43E49" w:rsidRDefault="00881001" w:rsidP="00EB2910">
      <w:pPr>
        <w:pStyle w:val="text"/>
      </w:pPr>
      <w:r w:rsidRPr="00F43E49">
        <w:t>S</w:t>
      </w:r>
      <w:r w:rsidR="00171D31" w:rsidRPr="00F43E49">
        <w:t xml:space="preserve">tatistics relating to Ministers, where a Minister received a right to information request and referred it to a Department for determination under </w:t>
      </w:r>
      <w:r w:rsidR="00EB2910" w:rsidRPr="00F43E49">
        <w:t xml:space="preserve">a </w:t>
      </w:r>
      <w:r w:rsidR="00171D31" w:rsidRPr="00F43E49">
        <w:t>delegation, are report</w:t>
      </w:r>
      <w:r w:rsidRPr="00F43E49">
        <w:t>ed</w:t>
      </w:r>
      <w:r w:rsidR="00171D31" w:rsidRPr="00F43E49">
        <w:t xml:space="preserve"> separately </w:t>
      </w:r>
      <w:r w:rsidRPr="00F43E49">
        <w:t>against the relevant Ministerial portfolio.</w:t>
      </w:r>
    </w:p>
    <w:p w14:paraId="19CB6AF3" w14:textId="77777777" w:rsidR="005B76C2" w:rsidRPr="00F43E49" w:rsidRDefault="00810F6F" w:rsidP="00A57984">
      <w:pPr>
        <w:pStyle w:val="text"/>
      </w:pPr>
      <w:r w:rsidRPr="00F43E49">
        <w:t>I</w:t>
      </w:r>
      <w:r w:rsidR="005B76C2" w:rsidRPr="00F43E49">
        <w:t xml:space="preserve">nformation about </w:t>
      </w:r>
      <w:r w:rsidR="00CB1CA3" w:rsidRPr="00F43E49">
        <w:t>external</w:t>
      </w:r>
      <w:r w:rsidR="005B76C2" w:rsidRPr="00F43E49">
        <w:t xml:space="preserve"> reviews </w:t>
      </w:r>
      <w:r w:rsidR="00881001" w:rsidRPr="00F43E49">
        <w:t xml:space="preserve">has been </w:t>
      </w:r>
      <w:r w:rsidR="005B76C2" w:rsidRPr="00F43E49">
        <w:t xml:space="preserve">provided by the </w:t>
      </w:r>
      <w:r w:rsidR="002D744B" w:rsidRPr="00F43E49">
        <w:t xml:space="preserve">Office </w:t>
      </w:r>
      <w:r w:rsidR="005B76C2" w:rsidRPr="00F43E49">
        <w:t>of the Ombudsman.</w:t>
      </w:r>
    </w:p>
    <w:p w14:paraId="2BD29DF5" w14:textId="77777777" w:rsidR="005B76C2" w:rsidRPr="00F43E49" w:rsidRDefault="005B76C2" w:rsidP="00A57984">
      <w:pPr>
        <w:pStyle w:val="text"/>
      </w:pPr>
    </w:p>
    <w:p w14:paraId="4A0283E3" w14:textId="77777777" w:rsidR="000041BC" w:rsidRPr="00F43E49" w:rsidRDefault="000041BC" w:rsidP="000041BC">
      <w:pPr>
        <w:spacing w:before="240" w:after="240" w:line="240" w:lineRule="auto"/>
        <w:ind w:left="709"/>
        <w:rPr>
          <w:rFonts w:ascii="Times" w:eastAsia="MS Mincho" w:hAnsi="Times"/>
          <w:sz w:val="28"/>
          <w:szCs w:val="28"/>
        </w:rPr>
        <w:sectPr w:rsidR="000041BC" w:rsidRPr="00F43E49" w:rsidSect="00322AEE">
          <w:headerReference w:type="default" r:id="rId22"/>
          <w:footerReference w:type="default" r:id="rId23"/>
          <w:pgSz w:w="11900" w:h="16840"/>
          <w:pgMar w:top="1440" w:right="1440" w:bottom="1440" w:left="1440" w:header="709" w:footer="680" w:gutter="0"/>
          <w:pgNumType w:start="1"/>
          <w:cols w:space="708"/>
          <w:docGrid w:linePitch="272"/>
        </w:sectPr>
      </w:pPr>
    </w:p>
    <w:p w14:paraId="5D8A8B08" w14:textId="77777777" w:rsidR="000041BC" w:rsidRPr="00F43E49" w:rsidRDefault="000041BC" w:rsidP="00D97A45">
      <w:pPr>
        <w:pStyle w:val="Heading1"/>
      </w:pPr>
      <w:bookmarkStart w:id="85" w:name="_Toc497916086"/>
      <w:bookmarkStart w:id="86" w:name="_Toc517091188"/>
      <w:bookmarkStart w:id="87" w:name="_Toc130977038"/>
      <w:r w:rsidRPr="00F43E49">
        <w:lastRenderedPageBreak/>
        <w:t>2</w:t>
      </w:r>
      <w:r w:rsidRPr="00F43E49">
        <w:tab/>
        <w:t>Key Statistics</w:t>
      </w:r>
      <w:bookmarkEnd w:id="85"/>
      <w:bookmarkEnd w:id="86"/>
      <w:bookmarkEnd w:id="87"/>
    </w:p>
    <w:p w14:paraId="27049D81" w14:textId="77777777" w:rsidR="000041BC" w:rsidRPr="00F43E49" w:rsidRDefault="000041BC" w:rsidP="00A57984">
      <w:pPr>
        <w:pStyle w:val="text"/>
      </w:pPr>
      <w:r w:rsidRPr="00F43E49">
        <w:t xml:space="preserve">The following table provides a snapshot of the activity under the Act for the </w:t>
      </w:r>
      <w:r w:rsidR="00810F6F" w:rsidRPr="00F43E49">
        <w:t>past three financial years.</w:t>
      </w:r>
    </w:p>
    <w:p w14:paraId="771B3168" w14:textId="1A83B711" w:rsidR="00B020F5" w:rsidRPr="00F43E49" w:rsidRDefault="00B020F5" w:rsidP="00B020F5">
      <w:pPr>
        <w:pStyle w:val="Caption"/>
      </w:pPr>
      <w:r w:rsidRPr="00F43E49">
        <w:t xml:space="preserve">Table </w:t>
      </w:r>
      <w:r w:rsidR="00F51D22" w:rsidRPr="00F43E49">
        <w:rPr>
          <w:noProof/>
        </w:rPr>
        <w:fldChar w:fldCharType="begin"/>
      </w:r>
      <w:r w:rsidR="00F51D22" w:rsidRPr="00F43E49">
        <w:rPr>
          <w:noProof/>
        </w:rPr>
        <w:instrText xml:space="preserve"> SEQ Table \* ARABIC </w:instrText>
      </w:r>
      <w:r w:rsidR="00F51D22" w:rsidRPr="00F43E49">
        <w:rPr>
          <w:noProof/>
        </w:rPr>
        <w:fldChar w:fldCharType="separate"/>
      </w:r>
      <w:r w:rsidR="006D22F7">
        <w:rPr>
          <w:noProof/>
        </w:rPr>
        <w:t>1</w:t>
      </w:r>
      <w:r w:rsidR="00F51D22" w:rsidRPr="00F43E49">
        <w:rPr>
          <w:noProof/>
        </w:rPr>
        <w:fldChar w:fldCharType="end"/>
      </w:r>
      <w:r w:rsidRPr="00F43E49">
        <w:t>: Key Statistics</w:t>
      </w:r>
    </w:p>
    <w:tbl>
      <w:tblPr>
        <w:tblW w:w="4627" w:type="pct"/>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Look w:val="0620" w:firstRow="1" w:lastRow="0" w:firstColumn="0" w:lastColumn="0" w:noHBand="1" w:noVBand="1"/>
      </w:tblPr>
      <w:tblGrid>
        <w:gridCol w:w="5109"/>
        <w:gridCol w:w="1133"/>
        <w:gridCol w:w="1133"/>
        <w:gridCol w:w="1133"/>
      </w:tblGrid>
      <w:tr w:rsidR="00CC6102" w:rsidRPr="00F43E49" w14:paraId="73D962E8" w14:textId="77777777" w:rsidTr="00DB190E">
        <w:trPr>
          <w:cantSplit/>
          <w:trHeight w:val="850"/>
          <w:tblHeader/>
        </w:trPr>
        <w:tc>
          <w:tcPr>
            <w:tcW w:w="3002" w:type="pct"/>
            <w:shd w:val="clear" w:color="auto" w:fill="17365D" w:themeFill="text2" w:themeFillShade="BF"/>
            <w:vAlign w:val="center"/>
          </w:tcPr>
          <w:p w14:paraId="694350EC" w14:textId="77777777" w:rsidR="00CC6102" w:rsidRPr="00F43E49" w:rsidRDefault="00CC6102" w:rsidP="00CC6102">
            <w:pPr>
              <w:spacing w:before="120" w:after="120" w:line="240" w:lineRule="auto"/>
              <w:ind w:left="57"/>
              <w:rPr>
                <w:rFonts w:eastAsia="MS Mincho" w:cs="Arial"/>
                <w:color w:val="FFFFFF"/>
                <w:sz w:val="22"/>
                <w:lang w:val="en-US"/>
              </w:rPr>
            </w:pPr>
            <w:r w:rsidRPr="00F43E49">
              <w:rPr>
                <w:rFonts w:eastAsia="MS Mincho" w:cs="Arial"/>
                <w:color w:val="FFFFFF"/>
                <w:sz w:val="22"/>
                <w:lang w:val="en-US"/>
              </w:rPr>
              <w:t>Total Number</w:t>
            </w:r>
          </w:p>
        </w:tc>
        <w:tc>
          <w:tcPr>
            <w:tcW w:w="666" w:type="pct"/>
            <w:shd w:val="clear" w:color="auto" w:fill="17365D" w:themeFill="text2" w:themeFillShade="BF"/>
            <w:vAlign w:val="center"/>
          </w:tcPr>
          <w:p w14:paraId="56846E89" w14:textId="77777777" w:rsidR="00CC6102" w:rsidRPr="00F43E49" w:rsidDel="00CC6102" w:rsidRDefault="00CC6102" w:rsidP="00CC6102">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2019-20</w:t>
            </w:r>
          </w:p>
        </w:tc>
        <w:tc>
          <w:tcPr>
            <w:tcW w:w="666" w:type="pct"/>
            <w:shd w:val="clear" w:color="auto" w:fill="17365D" w:themeFill="text2" w:themeFillShade="BF"/>
            <w:vAlign w:val="center"/>
          </w:tcPr>
          <w:p w14:paraId="319160D3" w14:textId="77777777" w:rsidR="00CC6102" w:rsidRPr="00F43E49" w:rsidDel="00CC6102" w:rsidRDefault="00CC6102" w:rsidP="00CC6102">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2020-21</w:t>
            </w:r>
          </w:p>
        </w:tc>
        <w:tc>
          <w:tcPr>
            <w:tcW w:w="666" w:type="pct"/>
            <w:shd w:val="clear" w:color="auto" w:fill="17365D" w:themeFill="text2" w:themeFillShade="BF"/>
            <w:vAlign w:val="center"/>
          </w:tcPr>
          <w:p w14:paraId="313C5D70" w14:textId="77777777" w:rsidR="00CC6102" w:rsidRPr="00F43E49" w:rsidRDefault="00CC6102" w:rsidP="00CC6102">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2021-22</w:t>
            </w:r>
          </w:p>
        </w:tc>
      </w:tr>
      <w:tr w:rsidR="00CC6102" w:rsidRPr="00F43E49" w14:paraId="110050FE" w14:textId="77777777" w:rsidTr="00DB190E">
        <w:tc>
          <w:tcPr>
            <w:tcW w:w="3002" w:type="pct"/>
            <w:shd w:val="clear" w:color="auto" w:fill="FFFFFF"/>
            <w:vAlign w:val="center"/>
          </w:tcPr>
          <w:p w14:paraId="75B45A96" w14:textId="77777777" w:rsidR="00CC6102" w:rsidRPr="00F43E49" w:rsidRDefault="00CC6102" w:rsidP="00CC6102">
            <w:pPr>
              <w:spacing w:before="120" w:after="120" w:line="240" w:lineRule="auto"/>
              <w:ind w:left="57"/>
              <w:rPr>
                <w:rFonts w:eastAsia="MS Mincho" w:cs="Arial"/>
                <w:sz w:val="22"/>
                <w:lang w:val="en-US"/>
              </w:rPr>
            </w:pPr>
            <w:r w:rsidRPr="00F43E49">
              <w:rPr>
                <w:rFonts w:eastAsia="MS Mincho" w:cs="Arial"/>
                <w:sz w:val="22"/>
                <w:lang w:val="en-US"/>
              </w:rPr>
              <w:t>Applications received</w:t>
            </w:r>
            <w:r w:rsidRPr="00F43E49">
              <w:rPr>
                <w:rFonts w:eastAsia="MS Mincho" w:cs="Arial"/>
                <w:szCs w:val="20"/>
                <w:vertAlign w:val="superscript"/>
                <w:lang w:val="en-US"/>
              </w:rPr>
              <w:footnoteReference w:id="1"/>
            </w:r>
          </w:p>
        </w:tc>
        <w:tc>
          <w:tcPr>
            <w:tcW w:w="666" w:type="pct"/>
            <w:shd w:val="clear" w:color="auto" w:fill="FFFFFF"/>
            <w:vAlign w:val="center"/>
          </w:tcPr>
          <w:p w14:paraId="23041385"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1037</w:t>
            </w:r>
          </w:p>
        </w:tc>
        <w:tc>
          <w:tcPr>
            <w:tcW w:w="666" w:type="pct"/>
            <w:shd w:val="clear" w:color="auto" w:fill="FFFFFF"/>
            <w:vAlign w:val="center"/>
          </w:tcPr>
          <w:p w14:paraId="6E6DA5DD"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1389</w:t>
            </w:r>
          </w:p>
        </w:tc>
        <w:tc>
          <w:tcPr>
            <w:tcW w:w="666" w:type="pct"/>
            <w:shd w:val="clear" w:color="auto" w:fill="FFFFFF"/>
            <w:vAlign w:val="center"/>
          </w:tcPr>
          <w:p w14:paraId="7F80F33C" w14:textId="6C749E25" w:rsidR="00CC6102" w:rsidRPr="00F43E49" w:rsidRDefault="00DB1D7F" w:rsidP="00CC6102">
            <w:pPr>
              <w:spacing w:before="120" w:after="120" w:line="240" w:lineRule="auto"/>
              <w:ind w:left="57"/>
              <w:jc w:val="center"/>
              <w:rPr>
                <w:rFonts w:eastAsia="MS Mincho" w:cs="Arial"/>
                <w:sz w:val="22"/>
                <w:lang w:val="en-US"/>
              </w:rPr>
            </w:pPr>
            <w:r w:rsidRPr="00F43E49">
              <w:rPr>
                <w:rFonts w:eastAsia="MS Mincho" w:cs="Arial"/>
                <w:sz w:val="22"/>
                <w:lang w:val="en-US"/>
              </w:rPr>
              <w:t>1957</w:t>
            </w:r>
          </w:p>
        </w:tc>
      </w:tr>
      <w:tr w:rsidR="00CC6102" w:rsidRPr="00F43E49" w14:paraId="79D27E67" w14:textId="77777777" w:rsidTr="00DB190E">
        <w:tc>
          <w:tcPr>
            <w:tcW w:w="3002" w:type="pct"/>
            <w:shd w:val="clear" w:color="auto" w:fill="FFFFFF"/>
            <w:vAlign w:val="center"/>
          </w:tcPr>
          <w:p w14:paraId="542FCE0E" w14:textId="77777777" w:rsidR="00CC6102" w:rsidRPr="00F43E49" w:rsidRDefault="00CC6102" w:rsidP="00CC6102">
            <w:pPr>
              <w:spacing w:before="120" w:after="120" w:line="240" w:lineRule="auto"/>
              <w:ind w:left="57"/>
              <w:rPr>
                <w:rFonts w:eastAsia="MS Mincho" w:cs="Arial"/>
                <w:sz w:val="22"/>
                <w:lang w:val="en-US"/>
              </w:rPr>
            </w:pPr>
            <w:r w:rsidRPr="00F43E49">
              <w:rPr>
                <w:rFonts w:eastAsia="MS Mincho" w:cs="Arial"/>
                <w:sz w:val="22"/>
                <w:lang w:val="en-US"/>
              </w:rPr>
              <w:t>Applications determined</w:t>
            </w:r>
            <w:r w:rsidRPr="00F43E49">
              <w:rPr>
                <w:rFonts w:eastAsia="MS Mincho" w:cs="Arial"/>
                <w:szCs w:val="20"/>
                <w:vertAlign w:val="superscript"/>
                <w:lang w:val="en-US"/>
              </w:rPr>
              <w:footnoteReference w:id="2"/>
            </w:r>
          </w:p>
        </w:tc>
        <w:tc>
          <w:tcPr>
            <w:tcW w:w="666" w:type="pct"/>
            <w:shd w:val="clear" w:color="auto" w:fill="FFFFFF"/>
            <w:vAlign w:val="center"/>
          </w:tcPr>
          <w:p w14:paraId="4900C840" w14:textId="77777777" w:rsidR="00CC6102" w:rsidRPr="00F43E49" w:rsidDel="00CC6102" w:rsidRDefault="00CC6102" w:rsidP="00CC6102">
            <w:pPr>
              <w:spacing w:before="120" w:after="120" w:line="240" w:lineRule="auto"/>
              <w:jc w:val="center"/>
              <w:rPr>
                <w:rFonts w:eastAsia="MS Mincho" w:cs="Arial"/>
                <w:sz w:val="22"/>
                <w:lang w:val="en-US"/>
              </w:rPr>
            </w:pPr>
            <w:r w:rsidRPr="00F43E49">
              <w:rPr>
                <w:rFonts w:eastAsia="MS Mincho" w:cs="Arial"/>
                <w:sz w:val="22"/>
                <w:lang w:val="en-US"/>
              </w:rPr>
              <w:t>867</w:t>
            </w:r>
          </w:p>
        </w:tc>
        <w:tc>
          <w:tcPr>
            <w:tcW w:w="666" w:type="pct"/>
            <w:shd w:val="clear" w:color="auto" w:fill="FFFFFF"/>
            <w:vAlign w:val="center"/>
          </w:tcPr>
          <w:p w14:paraId="3E0F1EEF" w14:textId="77777777" w:rsidR="00CC6102" w:rsidRPr="00F43E49" w:rsidDel="00CC6102" w:rsidRDefault="00CC6102" w:rsidP="00CC6102">
            <w:pPr>
              <w:spacing w:before="120" w:after="120" w:line="240" w:lineRule="auto"/>
              <w:jc w:val="center"/>
              <w:rPr>
                <w:rFonts w:eastAsia="MS Mincho" w:cs="Arial"/>
                <w:sz w:val="22"/>
                <w:lang w:val="en-US"/>
              </w:rPr>
            </w:pPr>
            <w:r w:rsidRPr="00F43E49">
              <w:rPr>
                <w:rFonts w:eastAsia="MS Mincho" w:cs="Arial"/>
                <w:sz w:val="22"/>
                <w:lang w:val="en-US"/>
              </w:rPr>
              <w:t>1141</w:t>
            </w:r>
          </w:p>
        </w:tc>
        <w:tc>
          <w:tcPr>
            <w:tcW w:w="666" w:type="pct"/>
            <w:shd w:val="clear" w:color="auto" w:fill="FFFFFF"/>
            <w:vAlign w:val="center"/>
          </w:tcPr>
          <w:p w14:paraId="65228EF0" w14:textId="5B6AA692" w:rsidR="00CC6102" w:rsidRPr="00F43E49" w:rsidRDefault="00DB1D7F" w:rsidP="00CC6102">
            <w:pPr>
              <w:spacing w:before="120" w:after="120" w:line="240" w:lineRule="auto"/>
              <w:jc w:val="center"/>
              <w:rPr>
                <w:rFonts w:eastAsia="MS Mincho" w:cs="Arial"/>
                <w:sz w:val="22"/>
                <w:lang w:val="en-US"/>
              </w:rPr>
            </w:pPr>
            <w:r w:rsidRPr="00F43E49">
              <w:rPr>
                <w:rFonts w:eastAsia="MS Mincho" w:cs="Arial"/>
                <w:sz w:val="22"/>
                <w:lang w:val="en-US"/>
              </w:rPr>
              <w:t>1615</w:t>
            </w:r>
          </w:p>
        </w:tc>
      </w:tr>
      <w:tr w:rsidR="00CC6102" w:rsidRPr="00F43E49" w14:paraId="39CAA5B3" w14:textId="77777777" w:rsidTr="00DB190E">
        <w:tc>
          <w:tcPr>
            <w:tcW w:w="3002" w:type="pct"/>
            <w:shd w:val="clear" w:color="auto" w:fill="FFFFFF"/>
            <w:vAlign w:val="center"/>
          </w:tcPr>
          <w:p w14:paraId="1B4820DE" w14:textId="77777777" w:rsidR="00CC6102" w:rsidRPr="00F43E49" w:rsidRDefault="00CC6102" w:rsidP="00CC6102">
            <w:pPr>
              <w:spacing w:before="120" w:after="120" w:line="240" w:lineRule="auto"/>
              <w:ind w:left="57"/>
              <w:rPr>
                <w:rFonts w:eastAsia="MS Mincho" w:cs="Arial"/>
                <w:sz w:val="22"/>
                <w:lang w:val="en-US"/>
              </w:rPr>
            </w:pPr>
            <w:r w:rsidRPr="00F43E49">
              <w:rPr>
                <w:rFonts w:eastAsia="MS Mincho" w:cs="Arial"/>
                <w:sz w:val="22"/>
                <w:lang w:val="en-US"/>
              </w:rPr>
              <w:t>Applications where information granted in full</w:t>
            </w:r>
          </w:p>
        </w:tc>
        <w:tc>
          <w:tcPr>
            <w:tcW w:w="666" w:type="pct"/>
            <w:shd w:val="clear" w:color="auto" w:fill="FFFFFF"/>
            <w:vAlign w:val="center"/>
          </w:tcPr>
          <w:p w14:paraId="3921AA68"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281</w:t>
            </w:r>
          </w:p>
        </w:tc>
        <w:tc>
          <w:tcPr>
            <w:tcW w:w="666" w:type="pct"/>
            <w:shd w:val="clear" w:color="auto" w:fill="FFFFFF"/>
            <w:vAlign w:val="center"/>
          </w:tcPr>
          <w:p w14:paraId="5B9335BD"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399</w:t>
            </w:r>
          </w:p>
        </w:tc>
        <w:tc>
          <w:tcPr>
            <w:tcW w:w="666" w:type="pct"/>
            <w:shd w:val="clear" w:color="auto" w:fill="FFFFFF"/>
            <w:vAlign w:val="center"/>
          </w:tcPr>
          <w:p w14:paraId="39818B52" w14:textId="676A418D" w:rsidR="00CC6102" w:rsidRPr="00F43E49" w:rsidRDefault="00DB1D7F" w:rsidP="00CC6102">
            <w:pPr>
              <w:spacing w:before="120" w:after="120" w:line="240" w:lineRule="auto"/>
              <w:ind w:left="57"/>
              <w:jc w:val="center"/>
              <w:rPr>
                <w:rFonts w:eastAsia="MS Mincho" w:cs="Arial"/>
                <w:sz w:val="22"/>
                <w:lang w:val="en-US"/>
              </w:rPr>
            </w:pPr>
            <w:r w:rsidRPr="00F43E49">
              <w:rPr>
                <w:rFonts w:eastAsia="MS Mincho" w:cs="Arial"/>
                <w:sz w:val="22"/>
                <w:lang w:val="en-US"/>
              </w:rPr>
              <w:t>672</w:t>
            </w:r>
          </w:p>
        </w:tc>
      </w:tr>
      <w:tr w:rsidR="00CC6102" w:rsidRPr="00F43E49" w14:paraId="30345717" w14:textId="77777777" w:rsidTr="00DB190E">
        <w:tc>
          <w:tcPr>
            <w:tcW w:w="3002" w:type="pct"/>
            <w:shd w:val="clear" w:color="auto" w:fill="FFFFFF"/>
            <w:vAlign w:val="center"/>
          </w:tcPr>
          <w:p w14:paraId="2E43A6DC" w14:textId="77777777" w:rsidR="00CC6102" w:rsidRPr="00F43E49" w:rsidRDefault="00CC6102" w:rsidP="00CC6102">
            <w:pPr>
              <w:spacing w:before="120" w:after="120" w:line="240" w:lineRule="auto"/>
              <w:ind w:left="57"/>
              <w:rPr>
                <w:rFonts w:eastAsia="MS Mincho" w:cs="Arial"/>
                <w:sz w:val="22"/>
                <w:lang w:val="en-US"/>
              </w:rPr>
            </w:pPr>
            <w:r w:rsidRPr="00F43E49">
              <w:rPr>
                <w:rFonts w:eastAsia="MS Mincho" w:cs="Arial"/>
                <w:sz w:val="22"/>
                <w:lang w:val="en-US"/>
              </w:rPr>
              <w:t>Applications where information granted in part</w:t>
            </w:r>
          </w:p>
        </w:tc>
        <w:tc>
          <w:tcPr>
            <w:tcW w:w="666" w:type="pct"/>
            <w:shd w:val="clear" w:color="auto" w:fill="FFFFFF"/>
            <w:vAlign w:val="center"/>
          </w:tcPr>
          <w:p w14:paraId="74650FCC"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405</w:t>
            </w:r>
          </w:p>
        </w:tc>
        <w:tc>
          <w:tcPr>
            <w:tcW w:w="666" w:type="pct"/>
            <w:shd w:val="clear" w:color="auto" w:fill="FFFFFF"/>
            <w:vAlign w:val="center"/>
          </w:tcPr>
          <w:p w14:paraId="641C090E"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462</w:t>
            </w:r>
          </w:p>
        </w:tc>
        <w:tc>
          <w:tcPr>
            <w:tcW w:w="666" w:type="pct"/>
            <w:shd w:val="clear" w:color="auto" w:fill="FFFFFF"/>
            <w:vAlign w:val="center"/>
          </w:tcPr>
          <w:p w14:paraId="22945958" w14:textId="0CB1ADFE" w:rsidR="00CC6102" w:rsidRPr="00F43E49" w:rsidRDefault="00DB1D7F" w:rsidP="00CC6102">
            <w:pPr>
              <w:spacing w:before="120" w:after="120" w:line="240" w:lineRule="auto"/>
              <w:ind w:left="57"/>
              <w:jc w:val="center"/>
              <w:rPr>
                <w:rFonts w:eastAsia="MS Mincho" w:cs="Arial"/>
                <w:sz w:val="22"/>
                <w:lang w:val="en-US"/>
              </w:rPr>
            </w:pPr>
            <w:r w:rsidRPr="00F43E49">
              <w:rPr>
                <w:rFonts w:eastAsia="MS Mincho" w:cs="Arial"/>
                <w:sz w:val="22"/>
                <w:lang w:val="en-US"/>
              </w:rPr>
              <w:t>566</w:t>
            </w:r>
          </w:p>
        </w:tc>
      </w:tr>
      <w:tr w:rsidR="00CC6102" w:rsidRPr="00F43E49" w14:paraId="5204D347" w14:textId="77777777" w:rsidTr="00DB190E">
        <w:tc>
          <w:tcPr>
            <w:tcW w:w="3002" w:type="pct"/>
            <w:shd w:val="clear" w:color="auto" w:fill="auto"/>
            <w:vAlign w:val="center"/>
          </w:tcPr>
          <w:p w14:paraId="62FDEA31" w14:textId="77777777" w:rsidR="00CC6102" w:rsidRPr="00F43E49" w:rsidRDefault="00CC6102" w:rsidP="00CC6102">
            <w:pPr>
              <w:spacing w:before="120" w:after="120" w:line="240" w:lineRule="auto"/>
              <w:ind w:left="57"/>
              <w:rPr>
                <w:rFonts w:eastAsia="MS Mincho" w:cs="Arial"/>
                <w:sz w:val="22"/>
                <w:lang w:val="en-US"/>
              </w:rPr>
            </w:pPr>
            <w:r w:rsidRPr="00F43E49">
              <w:rPr>
                <w:rFonts w:eastAsia="MS Mincho" w:cs="Arial"/>
                <w:sz w:val="22"/>
                <w:lang w:val="en-US"/>
              </w:rPr>
              <w:t>Applications refused</w:t>
            </w:r>
            <w:r w:rsidRPr="00F43E49">
              <w:rPr>
                <w:rFonts w:eastAsia="MS Mincho" w:cs="Arial"/>
                <w:szCs w:val="20"/>
                <w:vertAlign w:val="superscript"/>
                <w:lang w:val="en-US"/>
              </w:rPr>
              <w:footnoteReference w:id="3"/>
            </w:r>
          </w:p>
        </w:tc>
        <w:tc>
          <w:tcPr>
            <w:tcW w:w="666" w:type="pct"/>
            <w:vAlign w:val="center"/>
          </w:tcPr>
          <w:p w14:paraId="420E35AA" w14:textId="77777777" w:rsidR="00CC6102" w:rsidRPr="00F43E49" w:rsidDel="00CC6102" w:rsidRDefault="00DB190E" w:rsidP="00CC6102">
            <w:pPr>
              <w:spacing w:before="120" w:after="120" w:line="240" w:lineRule="auto"/>
              <w:ind w:left="57"/>
              <w:jc w:val="center"/>
              <w:rPr>
                <w:rFonts w:eastAsia="MS Mincho" w:cs="Arial"/>
                <w:sz w:val="22"/>
                <w:lang w:val="en-US"/>
              </w:rPr>
            </w:pPr>
            <w:r w:rsidRPr="00F43E49">
              <w:rPr>
                <w:rFonts w:eastAsia="MS Mincho" w:cs="Arial"/>
                <w:sz w:val="22"/>
                <w:lang w:val="en-US"/>
              </w:rPr>
              <w:t>75</w:t>
            </w:r>
          </w:p>
        </w:tc>
        <w:tc>
          <w:tcPr>
            <w:tcW w:w="666" w:type="pct"/>
            <w:vAlign w:val="center"/>
          </w:tcPr>
          <w:p w14:paraId="362D88C2"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83</w:t>
            </w:r>
          </w:p>
        </w:tc>
        <w:tc>
          <w:tcPr>
            <w:tcW w:w="666" w:type="pct"/>
            <w:vAlign w:val="center"/>
          </w:tcPr>
          <w:p w14:paraId="0BE457B1" w14:textId="521DF22D" w:rsidR="00CC6102" w:rsidRPr="00F43E49" w:rsidRDefault="00DB1D7F" w:rsidP="00CC6102">
            <w:pPr>
              <w:spacing w:before="120" w:after="120" w:line="240" w:lineRule="auto"/>
              <w:ind w:left="57"/>
              <w:jc w:val="center"/>
              <w:rPr>
                <w:rFonts w:eastAsia="MS Mincho" w:cs="Arial"/>
                <w:sz w:val="22"/>
                <w:lang w:val="en-US"/>
              </w:rPr>
            </w:pPr>
            <w:r w:rsidRPr="00F43E49">
              <w:rPr>
                <w:rFonts w:eastAsia="MS Mincho" w:cs="Arial"/>
                <w:sz w:val="22"/>
                <w:lang w:val="en-US"/>
              </w:rPr>
              <w:t>105</w:t>
            </w:r>
          </w:p>
        </w:tc>
      </w:tr>
      <w:tr w:rsidR="00CC6102" w:rsidRPr="00F43E49" w14:paraId="565BDB1B" w14:textId="77777777" w:rsidTr="00DB190E">
        <w:tc>
          <w:tcPr>
            <w:tcW w:w="3002" w:type="pct"/>
            <w:shd w:val="clear" w:color="auto" w:fill="FFFFFF"/>
            <w:vAlign w:val="center"/>
          </w:tcPr>
          <w:p w14:paraId="1E2A2A8E" w14:textId="77777777" w:rsidR="00CC6102" w:rsidRPr="00F43E49" w:rsidRDefault="00CC6102" w:rsidP="00CC6102">
            <w:pPr>
              <w:spacing w:before="120" w:after="120" w:line="240" w:lineRule="auto"/>
              <w:ind w:left="57"/>
              <w:rPr>
                <w:rFonts w:eastAsia="MS Mincho" w:cs="Arial"/>
                <w:sz w:val="22"/>
                <w:lang w:val="en-US"/>
              </w:rPr>
            </w:pPr>
            <w:r w:rsidRPr="00F43E49">
              <w:rPr>
                <w:rFonts w:eastAsia="MS Mincho" w:cs="Arial"/>
                <w:sz w:val="22"/>
                <w:lang w:val="en-US"/>
              </w:rPr>
              <w:t>Applications for which exemptions were used</w:t>
            </w:r>
            <w:r w:rsidRPr="00F43E49">
              <w:rPr>
                <w:rFonts w:eastAsia="MS Mincho" w:cs="Arial"/>
                <w:szCs w:val="20"/>
                <w:vertAlign w:val="superscript"/>
                <w:lang w:val="en-US"/>
              </w:rPr>
              <w:footnoteReference w:id="4"/>
            </w:r>
          </w:p>
        </w:tc>
        <w:tc>
          <w:tcPr>
            <w:tcW w:w="666" w:type="pct"/>
            <w:shd w:val="clear" w:color="auto" w:fill="FFFFFF"/>
            <w:vAlign w:val="center"/>
          </w:tcPr>
          <w:p w14:paraId="52AF424E"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430</w:t>
            </w:r>
          </w:p>
        </w:tc>
        <w:tc>
          <w:tcPr>
            <w:tcW w:w="666" w:type="pct"/>
            <w:shd w:val="clear" w:color="auto" w:fill="FFFFFF"/>
            <w:vAlign w:val="center"/>
          </w:tcPr>
          <w:p w14:paraId="288F976F"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534</w:t>
            </w:r>
          </w:p>
        </w:tc>
        <w:tc>
          <w:tcPr>
            <w:tcW w:w="666" w:type="pct"/>
            <w:shd w:val="clear" w:color="auto" w:fill="FFFFFF"/>
            <w:vAlign w:val="center"/>
          </w:tcPr>
          <w:p w14:paraId="27B142C9" w14:textId="45219BA0" w:rsidR="00CC6102" w:rsidRPr="00F43E49" w:rsidRDefault="00DB1D7F" w:rsidP="00CC6102">
            <w:pPr>
              <w:spacing w:before="120" w:after="120" w:line="240" w:lineRule="auto"/>
              <w:ind w:left="57"/>
              <w:jc w:val="center"/>
              <w:rPr>
                <w:rFonts w:eastAsia="MS Mincho" w:cs="Arial"/>
                <w:sz w:val="22"/>
                <w:lang w:val="en-US"/>
              </w:rPr>
            </w:pPr>
            <w:r w:rsidRPr="00F43E49">
              <w:rPr>
                <w:rFonts w:eastAsia="MS Mincho" w:cs="Arial"/>
                <w:sz w:val="22"/>
                <w:lang w:val="en-US"/>
              </w:rPr>
              <w:t>692</w:t>
            </w:r>
          </w:p>
        </w:tc>
      </w:tr>
      <w:tr w:rsidR="00CC6102" w:rsidRPr="00F43E49" w14:paraId="1DBF6135" w14:textId="77777777" w:rsidTr="00DB190E">
        <w:tc>
          <w:tcPr>
            <w:tcW w:w="3002" w:type="pct"/>
            <w:shd w:val="clear" w:color="auto" w:fill="FFFFFF"/>
            <w:vAlign w:val="center"/>
          </w:tcPr>
          <w:p w14:paraId="1CF17C98" w14:textId="77777777" w:rsidR="00CC6102" w:rsidRPr="00F43E49" w:rsidRDefault="00CC6102" w:rsidP="00CC6102">
            <w:pPr>
              <w:spacing w:before="120" w:after="120" w:line="240" w:lineRule="auto"/>
              <w:ind w:left="57"/>
              <w:rPr>
                <w:rFonts w:eastAsia="MS Mincho" w:cs="Arial"/>
                <w:sz w:val="22"/>
                <w:lang w:val="en-US"/>
              </w:rPr>
            </w:pPr>
            <w:r w:rsidRPr="00F43E49">
              <w:rPr>
                <w:rFonts w:eastAsia="MS Mincho" w:cs="Arial"/>
                <w:sz w:val="22"/>
                <w:lang w:val="en-US"/>
              </w:rPr>
              <w:t>Applications that took less than 20 working days to be determined</w:t>
            </w:r>
          </w:p>
        </w:tc>
        <w:tc>
          <w:tcPr>
            <w:tcW w:w="666" w:type="pct"/>
            <w:shd w:val="clear" w:color="auto" w:fill="FFFFFF"/>
            <w:vAlign w:val="center"/>
          </w:tcPr>
          <w:p w14:paraId="77458844"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645</w:t>
            </w:r>
          </w:p>
        </w:tc>
        <w:tc>
          <w:tcPr>
            <w:tcW w:w="666" w:type="pct"/>
            <w:shd w:val="clear" w:color="auto" w:fill="FFFFFF"/>
            <w:vAlign w:val="center"/>
          </w:tcPr>
          <w:p w14:paraId="4189899F"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833</w:t>
            </w:r>
          </w:p>
        </w:tc>
        <w:tc>
          <w:tcPr>
            <w:tcW w:w="666" w:type="pct"/>
            <w:shd w:val="clear" w:color="auto" w:fill="FFFFFF"/>
            <w:vAlign w:val="center"/>
          </w:tcPr>
          <w:p w14:paraId="54716869" w14:textId="1CEA0330" w:rsidR="00CC6102" w:rsidRPr="00F43E49" w:rsidRDefault="00DB1D7F" w:rsidP="00CC6102">
            <w:pPr>
              <w:spacing w:before="120" w:after="120" w:line="240" w:lineRule="auto"/>
              <w:ind w:left="57"/>
              <w:jc w:val="center"/>
              <w:rPr>
                <w:rFonts w:eastAsia="MS Mincho" w:cs="Arial"/>
                <w:sz w:val="22"/>
                <w:lang w:val="en-US"/>
              </w:rPr>
            </w:pPr>
            <w:r w:rsidRPr="00F43E49">
              <w:rPr>
                <w:rFonts w:eastAsia="MS Mincho" w:cs="Arial"/>
                <w:sz w:val="22"/>
                <w:lang w:val="en-US"/>
              </w:rPr>
              <w:t>1021</w:t>
            </w:r>
          </w:p>
        </w:tc>
      </w:tr>
      <w:tr w:rsidR="00CC6102" w:rsidRPr="00F43E49" w14:paraId="77004447" w14:textId="77777777" w:rsidTr="00DB190E">
        <w:tc>
          <w:tcPr>
            <w:tcW w:w="3002" w:type="pct"/>
            <w:shd w:val="clear" w:color="auto" w:fill="FFFFFF"/>
            <w:vAlign w:val="center"/>
          </w:tcPr>
          <w:p w14:paraId="5200F8A8" w14:textId="77777777" w:rsidR="00CC6102" w:rsidRPr="00F43E49" w:rsidRDefault="00CC6102" w:rsidP="00CC6102">
            <w:pPr>
              <w:spacing w:before="120" w:after="120" w:line="240" w:lineRule="auto"/>
              <w:ind w:left="57"/>
              <w:rPr>
                <w:rFonts w:eastAsia="MS Mincho" w:cs="Arial"/>
                <w:sz w:val="22"/>
                <w:lang w:val="en-US"/>
              </w:rPr>
            </w:pPr>
            <w:r w:rsidRPr="00F43E49">
              <w:rPr>
                <w:rFonts w:eastAsia="MS Mincho" w:cs="Arial"/>
                <w:sz w:val="22"/>
                <w:lang w:val="en-US"/>
              </w:rPr>
              <w:t>Applications that took more than 20 working days to be determined</w:t>
            </w:r>
          </w:p>
        </w:tc>
        <w:tc>
          <w:tcPr>
            <w:tcW w:w="666" w:type="pct"/>
            <w:shd w:val="clear" w:color="auto" w:fill="FFFFFF"/>
            <w:vAlign w:val="center"/>
          </w:tcPr>
          <w:p w14:paraId="0A502D09"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222</w:t>
            </w:r>
          </w:p>
        </w:tc>
        <w:tc>
          <w:tcPr>
            <w:tcW w:w="666" w:type="pct"/>
            <w:shd w:val="clear" w:color="auto" w:fill="FFFFFF"/>
            <w:vAlign w:val="center"/>
          </w:tcPr>
          <w:p w14:paraId="40DC6A3E"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309</w:t>
            </w:r>
          </w:p>
        </w:tc>
        <w:tc>
          <w:tcPr>
            <w:tcW w:w="666" w:type="pct"/>
            <w:shd w:val="clear" w:color="auto" w:fill="FFFFFF"/>
            <w:vAlign w:val="center"/>
          </w:tcPr>
          <w:p w14:paraId="62E49A4C" w14:textId="67B9C2A2" w:rsidR="00CC6102" w:rsidRPr="00F43E49" w:rsidRDefault="00DB1D7F" w:rsidP="00CC6102">
            <w:pPr>
              <w:spacing w:before="120" w:after="120" w:line="240" w:lineRule="auto"/>
              <w:ind w:left="57"/>
              <w:jc w:val="center"/>
              <w:rPr>
                <w:rFonts w:eastAsia="MS Mincho" w:cs="Arial"/>
                <w:sz w:val="22"/>
                <w:lang w:val="en-US"/>
              </w:rPr>
            </w:pPr>
            <w:r w:rsidRPr="00F43E49">
              <w:rPr>
                <w:rFonts w:eastAsia="MS Mincho" w:cs="Arial"/>
                <w:sz w:val="22"/>
                <w:lang w:val="en-US"/>
              </w:rPr>
              <w:t>594</w:t>
            </w:r>
          </w:p>
        </w:tc>
      </w:tr>
      <w:tr w:rsidR="00CC6102" w:rsidRPr="00F43E49" w14:paraId="3D96FE76" w14:textId="77777777" w:rsidTr="00DB190E">
        <w:tc>
          <w:tcPr>
            <w:tcW w:w="3002" w:type="pct"/>
            <w:shd w:val="clear" w:color="auto" w:fill="FFFFFF"/>
            <w:vAlign w:val="center"/>
          </w:tcPr>
          <w:p w14:paraId="60483C7F" w14:textId="77777777" w:rsidR="00CC6102" w:rsidRPr="00F43E49" w:rsidRDefault="00CC6102" w:rsidP="00CC6102">
            <w:pPr>
              <w:spacing w:before="120" w:after="120" w:line="240" w:lineRule="auto"/>
              <w:ind w:left="57"/>
              <w:rPr>
                <w:rFonts w:eastAsia="MS Mincho" w:cs="Arial"/>
                <w:sz w:val="22"/>
                <w:lang w:val="en-US"/>
              </w:rPr>
            </w:pPr>
            <w:r w:rsidRPr="00F43E49">
              <w:rPr>
                <w:rFonts w:eastAsia="MS Mincho" w:cs="Arial"/>
                <w:sz w:val="22"/>
                <w:lang w:val="en-US"/>
              </w:rPr>
              <w:t>Internal reviews determined</w:t>
            </w:r>
          </w:p>
        </w:tc>
        <w:tc>
          <w:tcPr>
            <w:tcW w:w="666" w:type="pct"/>
            <w:shd w:val="clear" w:color="auto" w:fill="FFFFFF"/>
            <w:vAlign w:val="center"/>
          </w:tcPr>
          <w:p w14:paraId="4E45B2C5"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59</w:t>
            </w:r>
          </w:p>
        </w:tc>
        <w:tc>
          <w:tcPr>
            <w:tcW w:w="666" w:type="pct"/>
            <w:shd w:val="clear" w:color="auto" w:fill="FFFFFF"/>
            <w:vAlign w:val="center"/>
          </w:tcPr>
          <w:p w14:paraId="62E81937"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66</w:t>
            </w:r>
          </w:p>
        </w:tc>
        <w:tc>
          <w:tcPr>
            <w:tcW w:w="666" w:type="pct"/>
            <w:shd w:val="clear" w:color="auto" w:fill="FFFFFF"/>
            <w:vAlign w:val="center"/>
          </w:tcPr>
          <w:p w14:paraId="7D1C3129" w14:textId="2D903FB6" w:rsidR="00CC6102" w:rsidRPr="00F43E49" w:rsidRDefault="00DB1D7F" w:rsidP="00CC6102">
            <w:pPr>
              <w:spacing w:before="120" w:after="120" w:line="240" w:lineRule="auto"/>
              <w:ind w:left="57"/>
              <w:jc w:val="center"/>
              <w:rPr>
                <w:rFonts w:eastAsia="MS Mincho" w:cs="Arial"/>
                <w:sz w:val="22"/>
                <w:lang w:val="en-US"/>
              </w:rPr>
            </w:pPr>
            <w:r w:rsidRPr="00F43E49">
              <w:rPr>
                <w:rFonts w:eastAsia="MS Mincho" w:cs="Arial"/>
                <w:sz w:val="22"/>
                <w:lang w:val="en-US"/>
              </w:rPr>
              <w:t>49</w:t>
            </w:r>
          </w:p>
        </w:tc>
      </w:tr>
      <w:tr w:rsidR="00CC6102" w:rsidRPr="00F43E49" w14:paraId="4BCB91B6" w14:textId="77777777" w:rsidTr="00DB190E">
        <w:tc>
          <w:tcPr>
            <w:tcW w:w="3002" w:type="pct"/>
            <w:shd w:val="clear" w:color="auto" w:fill="FFFFFF"/>
            <w:vAlign w:val="center"/>
          </w:tcPr>
          <w:p w14:paraId="64ACC56A" w14:textId="77777777" w:rsidR="00CC6102" w:rsidRPr="00F43E49" w:rsidRDefault="00CC6102" w:rsidP="00CC6102">
            <w:pPr>
              <w:spacing w:before="120" w:after="120" w:line="240" w:lineRule="auto"/>
              <w:ind w:left="57"/>
              <w:rPr>
                <w:rFonts w:eastAsia="MS Mincho" w:cs="Arial"/>
                <w:sz w:val="22"/>
                <w:lang w:val="en-US"/>
              </w:rPr>
            </w:pPr>
            <w:r w:rsidRPr="00F43E49">
              <w:rPr>
                <w:rFonts w:eastAsia="MS Mincho" w:cs="Arial"/>
                <w:sz w:val="22"/>
                <w:lang w:val="en-US"/>
              </w:rPr>
              <w:t>External (Ombudsman) reviews determined</w:t>
            </w:r>
          </w:p>
        </w:tc>
        <w:tc>
          <w:tcPr>
            <w:tcW w:w="666" w:type="pct"/>
            <w:shd w:val="clear" w:color="auto" w:fill="FFFFFF"/>
            <w:vAlign w:val="center"/>
          </w:tcPr>
          <w:p w14:paraId="531E5776"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46</w:t>
            </w:r>
          </w:p>
        </w:tc>
        <w:tc>
          <w:tcPr>
            <w:tcW w:w="666" w:type="pct"/>
            <w:shd w:val="clear" w:color="auto" w:fill="FFFFFF"/>
            <w:vAlign w:val="center"/>
          </w:tcPr>
          <w:p w14:paraId="4E0E2F8B" w14:textId="77777777" w:rsidR="00CC6102" w:rsidRPr="00F43E49" w:rsidDel="00CC6102" w:rsidRDefault="00CC6102" w:rsidP="00CC6102">
            <w:pPr>
              <w:spacing w:before="120" w:after="120" w:line="240" w:lineRule="auto"/>
              <w:ind w:left="57"/>
              <w:jc w:val="center"/>
              <w:rPr>
                <w:rFonts w:eastAsia="MS Mincho" w:cs="Arial"/>
                <w:sz w:val="22"/>
                <w:lang w:val="en-US"/>
              </w:rPr>
            </w:pPr>
            <w:r w:rsidRPr="00F43E49">
              <w:rPr>
                <w:rFonts w:eastAsia="MS Mincho" w:cs="Arial"/>
                <w:sz w:val="22"/>
                <w:lang w:val="en-US"/>
              </w:rPr>
              <w:t>53</w:t>
            </w:r>
          </w:p>
        </w:tc>
        <w:tc>
          <w:tcPr>
            <w:tcW w:w="666" w:type="pct"/>
            <w:shd w:val="clear" w:color="auto" w:fill="FFFFFF"/>
            <w:vAlign w:val="center"/>
          </w:tcPr>
          <w:p w14:paraId="1142D3FF" w14:textId="1A95E72F" w:rsidR="00CC6102" w:rsidRPr="00F43E49" w:rsidRDefault="00DB1D7F" w:rsidP="00CC6102">
            <w:pPr>
              <w:spacing w:before="120" w:after="120" w:line="240" w:lineRule="auto"/>
              <w:ind w:left="57"/>
              <w:jc w:val="center"/>
              <w:rPr>
                <w:rFonts w:eastAsia="MS Mincho" w:cs="Arial"/>
                <w:sz w:val="22"/>
                <w:lang w:val="en-US"/>
              </w:rPr>
            </w:pPr>
            <w:r w:rsidRPr="00F43E49">
              <w:rPr>
                <w:rFonts w:eastAsia="MS Mincho" w:cs="Arial"/>
                <w:sz w:val="22"/>
                <w:lang w:val="en-US"/>
              </w:rPr>
              <w:t>46</w:t>
            </w:r>
          </w:p>
        </w:tc>
      </w:tr>
    </w:tbl>
    <w:p w14:paraId="5BA1D62C" w14:textId="77777777" w:rsidR="00F5572A" w:rsidRPr="00F43E49" w:rsidRDefault="00F5572A" w:rsidP="00A75095">
      <w:pPr>
        <w:spacing w:before="120" w:after="120" w:line="240" w:lineRule="auto"/>
        <w:ind w:left="57"/>
        <w:rPr>
          <w:rFonts w:eastAsia="MS Mincho" w:cs="Arial"/>
          <w:sz w:val="22"/>
          <w:lang w:val="en-US"/>
        </w:rPr>
      </w:pPr>
    </w:p>
    <w:p w14:paraId="6AA234C4" w14:textId="77777777" w:rsidR="000041BC" w:rsidRPr="00F43E49" w:rsidRDefault="000041BC" w:rsidP="00D97A45">
      <w:pPr>
        <w:pStyle w:val="Heading1"/>
      </w:pPr>
      <w:bookmarkStart w:id="88" w:name="_Toc497916087"/>
      <w:bookmarkStart w:id="89" w:name="_Toc517091189"/>
      <w:bookmarkStart w:id="90" w:name="_Toc130977039"/>
      <w:r w:rsidRPr="00F43E49">
        <w:lastRenderedPageBreak/>
        <w:t>3</w:t>
      </w:r>
      <w:r w:rsidRPr="00F43E49">
        <w:tab/>
        <w:t>Numbers of Applications</w:t>
      </w:r>
      <w:bookmarkEnd w:id="88"/>
      <w:bookmarkEnd w:id="89"/>
      <w:bookmarkEnd w:id="90"/>
    </w:p>
    <w:p w14:paraId="6BCF3AC9" w14:textId="77777777" w:rsidR="0022393C" w:rsidRPr="00F43E49" w:rsidRDefault="000041BC" w:rsidP="00A57984">
      <w:pPr>
        <w:pStyle w:val="text"/>
      </w:pPr>
      <w:r w:rsidRPr="00F43E49">
        <w:t>Section 53(1)(a) of the Act requires that the Report shows the number of applications (for assessed disclosure) made under Part 2 of the Act and the public authorities or Ministers that received those applications.</w:t>
      </w:r>
    </w:p>
    <w:p w14:paraId="080F2D54" w14:textId="77777777" w:rsidR="000041BC" w:rsidRPr="00F43E49" w:rsidRDefault="000041BC" w:rsidP="00A57984">
      <w:pPr>
        <w:pStyle w:val="text"/>
      </w:pPr>
      <w:r w:rsidRPr="00F43E49">
        <w:t xml:space="preserve">This </w:t>
      </w:r>
      <w:r w:rsidR="009D02F1" w:rsidRPr="00F43E49">
        <w:t>section</w:t>
      </w:r>
      <w:r w:rsidRPr="00F43E49">
        <w:t xml:space="preserve"> provides </w:t>
      </w:r>
      <w:r w:rsidR="00146D4D" w:rsidRPr="00F43E49">
        <w:t xml:space="preserve">summary </w:t>
      </w:r>
      <w:r w:rsidRPr="00F43E49">
        <w:t xml:space="preserve">data about applications received and </w:t>
      </w:r>
      <w:r w:rsidR="00146D4D" w:rsidRPr="00F43E49">
        <w:t>determined</w:t>
      </w:r>
      <w:r w:rsidRPr="00F43E49">
        <w:t xml:space="preserve"> during the year. </w:t>
      </w:r>
      <w:r w:rsidR="00146D4D" w:rsidRPr="00F43E49">
        <w:t>The number of the applications received and determined by each individual entity is shown in Appendix 2.</w:t>
      </w:r>
    </w:p>
    <w:p w14:paraId="494AB02E" w14:textId="3F4035C6" w:rsidR="000041BC" w:rsidRPr="00F43E49" w:rsidRDefault="000041BC" w:rsidP="00A57984">
      <w:pPr>
        <w:pStyle w:val="text"/>
      </w:pPr>
      <w:r w:rsidRPr="00F43E49">
        <w:t>Table 2 below shows that</w:t>
      </w:r>
      <w:r w:rsidR="009137B6" w:rsidRPr="00F43E49">
        <w:t xml:space="preserve"> the number of applications received during the year</w:t>
      </w:r>
      <w:r w:rsidR="00BF437D" w:rsidRPr="00F43E49">
        <w:t>, including a comparison with 201</w:t>
      </w:r>
      <w:r w:rsidR="00340238" w:rsidRPr="00F43E49">
        <w:t>9</w:t>
      </w:r>
      <w:r w:rsidR="00BF437D" w:rsidRPr="00F43E49">
        <w:t>-</w:t>
      </w:r>
      <w:r w:rsidR="00340238" w:rsidRPr="00F43E49">
        <w:t>20</w:t>
      </w:r>
      <w:r w:rsidR="006240D6" w:rsidRPr="00F43E49">
        <w:t xml:space="preserve"> and 20</w:t>
      </w:r>
      <w:r w:rsidR="00340238" w:rsidRPr="00F43E49">
        <w:t>20</w:t>
      </w:r>
      <w:r w:rsidR="006240D6" w:rsidRPr="00F43E49">
        <w:t>-</w:t>
      </w:r>
      <w:r w:rsidR="00181194" w:rsidRPr="00F43E49">
        <w:t>2</w:t>
      </w:r>
      <w:r w:rsidR="00340238" w:rsidRPr="00F43E49">
        <w:t>1</w:t>
      </w:r>
      <w:r w:rsidR="009137B6" w:rsidRPr="00F43E49">
        <w:t>. C</w:t>
      </w:r>
      <w:r w:rsidRPr="00F43E49">
        <w:t xml:space="preserve">onsistent with previous years, the majority of the applications </w:t>
      </w:r>
      <w:r w:rsidR="009137B6" w:rsidRPr="00F43E49">
        <w:t>received</w:t>
      </w:r>
      <w:r w:rsidRPr="00F43E49">
        <w:t xml:space="preserve"> during </w:t>
      </w:r>
      <w:r w:rsidR="00A94E6F" w:rsidRPr="00F43E49">
        <w:t>20</w:t>
      </w:r>
      <w:r w:rsidR="00181194" w:rsidRPr="00F43E49">
        <w:t>2</w:t>
      </w:r>
      <w:r w:rsidR="00340238" w:rsidRPr="00F43E49">
        <w:t>1</w:t>
      </w:r>
      <w:r w:rsidR="00A94E6F" w:rsidRPr="00F43E49">
        <w:t>-</w:t>
      </w:r>
      <w:r w:rsidR="006240D6" w:rsidRPr="00F43E49">
        <w:t>2</w:t>
      </w:r>
      <w:r w:rsidR="00340238" w:rsidRPr="00F43E49">
        <w:t>2</w:t>
      </w:r>
      <w:r w:rsidRPr="00F43E49">
        <w:t xml:space="preserve"> were m</w:t>
      </w:r>
      <w:r w:rsidR="009137B6" w:rsidRPr="00F43E49">
        <w:t xml:space="preserve">ade to </w:t>
      </w:r>
      <w:r w:rsidR="00BF437D" w:rsidRPr="00F43E49">
        <w:t>Government Departments</w:t>
      </w:r>
      <w:r w:rsidR="009137B6" w:rsidRPr="00F43E49">
        <w:t>.</w:t>
      </w:r>
    </w:p>
    <w:p w14:paraId="5155A52F" w14:textId="3CD09F39" w:rsidR="00E843FC" w:rsidRPr="00F43E49" w:rsidRDefault="00E843FC" w:rsidP="00E843FC">
      <w:pPr>
        <w:pStyle w:val="Caption"/>
        <w:keepNext/>
      </w:pPr>
      <w:r w:rsidRPr="00F43E49">
        <w:t xml:space="preserve">Table </w:t>
      </w:r>
      <w:r w:rsidR="00F51D22" w:rsidRPr="00F43E49">
        <w:rPr>
          <w:noProof/>
        </w:rPr>
        <w:fldChar w:fldCharType="begin"/>
      </w:r>
      <w:r w:rsidR="00F51D22" w:rsidRPr="00F43E49">
        <w:rPr>
          <w:noProof/>
        </w:rPr>
        <w:instrText xml:space="preserve"> SEQ Table \* ARABIC </w:instrText>
      </w:r>
      <w:r w:rsidR="00F51D22" w:rsidRPr="00F43E49">
        <w:rPr>
          <w:noProof/>
        </w:rPr>
        <w:fldChar w:fldCharType="separate"/>
      </w:r>
      <w:r w:rsidR="006D22F7">
        <w:rPr>
          <w:noProof/>
        </w:rPr>
        <w:t>2</w:t>
      </w:r>
      <w:r w:rsidR="00F51D22" w:rsidRPr="00F43E49">
        <w:rPr>
          <w:noProof/>
        </w:rPr>
        <w:fldChar w:fldCharType="end"/>
      </w:r>
      <w:r w:rsidRPr="00F43E49">
        <w:t>: Applications Received</w:t>
      </w:r>
    </w:p>
    <w:tbl>
      <w:tblPr>
        <w:tblW w:w="4568" w:type="pct"/>
        <w:tblInd w:w="7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CellMar>
          <w:left w:w="0" w:type="dxa"/>
          <w:right w:w="0" w:type="dxa"/>
        </w:tblCellMar>
        <w:tblLook w:val="0620" w:firstRow="1" w:lastRow="0" w:firstColumn="0" w:lastColumn="0" w:noHBand="1" w:noVBand="1"/>
      </w:tblPr>
      <w:tblGrid>
        <w:gridCol w:w="2435"/>
        <w:gridCol w:w="1992"/>
        <w:gridCol w:w="1987"/>
        <w:gridCol w:w="1986"/>
      </w:tblGrid>
      <w:tr w:rsidR="00181194" w:rsidRPr="00F43E49" w14:paraId="2CC56E3C" w14:textId="77777777" w:rsidTr="00340238">
        <w:trPr>
          <w:cantSplit/>
          <w:tblHeader/>
        </w:trPr>
        <w:tc>
          <w:tcPr>
            <w:tcW w:w="1449" w:type="pct"/>
            <w:shd w:val="clear" w:color="auto" w:fill="17365D" w:themeFill="text2" w:themeFillShade="BF"/>
            <w:vAlign w:val="center"/>
          </w:tcPr>
          <w:p w14:paraId="5DAED90F" w14:textId="77777777" w:rsidR="00181194" w:rsidRPr="00F43E49" w:rsidRDefault="00181194" w:rsidP="00D66836">
            <w:pPr>
              <w:spacing w:before="120" w:after="120" w:line="240" w:lineRule="auto"/>
              <w:ind w:left="57"/>
              <w:rPr>
                <w:rFonts w:eastAsia="MS Mincho" w:cs="Arial"/>
                <w:sz w:val="22"/>
                <w:lang w:val="en-US"/>
              </w:rPr>
            </w:pPr>
            <w:r w:rsidRPr="00F43E49">
              <w:rPr>
                <w:rFonts w:eastAsia="MS Mincho" w:cs="Arial"/>
                <w:color w:val="FFFFFF"/>
                <w:sz w:val="22"/>
                <w:lang w:val="en-US"/>
              </w:rPr>
              <w:t>Type of Entity</w:t>
            </w:r>
          </w:p>
        </w:tc>
        <w:tc>
          <w:tcPr>
            <w:tcW w:w="1186" w:type="pct"/>
            <w:shd w:val="clear" w:color="auto" w:fill="17365D" w:themeFill="text2" w:themeFillShade="BF"/>
            <w:vAlign w:val="center"/>
          </w:tcPr>
          <w:p w14:paraId="17C9FE40" w14:textId="6372098B" w:rsidR="00181194" w:rsidRPr="00F43E49" w:rsidRDefault="00340238" w:rsidP="00D66836">
            <w:pPr>
              <w:spacing w:before="120" w:after="120" w:line="240" w:lineRule="auto"/>
              <w:ind w:left="57"/>
              <w:jc w:val="center"/>
              <w:rPr>
                <w:rFonts w:eastAsia="MS Mincho" w:cs="Arial"/>
                <w:bCs/>
                <w:sz w:val="22"/>
                <w:lang w:val="en-US"/>
              </w:rPr>
            </w:pPr>
            <w:r w:rsidRPr="00F43E49">
              <w:rPr>
                <w:rFonts w:eastAsia="MS Mincho" w:cs="Arial"/>
                <w:color w:val="FFFFFF"/>
                <w:sz w:val="22"/>
                <w:lang w:val="en-US"/>
              </w:rPr>
              <w:t>Applications Received 2019-20</w:t>
            </w:r>
          </w:p>
        </w:tc>
        <w:tc>
          <w:tcPr>
            <w:tcW w:w="1183" w:type="pct"/>
            <w:shd w:val="clear" w:color="auto" w:fill="17365D" w:themeFill="text2" w:themeFillShade="BF"/>
          </w:tcPr>
          <w:p w14:paraId="3B2BA302" w14:textId="28E50206" w:rsidR="00181194" w:rsidRPr="00F43E49" w:rsidRDefault="00340238" w:rsidP="004960F9">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Applications Received 2020-21</w:t>
            </w:r>
          </w:p>
        </w:tc>
        <w:tc>
          <w:tcPr>
            <w:tcW w:w="1182" w:type="pct"/>
            <w:shd w:val="clear" w:color="auto" w:fill="17365D" w:themeFill="text2" w:themeFillShade="BF"/>
          </w:tcPr>
          <w:p w14:paraId="141961B1" w14:textId="748B6290" w:rsidR="00181194" w:rsidRPr="00F43E49" w:rsidRDefault="00340238" w:rsidP="004960F9">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Applications Received 2021-22</w:t>
            </w:r>
          </w:p>
        </w:tc>
      </w:tr>
      <w:tr w:rsidR="00340238" w:rsidRPr="00F43E49" w14:paraId="581D43E6" w14:textId="77777777" w:rsidTr="00340238">
        <w:trPr>
          <w:cantSplit/>
          <w:tblHeader/>
        </w:trPr>
        <w:tc>
          <w:tcPr>
            <w:tcW w:w="1449" w:type="pct"/>
            <w:shd w:val="clear" w:color="auto" w:fill="auto"/>
            <w:vAlign w:val="center"/>
          </w:tcPr>
          <w:p w14:paraId="2D22D0B6" w14:textId="77777777" w:rsidR="00340238" w:rsidRPr="00F43E49" w:rsidRDefault="00340238" w:rsidP="00340238">
            <w:pPr>
              <w:spacing w:before="120" w:after="120" w:line="240" w:lineRule="auto"/>
              <w:ind w:left="57"/>
              <w:rPr>
                <w:rFonts w:eastAsia="MS Mincho" w:cs="Arial"/>
                <w:sz w:val="22"/>
                <w:lang w:val="en-US"/>
              </w:rPr>
            </w:pPr>
            <w:r w:rsidRPr="00F43E49">
              <w:rPr>
                <w:rFonts w:eastAsia="MS Mincho" w:cs="Arial"/>
                <w:sz w:val="22"/>
                <w:lang w:val="en-US"/>
              </w:rPr>
              <w:t>Government Departments</w:t>
            </w:r>
          </w:p>
        </w:tc>
        <w:tc>
          <w:tcPr>
            <w:tcW w:w="1186" w:type="pct"/>
            <w:shd w:val="clear" w:color="auto" w:fill="auto"/>
            <w:vAlign w:val="center"/>
          </w:tcPr>
          <w:p w14:paraId="2BAD9296" w14:textId="22512BF8" w:rsidR="00340238" w:rsidRPr="00F43E49" w:rsidRDefault="00340238"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730</w:t>
            </w:r>
          </w:p>
        </w:tc>
        <w:tc>
          <w:tcPr>
            <w:tcW w:w="1183" w:type="pct"/>
            <w:shd w:val="clear" w:color="auto" w:fill="auto"/>
            <w:vAlign w:val="center"/>
          </w:tcPr>
          <w:p w14:paraId="3CDD4E5F" w14:textId="1F109419" w:rsidR="00340238" w:rsidRPr="00F43E49" w:rsidRDefault="00340238"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1108</w:t>
            </w:r>
          </w:p>
        </w:tc>
        <w:tc>
          <w:tcPr>
            <w:tcW w:w="1182" w:type="pct"/>
            <w:shd w:val="clear" w:color="auto" w:fill="auto"/>
            <w:vAlign w:val="center"/>
          </w:tcPr>
          <w:p w14:paraId="1114701A" w14:textId="038A7176" w:rsidR="00340238" w:rsidRPr="00F43E49" w:rsidRDefault="00212231"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1614</w:t>
            </w:r>
          </w:p>
        </w:tc>
      </w:tr>
      <w:tr w:rsidR="00340238" w:rsidRPr="00F43E49" w14:paraId="20AD4612" w14:textId="77777777" w:rsidTr="00212231">
        <w:trPr>
          <w:cantSplit/>
          <w:tblHeader/>
        </w:trPr>
        <w:tc>
          <w:tcPr>
            <w:tcW w:w="1449" w:type="pct"/>
            <w:shd w:val="clear" w:color="auto" w:fill="FFFFFF"/>
            <w:vAlign w:val="center"/>
          </w:tcPr>
          <w:p w14:paraId="54B53D59" w14:textId="77777777" w:rsidR="00340238" w:rsidRPr="00F43E49" w:rsidRDefault="00340238" w:rsidP="00340238">
            <w:pPr>
              <w:spacing w:before="120" w:after="120" w:line="240" w:lineRule="auto"/>
              <w:ind w:left="57"/>
              <w:rPr>
                <w:rFonts w:eastAsia="MS Mincho" w:cs="Arial"/>
                <w:sz w:val="22"/>
                <w:lang w:val="en-US"/>
              </w:rPr>
            </w:pPr>
            <w:r w:rsidRPr="00F43E49">
              <w:rPr>
                <w:rFonts w:eastAsia="MS Mincho" w:cs="Arial"/>
                <w:sz w:val="22"/>
                <w:lang w:val="en-US"/>
              </w:rPr>
              <w:t>Councils</w:t>
            </w:r>
          </w:p>
        </w:tc>
        <w:tc>
          <w:tcPr>
            <w:tcW w:w="1186" w:type="pct"/>
            <w:shd w:val="clear" w:color="auto" w:fill="FFFFFF"/>
          </w:tcPr>
          <w:p w14:paraId="47FF69A8" w14:textId="45CA5088" w:rsidR="00340238" w:rsidRPr="00F43E49" w:rsidRDefault="00340238"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177</w:t>
            </w:r>
          </w:p>
        </w:tc>
        <w:tc>
          <w:tcPr>
            <w:tcW w:w="1183" w:type="pct"/>
            <w:shd w:val="clear" w:color="auto" w:fill="FFFFFF"/>
          </w:tcPr>
          <w:p w14:paraId="2C852235" w14:textId="7D8056C8" w:rsidR="00340238" w:rsidRPr="00F43E49" w:rsidRDefault="00340238"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167</w:t>
            </w:r>
          </w:p>
        </w:tc>
        <w:tc>
          <w:tcPr>
            <w:tcW w:w="1182" w:type="pct"/>
            <w:shd w:val="clear" w:color="auto" w:fill="auto"/>
          </w:tcPr>
          <w:p w14:paraId="0A7E0C5F" w14:textId="1367C030" w:rsidR="00340238" w:rsidRPr="00F43E49" w:rsidRDefault="00212231"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152</w:t>
            </w:r>
          </w:p>
        </w:tc>
      </w:tr>
      <w:tr w:rsidR="00340238" w:rsidRPr="00F43E49" w14:paraId="6D00749E" w14:textId="77777777" w:rsidTr="00212231">
        <w:trPr>
          <w:cantSplit/>
          <w:tblHeader/>
        </w:trPr>
        <w:tc>
          <w:tcPr>
            <w:tcW w:w="1449" w:type="pct"/>
            <w:shd w:val="clear" w:color="auto" w:fill="FFFFFF"/>
            <w:vAlign w:val="center"/>
          </w:tcPr>
          <w:p w14:paraId="3265E4CD" w14:textId="77777777" w:rsidR="00340238" w:rsidRPr="00F43E49" w:rsidRDefault="00340238" w:rsidP="00340238">
            <w:pPr>
              <w:spacing w:before="120" w:after="120" w:line="240" w:lineRule="auto"/>
              <w:ind w:left="57"/>
              <w:rPr>
                <w:rFonts w:eastAsia="MS Mincho" w:cs="Arial"/>
                <w:sz w:val="22"/>
                <w:lang w:val="en-US"/>
              </w:rPr>
            </w:pPr>
            <w:r w:rsidRPr="00F43E49">
              <w:rPr>
                <w:rFonts w:eastAsia="MS Mincho" w:cs="Arial"/>
                <w:sz w:val="22"/>
                <w:lang w:val="en-US"/>
              </w:rPr>
              <w:t>Other Public Authorities</w:t>
            </w:r>
          </w:p>
        </w:tc>
        <w:tc>
          <w:tcPr>
            <w:tcW w:w="1186" w:type="pct"/>
            <w:shd w:val="clear" w:color="auto" w:fill="FFFFFF"/>
          </w:tcPr>
          <w:p w14:paraId="0A075229" w14:textId="4C79D780" w:rsidR="00340238" w:rsidRPr="00F43E49" w:rsidRDefault="00340238"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108</w:t>
            </w:r>
          </w:p>
        </w:tc>
        <w:tc>
          <w:tcPr>
            <w:tcW w:w="1183" w:type="pct"/>
            <w:shd w:val="clear" w:color="auto" w:fill="FFFFFF"/>
          </w:tcPr>
          <w:p w14:paraId="55E79F86" w14:textId="794D2B0E" w:rsidR="00340238" w:rsidRPr="00F43E49" w:rsidRDefault="00340238"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98</w:t>
            </w:r>
          </w:p>
        </w:tc>
        <w:tc>
          <w:tcPr>
            <w:tcW w:w="1182" w:type="pct"/>
            <w:shd w:val="clear" w:color="auto" w:fill="auto"/>
          </w:tcPr>
          <w:p w14:paraId="31DFAD19" w14:textId="1E26EB82" w:rsidR="00340238" w:rsidRPr="00F43E49" w:rsidRDefault="00212231"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151</w:t>
            </w:r>
          </w:p>
        </w:tc>
      </w:tr>
      <w:tr w:rsidR="006B32E1" w:rsidRPr="00F43E49" w14:paraId="45D94755" w14:textId="77777777" w:rsidTr="0004723C">
        <w:trPr>
          <w:cantSplit/>
          <w:tblHeader/>
        </w:trPr>
        <w:tc>
          <w:tcPr>
            <w:tcW w:w="1449" w:type="pct"/>
            <w:shd w:val="clear" w:color="auto" w:fill="auto"/>
            <w:vAlign w:val="center"/>
          </w:tcPr>
          <w:p w14:paraId="77D8E170" w14:textId="77777777" w:rsidR="006B32E1" w:rsidRPr="00F43E49" w:rsidRDefault="006B32E1" w:rsidP="0004723C">
            <w:pPr>
              <w:spacing w:before="120" w:after="120" w:line="240" w:lineRule="auto"/>
              <w:ind w:left="57"/>
              <w:rPr>
                <w:rFonts w:eastAsia="MS Mincho" w:cs="Arial"/>
                <w:b/>
                <w:sz w:val="22"/>
                <w:lang w:val="en-US"/>
              </w:rPr>
            </w:pPr>
            <w:r w:rsidRPr="00F43E49">
              <w:rPr>
                <w:rFonts w:eastAsia="MS Mincho" w:cs="Arial"/>
                <w:sz w:val="22"/>
                <w:lang w:val="en-US"/>
              </w:rPr>
              <w:t>Ministers</w:t>
            </w:r>
            <w:r w:rsidRPr="00F43E49">
              <w:rPr>
                <w:rFonts w:eastAsia="MS Mincho" w:cs="Arial"/>
                <w:szCs w:val="20"/>
                <w:vertAlign w:val="superscript"/>
                <w:lang w:val="en-US"/>
              </w:rPr>
              <w:footnoteReference w:id="5"/>
            </w:r>
          </w:p>
        </w:tc>
        <w:tc>
          <w:tcPr>
            <w:tcW w:w="1186" w:type="pct"/>
            <w:shd w:val="clear" w:color="auto" w:fill="auto"/>
          </w:tcPr>
          <w:p w14:paraId="564D6FDC" w14:textId="77777777" w:rsidR="006B32E1" w:rsidRPr="00F43E49" w:rsidRDefault="006B32E1" w:rsidP="0004723C">
            <w:pPr>
              <w:spacing w:before="120" w:after="120" w:line="240" w:lineRule="auto"/>
              <w:ind w:left="57"/>
              <w:jc w:val="center"/>
              <w:rPr>
                <w:rFonts w:eastAsia="MS Mincho" w:cs="Arial"/>
                <w:bCs/>
                <w:sz w:val="22"/>
                <w:lang w:val="en-US"/>
              </w:rPr>
            </w:pPr>
            <w:r w:rsidRPr="00F43E49">
              <w:rPr>
                <w:rFonts w:eastAsia="MS Mincho" w:cs="Arial"/>
                <w:bCs/>
                <w:sz w:val="22"/>
                <w:lang w:val="en-US"/>
              </w:rPr>
              <w:t>22</w:t>
            </w:r>
          </w:p>
        </w:tc>
        <w:tc>
          <w:tcPr>
            <w:tcW w:w="1183" w:type="pct"/>
            <w:shd w:val="clear" w:color="auto" w:fill="auto"/>
          </w:tcPr>
          <w:p w14:paraId="73C93398" w14:textId="77777777" w:rsidR="006B32E1" w:rsidRPr="00F43E49" w:rsidRDefault="006B32E1" w:rsidP="0004723C">
            <w:pPr>
              <w:spacing w:before="120" w:after="120" w:line="240" w:lineRule="auto"/>
              <w:ind w:left="57"/>
              <w:jc w:val="center"/>
              <w:rPr>
                <w:rFonts w:eastAsia="MS Mincho" w:cs="Arial"/>
                <w:bCs/>
                <w:sz w:val="22"/>
                <w:lang w:val="en-US"/>
              </w:rPr>
            </w:pPr>
            <w:r w:rsidRPr="00F43E49">
              <w:rPr>
                <w:rFonts w:eastAsia="MS Mincho" w:cs="Arial"/>
                <w:bCs/>
                <w:sz w:val="22"/>
                <w:lang w:val="en-US"/>
              </w:rPr>
              <w:t>16</w:t>
            </w:r>
          </w:p>
        </w:tc>
        <w:tc>
          <w:tcPr>
            <w:tcW w:w="1182" w:type="pct"/>
            <w:shd w:val="clear" w:color="auto" w:fill="auto"/>
          </w:tcPr>
          <w:p w14:paraId="08CD44E9" w14:textId="77777777" w:rsidR="006B32E1" w:rsidRPr="00F43E49" w:rsidRDefault="006B32E1" w:rsidP="0004723C">
            <w:pPr>
              <w:spacing w:before="120" w:after="120" w:line="240" w:lineRule="auto"/>
              <w:ind w:left="57"/>
              <w:jc w:val="center"/>
              <w:rPr>
                <w:rFonts w:eastAsia="MS Mincho" w:cs="Arial"/>
                <w:bCs/>
                <w:sz w:val="22"/>
                <w:lang w:val="en-US"/>
              </w:rPr>
            </w:pPr>
            <w:r w:rsidRPr="00F43E49">
              <w:rPr>
                <w:rFonts w:eastAsia="MS Mincho" w:cs="Arial"/>
                <w:bCs/>
                <w:sz w:val="22"/>
                <w:lang w:val="en-US"/>
              </w:rPr>
              <w:t>40</w:t>
            </w:r>
          </w:p>
        </w:tc>
      </w:tr>
      <w:tr w:rsidR="00340238" w:rsidRPr="00F43E49" w14:paraId="29D0C587" w14:textId="77777777" w:rsidTr="00212231">
        <w:trPr>
          <w:cantSplit/>
          <w:tblHeader/>
        </w:trPr>
        <w:tc>
          <w:tcPr>
            <w:tcW w:w="1449" w:type="pct"/>
            <w:shd w:val="clear" w:color="auto" w:fill="FFFFFF"/>
            <w:vAlign w:val="center"/>
          </w:tcPr>
          <w:p w14:paraId="4586B7C0" w14:textId="77777777" w:rsidR="00340238" w:rsidRPr="00F43E49" w:rsidRDefault="00340238" w:rsidP="00340238">
            <w:pPr>
              <w:spacing w:before="120" w:after="120" w:line="240" w:lineRule="auto"/>
              <w:ind w:left="57"/>
              <w:rPr>
                <w:rFonts w:eastAsia="MS Mincho" w:cs="Arial"/>
                <w:b/>
                <w:sz w:val="22"/>
                <w:lang w:val="en-US"/>
              </w:rPr>
            </w:pPr>
            <w:r w:rsidRPr="00F43E49">
              <w:rPr>
                <w:rFonts w:eastAsia="MS Mincho" w:cs="Arial"/>
                <w:b/>
                <w:sz w:val="22"/>
                <w:lang w:val="en-US"/>
              </w:rPr>
              <w:t>All Entities</w:t>
            </w:r>
          </w:p>
        </w:tc>
        <w:tc>
          <w:tcPr>
            <w:tcW w:w="1186" w:type="pct"/>
            <w:shd w:val="clear" w:color="auto" w:fill="FFFFFF"/>
          </w:tcPr>
          <w:p w14:paraId="5C441F62" w14:textId="75BA21FE" w:rsidR="00340238" w:rsidRPr="00F43E49" w:rsidRDefault="00340238" w:rsidP="00340238">
            <w:pPr>
              <w:spacing w:before="120" w:after="120" w:line="240" w:lineRule="auto"/>
              <w:ind w:left="57"/>
              <w:jc w:val="center"/>
              <w:rPr>
                <w:rFonts w:eastAsia="MS Mincho" w:cs="Arial"/>
                <w:b/>
                <w:bCs/>
                <w:sz w:val="22"/>
                <w:lang w:val="en-US"/>
              </w:rPr>
            </w:pPr>
            <w:r w:rsidRPr="00F43E49">
              <w:rPr>
                <w:rFonts w:eastAsia="MS Mincho" w:cs="Arial"/>
                <w:b/>
                <w:bCs/>
                <w:sz w:val="22"/>
                <w:lang w:val="en-US"/>
              </w:rPr>
              <w:t>1037</w:t>
            </w:r>
          </w:p>
        </w:tc>
        <w:tc>
          <w:tcPr>
            <w:tcW w:w="1183" w:type="pct"/>
            <w:shd w:val="clear" w:color="auto" w:fill="FFFFFF"/>
          </w:tcPr>
          <w:p w14:paraId="3C74DC40" w14:textId="00B7090F" w:rsidR="00340238" w:rsidRPr="00F43E49" w:rsidRDefault="00340238" w:rsidP="00340238">
            <w:pPr>
              <w:spacing w:before="120" w:after="120" w:line="240" w:lineRule="auto"/>
              <w:ind w:left="57"/>
              <w:jc w:val="center"/>
              <w:rPr>
                <w:rFonts w:eastAsia="MS Mincho" w:cs="Arial"/>
                <w:b/>
                <w:bCs/>
                <w:sz w:val="22"/>
                <w:lang w:val="en-US"/>
              </w:rPr>
            </w:pPr>
            <w:r w:rsidRPr="00F43E49">
              <w:rPr>
                <w:rFonts w:eastAsia="MS Mincho" w:cs="Arial"/>
                <w:b/>
                <w:bCs/>
                <w:sz w:val="22"/>
                <w:lang w:val="en-US"/>
              </w:rPr>
              <w:t>1389</w:t>
            </w:r>
          </w:p>
        </w:tc>
        <w:tc>
          <w:tcPr>
            <w:tcW w:w="1182" w:type="pct"/>
            <w:shd w:val="clear" w:color="auto" w:fill="auto"/>
          </w:tcPr>
          <w:p w14:paraId="6A32616F" w14:textId="61942188" w:rsidR="00340238" w:rsidRPr="00F43E49" w:rsidRDefault="00212231" w:rsidP="00340238">
            <w:pPr>
              <w:spacing w:before="120" w:after="120" w:line="240" w:lineRule="auto"/>
              <w:ind w:left="57"/>
              <w:jc w:val="center"/>
              <w:rPr>
                <w:rFonts w:eastAsia="MS Mincho" w:cs="Arial"/>
                <w:b/>
                <w:bCs/>
                <w:sz w:val="22"/>
                <w:lang w:val="en-US"/>
              </w:rPr>
            </w:pPr>
            <w:r w:rsidRPr="00F43E49">
              <w:rPr>
                <w:rFonts w:eastAsia="MS Mincho" w:cs="Arial"/>
                <w:b/>
                <w:bCs/>
                <w:sz w:val="22"/>
                <w:lang w:val="en-US"/>
              </w:rPr>
              <w:t>1957</w:t>
            </w:r>
          </w:p>
        </w:tc>
      </w:tr>
    </w:tbl>
    <w:p w14:paraId="49369C97" w14:textId="77777777" w:rsidR="006240D6" w:rsidRPr="00F43E49" w:rsidRDefault="006240D6" w:rsidP="00A57984">
      <w:pPr>
        <w:pStyle w:val="text"/>
      </w:pPr>
    </w:p>
    <w:p w14:paraId="4F2230CF" w14:textId="77777777" w:rsidR="00722165" w:rsidRPr="00F43E49" w:rsidRDefault="00722165">
      <w:pPr>
        <w:spacing w:after="0" w:line="240" w:lineRule="auto"/>
        <w:rPr>
          <w:rFonts w:eastAsia="MS Mincho" w:cs="Arial"/>
          <w:lang w:val="en-US"/>
        </w:rPr>
      </w:pPr>
      <w:r w:rsidRPr="00F43E49">
        <w:br w:type="page"/>
      </w:r>
    </w:p>
    <w:p w14:paraId="6DB75AE0" w14:textId="43168C22" w:rsidR="00146D4D" w:rsidRPr="00F43E49" w:rsidRDefault="00146D4D" w:rsidP="00A57984">
      <w:pPr>
        <w:pStyle w:val="text"/>
      </w:pPr>
      <w:r w:rsidRPr="00F43E49">
        <w:lastRenderedPageBreak/>
        <w:t>Table 3 shows the number of applicatio</w:t>
      </w:r>
      <w:r w:rsidR="00810F6F" w:rsidRPr="00F43E49">
        <w:t>ns determined during the year</w:t>
      </w:r>
      <w:r w:rsidR="00554FC7" w:rsidRPr="00F43E49">
        <w:t xml:space="preserve"> including a comparison with 201</w:t>
      </w:r>
      <w:r w:rsidR="00340238" w:rsidRPr="00F43E49">
        <w:t>9</w:t>
      </w:r>
      <w:r w:rsidR="00554FC7" w:rsidRPr="00F43E49">
        <w:t>-</w:t>
      </w:r>
      <w:r w:rsidR="00340238" w:rsidRPr="00F43E49">
        <w:t>20</w:t>
      </w:r>
      <w:r w:rsidR="006240D6" w:rsidRPr="00F43E49">
        <w:t xml:space="preserve"> and 20</w:t>
      </w:r>
      <w:r w:rsidR="00340238" w:rsidRPr="00F43E49">
        <w:t>20</w:t>
      </w:r>
      <w:r w:rsidR="006240D6" w:rsidRPr="00F43E49">
        <w:t>-</w:t>
      </w:r>
      <w:r w:rsidR="00340238" w:rsidRPr="00F43E49">
        <w:t>21</w:t>
      </w:r>
      <w:r w:rsidR="00810F6F" w:rsidRPr="00F43E49">
        <w:t xml:space="preserve">. </w:t>
      </w:r>
      <w:r w:rsidRPr="00F43E49">
        <w:t>Some applications decided would have been received i</w:t>
      </w:r>
      <w:r w:rsidR="00F86274" w:rsidRPr="00F43E49">
        <w:t>n the previous financial year</w:t>
      </w:r>
      <w:r w:rsidR="009137B6" w:rsidRPr="00F43E49">
        <w:t xml:space="preserve"> and so</w:t>
      </w:r>
      <w:r w:rsidRPr="00F43E49">
        <w:t xml:space="preserve">me received during the year will be </w:t>
      </w:r>
      <w:r w:rsidR="009137B6" w:rsidRPr="00F43E49">
        <w:t>determined</w:t>
      </w:r>
      <w:r w:rsidR="001300C9" w:rsidRPr="00F43E49">
        <w:t xml:space="preserve"> in the</w:t>
      </w:r>
      <w:r w:rsidR="009137B6" w:rsidRPr="00F43E49">
        <w:t xml:space="preserve"> </w:t>
      </w:r>
      <w:r w:rsidRPr="00F43E49">
        <w:t>next financial year.</w:t>
      </w:r>
    </w:p>
    <w:p w14:paraId="2E262FDF" w14:textId="4EC91609" w:rsidR="00E01616" w:rsidRPr="00F43E49" w:rsidRDefault="00E01616" w:rsidP="00E01616">
      <w:pPr>
        <w:pStyle w:val="Caption"/>
        <w:keepNext/>
      </w:pPr>
      <w:r w:rsidRPr="00F43E49">
        <w:t xml:space="preserve">Table </w:t>
      </w:r>
      <w:r w:rsidR="00F51D22" w:rsidRPr="00F43E49">
        <w:rPr>
          <w:noProof/>
        </w:rPr>
        <w:fldChar w:fldCharType="begin"/>
      </w:r>
      <w:r w:rsidR="00F51D22" w:rsidRPr="00F43E49">
        <w:rPr>
          <w:noProof/>
        </w:rPr>
        <w:instrText xml:space="preserve"> SEQ Table \* ARABIC </w:instrText>
      </w:r>
      <w:r w:rsidR="00F51D22" w:rsidRPr="00F43E49">
        <w:rPr>
          <w:noProof/>
        </w:rPr>
        <w:fldChar w:fldCharType="separate"/>
      </w:r>
      <w:r w:rsidR="006D22F7">
        <w:rPr>
          <w:noProof/>
        </w:rPr>
        <w:t>3</w:t>
      </w:r>
      <w:r w:rsidR="00F51D22" w:rsidRPr="00F43E49">
        <w:rPr>
          <w:noProof/>
        </w:rPr>
        <w:fldChar w:fldCharType="end"/>
      </w:r>
      <w:r w:rsidRPr="00F43E49">
        <w:t>: Applications Determined</w:t>
      </w:r>
    </w:p>
    <w:tbl>
      <w:tblPr>
        <w:tblW w:w="4539" w:type="pct"/>
        <w:tblInd w:w="8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CellMar>
          <w:left w:w="0" w:type="dxa"/>
          <w:right w:w="0" w:type="dxa"/>
        </w:tblCellMar>
        <w:tblLook w:val="0620" w:firstRow="1" w:lastRow="0" w:firstColumn="0" w:lastColumn="0" w:noHBand="1" w:noVBand="1"/>
      </w:tblPr>
      <w:tblGrid>
        <w:gridCol w:w="2010"/>
        <w:gridCol w:w="2112"/>
        <w:gridCol w:w="2112"/>
        <w:gridCol w:w="2112"/>
      </w:tblGrid>
      <w:tr w:rsidR="00340238" w:rsidRPr="00F43E49" w14:paraId="51F278A0" w14:textId="77777777" w:rsidTr="00212231">
        <w:trPr>
          <w:cantSplit/>
          <w:tblHeader/>
        </w:trPr>
        <w:tc>
          <w:tcPr>
            <w:tcW w:w="1204" w:type="pct"/>
            <w:shd w:val="clear" w:color="auto" w:fill="17365D" w:themeFill="text2" w:themeFillShade="BF"/>
            <w:vAlign w:val="center"/>
          </w:tcPr>
          <w:p w14:paraId="0A075874" w14:textId="77777777" w:rsidR="00340238" w:rsidRPr="00F43E49" w:rsidRDefault="00340238" w:rsidP="00340238">
            <w:pPr>
              <w:spacing w:before="120" w:after="120" w:line="240" w:lineRule="auto"/>
              <w:ind w:left="57"/>
              <w:rPr>
                <w:rFonts w:eastAsia="MS Mincho" w:cs="Arial"/>
                <w:sz w:val="22"/>
                <w:lang w:val="en-US"/>
              </w:rPr>
            </w:pPr>
            <w:r w:rsidRPr="00F43E49">
              <w:rPr>
                <w:rFonts w:eastAsia="MS Mincho" w:cs="Arial"/>
                <w:color w:val="FFFFFF"/>
                <w:sz w:val="22"/>
                <w:lang w:val="en-US"/>
              </w:rPr>
              <w:t>Type of Entity</w:t>
            </w:r>
          </w:p>
        </w:tc>
        <w:tc>
          <w:tcPr>
            <w:tcW w:w="1265" w:type="pct"/>
            <w:shd w:val="clear" w:color="auto" w:fill="17365D" w:themeFill="text2" w:themeFillShade="BF"/>
          </w:tcPr>
          <w:p w14:paraId="56D916D5" w14:textId="62E6014C" w:rsidR="00340238" w:rsidRPr="00F43E49" w:rsidRDefault="00340238" w:rsidP="00340238">
            <w:pPr>
              <w:spacing w:before="120" w:after="120" w:line="240" w:lineRule="auto"/>
              <w:ind w:left="57"/>
              <w:jc w:val="center"/>
              <w:rPr>
                <w:rFonts w:eastAsia="MS Mincho" w:cs="Arial"/>
                <w:bCs/>
                <w:sz w:val="22"/>
                <w:lang w:val="en-US"/>
              </w:rPr>
            </w:pPr>
            <w:r w:rsidRPr="00F43E49">
              <w:rPr>
                <w:rFonts w:eastAsia="MS Mincho" w:cs="Arial"/>
                <w:color w:val="FFFFFF"/>
                <w:sz w:val="22"/>
                <w:lang w:val="en-US"/>
              </w:rPr>
              <w:t>Applications Determined 2019-20</w:t>
            </w:r>
          </w:p>
        </w:tc>
        <w:tc>
          <w:tcPr>
            <w:tcW w:w="1265" w:type="pct"/>
            <w:shd w:val="clear" w:color="auto" w:fill="17365D" w:themeFill="text2" w:themeFillShade="BF"/>
          </w:tcPr>
          <w:p w14:paraId="614DC829" w14:textId="4413D3FF" w:rsidR="00340238" w:rsidRPr="00F43E49" w:rsidRDefault="00340238" w:rsidP="00340238">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Applications Determined 2020-21</w:t>
            </w:r>
          </w:p>
        </w:tc>
        <w:tc>
          <w:tcPr>
            <w:tcW w:w="1265" w:type="pct"/>
            <w:shd w:val="clear" w:color="auto" w:fill="17365D" w:themeFill="text2" w:themeFillShade="BF"/>
          </w:tcPr>
          <w:p w14:paraId="0004C47C" w14:textId="47B8B36E" w:rsidR="00340238" w:rsidRPr="00F43E49" w:rsidRDefault="00340238" w:rsidP="00340238">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Applications Determined 2021-22</w:t>
            </w:r>
          </w:p>
        </w:tc>
      </w:tr>
      <w:tr w:rsidR="00340238" w:rsidRPr="00F43E49" w14:paraId="24C00370" w14:textId="77777777" w:rsidTr="00340238">
        <w:trPr>
          <w:cantSplit/>
          <w:tblHeader/>
        </w:trPr>
        <w:tc>
          <w:tcPr>
            <w:tcW w:w="1204" w:type="pct"/>
            <w:shd w:val="clear" w:color="auto" w:fill="FFFFFF"/>
            <w:vAlign w:val="center"/>
          </w:tcPr>
          <w:p w14:paraId="5E0A7914" w14:textId="77777777" w:rsidR="00340238" w:rsidRPr="00F43E49" w:rsidRDefault="00340238" w:rsidP="00340238">
            <w:pPr>
              <w:spacing w:before="120" w:after="120" w:line="240" w:lineRule="auto"/>
              <w:ind w:left="57"/>
              <w:rPr>
                <w:rFonts w:eastAsia="MS Mincho" w:cs="Arial"/>
                <w:sz w:val="22"/>
                <w:lang w:val="en-US"/>
              </w:rPr>
            </w:pPr>
            <w:r w:rsidRPr="00F43E49">
              <w:rPr>
                <w:rFonts w:eastAsia="MS Mincho" w:cs="Arial"/>
                <w:sz w:val="22"/>
                <w:lang w:val="en-US"/>
              </w:rPr>
              <w:t>Government Departments</w:t>
            </w:r>
          </w:p>
        </w:tc>
        <w:tc>
          <w:tcPr>
            <w:tcW w:w="1265" w:type="pct"/>
            <w:shd w:val="clear" w:color="auto" w:fill="auto"/>
            <w:vAlign w:val="center"/>
          </w:tcPr>
          <w:p w14:paraId="52D3CBA2" w14:textId="13C85BFB" w:rsidR="00340238" w:rsidRPr="00F43E49" w:rsidRDefault="00340238"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601</w:t>
            </w:r>
          </w:p>
        </w:tc>
        <w:tc>
          <w:tcPr>
            <w:tcW w:w="1265" w:type="pct"/>
            <w:shd w:val="clear" w:color="auto" w:fill="auto"/>
            <w:vAlign w:val="center"/>
          </w:tcPr>
          <w:p w14:paraId="2237D7C0" w14:textId="087D5792" w:rsidR="00340238" w:rsidRPr="00F43E49" w:rsidRDefault="00340238"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878</w:t>
            </w:r>
          </w:p>
        </w:tc>
        <w:tc>
          <w:tcPr>
            <w:tcW w:w="1265" w:type="pct"/>
            <w:shd w:val="clear" w:color="auto" w:fill="auto"/>
            <w:vAlign w:val="center"/>
          </w:tcPr>
          <w:p w14:paraId="535CA8AE" w14:textId="6AA4BB2E" w:rsidR="00340238" w:rsidRPr="00F43E49" w:rsidRDefault="00212231"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1320</w:t>
            </w:r>
          </w:p>
        </w:tc>
      </w:tr>
      <w:tr w:rsidR="00340238" w:rsidRPr="00F43E49" w14:paraId="27DD32AE" w14:textId="77777777" w:rsidTr="00340238">
        <w:trPr>
          <w:cantSplit/>
          <w:tblHeader/>
        </w:trPr>
        <w:tc>
          <w:tcPr>
            <w:tcW w:w="1204" w:type="pct"/>
            <w:shd w:val="clear" w:color="auto" w:fill="FFFFFF"/>
            <w:vAlign w:val="center"/>
          </w:tcPr>
          <w:p w14:paraId="3849F460" w14:textId="77777777" w:rsidR="00340238" w:rsidRPr="00F43E49" w:rsidRDefault="00340238" w:rsidP="00340238">
            <w:pPr>
              <w:spacing w:before="120" w:after="120" w:line="240" w:lineRule="auto"/>
              <w:ind w:left="57"/>
              <w:rPr>
                <w:rFonts w:eastAsia="MS Mincho" w:cs="Arial"/>
                <w:sz w:val="22"/>
                <w:lang w:val="en-US"/>
              </w:rPr>
            </w:pPr>
            <w:r w:rsidRPr="00F43E49">
              <w:rPr>
                <w:rFonts w:eastAsia="MS Mincho" w:cs="Arial"/>
                <w:sz w:val="22"/>
                <w:lang w:val="en-US"/>
              </w:rPr>
              <w:t>Councils</w:t>
            </w:r>
          </w:p>
        </w:tc>
        <w:tc>
          <w:tcPr>
            <w:tcW w:w="1265" w:type="pct"/>
            <w:shd w:val="clear" w:color="auto" w:fill="auto"/>
            <w:vAlign w:val="center"/>
          </w:tcPr>
          <w:p w14:paraId="0830D33B" w14:textId="2E676691" w:rsidR="00340238" w:rsidRPr="00F43E49" w:rsidRDefault="00340238"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153</w:t>
            </w:r>
          </w:p>
        </w:tc>
        <w:tc>
          <w:tcPr>
            <w:tcW w:w="1265" w:type="pct"/>
            <w:shd w:val="clear" w:color="auto" w:fill="auto"/>
            <w:vAlign w:val="center"/>
          </w:tcPr>
          <w:p w14:paraId="5424356E" w14:textId="4FD69F11" w:rsidR="00340238" w:rsidRPr="00F43E49" w:rsidRDefault="00340238"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154</w:t>
            </w:r>
          </w:p>
        </w:tc>
        <w:tc>
          <w:tcPr>
            <w:tcW w:w="1265" w:type="pct"/>
            <w:shd w:val="clear" w:color="auto" w:fill="auto"/>
            <w:vAlign w:val="center"/>
          </w:tcPr>
          <w:p w14:paraId="0C22A33E" w14:textId="60636130" w:rsidR="00340238" w:rsidRPr="00F43E49" w:rsidRDefault="00212231"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138</w:t>
            </w:r>
          </w:p>
        </w:tc>
      </w:tr>
      <w:tr w:rsidR="00340238" w:rsidRPr="00F43E49" w14:paraId="563CBFAF" w14:textId="77777777" w:rsidTr="00340238">
        <w:trPr>
          <w:cantSplit/>
          <w:tblHeader/>
        </w:trPr>
        <w:tc>
          <w:tcPr>
            <w:tcW w:w="1204" w:type="pct"/>
            <w:shd w:val="clear" w:color="auto" w:fill="FFFFFF"/>
            <w:vAlign w:val="center"/>
          </w:tcPr>
          <w:p w14:paraId="6BEDF6AE" w14:textId="77777777" w:rsidR="00340238" w:rsidRPr="00F43E49" w:rsidRDefault="00340238" w:rsidP="00340238">
            <w:pPr>
              <w:spacing w:before="120" w:after="120" w:line="240" w:lineRule="auto"/>
              <w:ind w:left="57"/>
              <w:rPr>
                <w:rFonts w:eastAsia="MS Mincho" w:cs="Arial"/>
                <w:sz w:val="22"/>
                <w:lang w:val="en-US"/>
              </w:rPr>
            </w:pPr>
            <w:r w:rsidRPr="00F43E49">
              <w:rPr>
                <w:rFonts w:eastAsia="MS Mincho" w:cs="Arial"/>
                <w:sz w:val="22"/>
                <w:lang w:val="en-US"/>
              </w:rPr>
              <w:t>Other Public Authorities</w:t>
            </w:r>
          </w:p>
        </w:tc>
        <w:tc>
          <w:tcPr>
            <w:tcW w:w="1265" w:type="pct"/>
            <w:shd w:val="clear" w:color="auto" w:fill="auto"/>
            <w:vAlign w:val="center"/>
          </w:tcPr>
          <w:p w14:paraId="231D5744" w14:textId="7F2A938A" w:rsidR="00340238" w:rsidRPr="00F43E49" w:rsidRDefault="00340238"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94</w:t>
            </w:r>
          </w:p>
        </w:tc>
        <w:tc>
          <w:tcPr>
            <w:tcW w:w="1265" w:type="pct"/>
            <w:shd w:val="clear" w:color="auto" w:fill="auto"/>
            <w:vAlign w:val="center"/>
          </w:tcPr>
          <w:p w14:paraId="37A98E77" w14:textId="1F6B1EEE" w:rsidR="00340238" w:rsidRPr="00F43E49" w:rsidRDefault="00340238"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92</w:t>
            </w:r>
          </w:p>
        </w:tc>
        <w:tc>
          <w:tcPr>
            <w:tcW w:w="1265" w:type="pct"/>
            <w:shd w:val="clear" w:color="auto" w:fill="auto"/>
            <w:vAlign w:val="center"/>
          </w:tcPr>
          <w:p w14:paraId="7ECB3EFF" w14:textId="265D94CA" w:rsidR="00340238" w:rsidRPr="00F43E49" w:rsidRDefault="00212231" w:rsidP="00340238">
            <w:pPr>
              <w:spacing w:before="120" w:after="120" w:line="240" w:lineRule="auto"/>
              <w:ind w:left="57"/>
              <w:jc w:val="center"/>
              <w:rPr>
                <w:rFonts w:eastAsia="MS Mincho" w:cs="Arial"/>
                <w:bCs/>
                <w:sz w:val="22"/>
                <w:lang w:val="en-US"/>
              </w:rPr>
            </w:pPr>
            <w:r w:rsidRPr="00F43E49">
              <w:rPr>
                <w:rFonts w:eastAsia="MS Mincho" w:cs="Arial"/>
                <w:bCs/>
                <w:sz w:val="22"/>
                <w:lang w:val="en-US"/>
              </w:rPr>
              <w:t>124</w:t>
            </w:r>
          </w:p>
        </w:tc>
      </w:tr>
      <w:tr w:rsidR="006B32E1" w:rsidRPr="00F43E49" w14:paraId="30AEDB1A" w14:textId="77777777" w:rsidTr="0004723C">
        <w:trPr>
          <w:cantSplit/>
          <w:tblHeader/>
        </w:trPr>
        <w:tc>
          <w:tcPr>
            <w:tcW w:w="1204" w:type="pct"/>
            <w:shd w:val="clear" w:color="auto" w:fill="FFFFFF"/>
            <w:vAlign w:val="center"/>
          </w:tcPr>
          <w:p w14:paraId="0BBAD6A0" w14:textId="77777777" w:rsidR="006B32E1" w:rsidRPr="00F43E49" w:rsidRDefault="006B32E1" w:rsidP="0004723C">
            <w:pPr>
              <w:spacing w:before="120" w:after="120" w:line="240" w:lineRule="auto"/>
              <w:ind w:left="57"/>
              <w:rPr>
                <w:rFonts w:eastAsia="MS Mincho" w:cs="Arial"/>
                <w:b/>
                <w:sz w:val="22"/>
                <w:lang w:val="en-US"/>
              </w:rPr>
            </w:pPr>
            <w:r w:rsidRPr="00F43E49">
              <w:rPr>
                <w:rFonts w:eastAsia="MS Mincho" w:cs="Arial"/>
                <w:sz w:val="22"/>
                <w:lang w:val="en-US"/>
              </w:rPr>
              <w:t>Ministers</w:t>
            </w:r>
          </w:p>
        </w:tc>
        <w:tc>
          <w:tcPr>
            <w:tcW w:w="1265" w:type="pct"/>
            <w:shd w:val="clear" w:color="auto" w:fill="auto"/>
            <w:vAlign w:val="center"/>
          </w:tcPr>
          <w:p w14:paraId="19C8738C" w14:textId="77777777" w:rsidR="006B32E1" w:rsidRPr="00F43E49" w:rsidRDefault="006B32E1" w:rsidP="0004723C">
            <w:pPr>
              <w:spacing w:before="120" w:after="120" w:line="240" w:lineRule="auto"/>
              <w:ind w:left="57"/>
              <w:jc w:val="center"/>
              <w:rPr>
                <w:rFonts w:eastAsia="MS Mincho" w:cs="Arial"/>
                <w:sz w:val="22"/>
                <w:lang w:val="en-US"/>
              </w:rPr>
            </w:pPr>
            <w:r w:rsidRPr="00F43E49">
              <w:rPr>
                <w:rFonts w:eastAsia="MS Mincho" w:cs="Arial"/>
                <w:sz w:val="22"/>
                <w:lang w:val="en-US"/>
              </w:rPr>
              <w:t>19</w:t>
            </w:r>
          </w:p>
        </w:tc>
        <w:tc>
          <w:tcPr>
            <w:tcW w:w="1265" w:type="pct"/>
            <w:shd w:val="clear" w:color="auto" w:fill="auto"/>
            <w:vAlign w:val="center"/>
          </w:tcPr>
          <w:p w14:paraId="3A0576E9" w14:textId="77777777" w:rsidR="006B32E1" w:rsidRPr="00F43E49" w:rsidRDefault="006B32E1" w:rsidP="0004723C">
            <w:pPr>
              <w:spacing w:before="120" w:after="120" w:line="240" w:lineRule="auto"/>
              <w:ind w:left="57"/>
              <w:jc w:val="center"/>
              <w:rPr>
                <w:rFonts w:eastAsia="MS Mincho" w:cs="Arial"/>
                <w:sz w:val="22"/>
                <w:lang w:val="en-US"/>
              </w:rPr>
            </w:pPr>
            <w:r w:rsidRPr="00F43E49">
              <w:rPr>
                <w:rFonts w:eastAsia="MS Mincho" w:cs="Arial"/>
                <w:sz w:val="22"/>
                <w:lang w:val="en-US"/>
              </w:rPr>
              <w:t>17</w:t>
            </w:r>
          </w:p>
        </w:tc>
        <w:tc>
          <w:tcPr>
            <w:tcW w:w="1265" w:type="pct"/>
            <w:shd w:val="clear" w:color="auto" w:fill="auto"/>
            <w:vAlign w:val="center"/>
          </w:tcPr>
          <w:p w14:paraId="7EAF9332" w14:textId="77777777" w:rsidR="006B32E1" w:rsidRPr="00F43E49" w:rsidRDefault="006B32E1" w:rsidP="0004723C">
            <w:pPr>
              <w:spacing w:before="120" w:after="120" w:line="240" w:lineRule="auto"/>
              <w:ind w:left="57"/>
              <w:jc w:val="center"/>
              <w:rPr>
                <w:rFonts w:eastAsia="MS Mincho" w:cs="Arial"/>
                <w:sz w:val="22"/>
                <w:lang w:val="en-US"/>
              </w:rPr>
            </w:pPr>
            <w:r w:rsidRPr="00F43E49">
              <w:rPr>
                <w:rFonts w:eastAsia="MS Mincho" w:cs="Arial"/>
                <w:sz w:val="22"/>
                <w:lang w:val="en-US"/>
              </w:rPr>
              <w:t>33</w:t>
            </w:r>
          </w:p>
        </w:tc>
      </w:tr>
      <w:tr w:rsidR="00340238" w:rsidRPr="00F43E49" w14:paraId="053571DE" w14:textId="77777777" w:rsidTr="00340238">
        <w:trPr>
          <w:cantSplit/>
          <w:tblHeader/>
        </w:trPr>
        <w:tc>
          <w:tcPr>
            <w:tcW w:w="1204" w:type="pct"/>
            <w:shd w:val="clear" w:color="auto" w:fill="FFFFFF"/>
            <w:vAlign w:val="center"/>
          </w:tcPr>
          <w:p w14:paraId="739290EF" w14:textId="77777777" w:rsidR="00340238" w:rsidRPr="00F43E49" w:rsidRDefault="00340238" w:rsidP="00340238">
            <w:pPr>
              <w:spacing w:before="120" w:after="120" w:line="240" w:lineRule="auto"/>
              <w:ind w:left="57"/>
              <w:rPr>
                <w:rFonts w:eastAsia="MS Mincho" w:cs="Arial"/>
                <w:b/>
                <w:sz w:val="22"/>
                <w:lang w:val="en-US"/>
              </w:rPr>
            </w:pPr>
            <w:r w:rsidRPr="00F43E49">
              <w:rPr>
                <w:rFonts w:eastAsia="MS Mincho" w:cs="Arial"/>
                <w:b/>
                <w:sz w:val="22"/>
                <w:lang w:val="en-US"/>
              </w:rPr>
              <w:t>All Entities</w:t>
            </w:r>
          </w:p>
        </w:tc>
        <w:tc>
          <w:tcPr>
            <w:tcW w:w="1265" w:type="pct"/>
            <w:shd w:val="clear" w:color="auto" w:fill="auto"/>
            <w:vAlign w:val="center"/>
          </w:tcPr>
          <w:p w14:paraId="58CF2466" w14:textId="4C0A9D46" w:rsidR="00340238" w:rsidRPr="00F43E49" w:rsidRDefault="00340238" w:rsidP="00340238">
            <w:pPr>
              <w:spacing w:before="120" w:after="120" w:line="240" w:lineRule="auto"/>
              <w:ind w:left="57"/>
              <w:jc w:val="center"/>
              <w:rPr>
                <w:rFonts w:eastAsia="MS Mincho" w:cs="Arial"/>
                <w:b/>
                <w:bCs/>
                <w:sz w:val="22"/>
                <w:lang w:val="en-US"/>
              </w:rPr>
            </w:pPr>
            <w:r w:rsidRPr="00F43E49">
              <w:rPr>
                <w:rFonts w:eastAsia="MS Mincho" w:cs="Arial"/>
                <w:b/>
                <w:bCs/>
                <w:sz w:val="22"/>
                <w:lang w:val="en-US"/>
              </w:rPr>
              <w:t>867</w:t>
            </w:r>
          </w:p>
        </w:tc>
        <w:tc>
          <w:tcPr>
            <w:tcW w:w="1265" w:type="pct"/>
            <w:shd w:val="clear" w:color="auto" w:fill="auto"/>
            <w:vAlign w:val="center"/>
          </w:tcPr>
          <w:p w14:paraId="1DB43566" w14:textId="4E405A46" w:rsidR="00340238" w:rsidRPr="00F43E49" w:rsidRDefault="00340238" w:rsidP="00340238">
            <w:pPr>
              <w:spacing w:before="120" w:after="120" w:line="240" w:lineRule="auto"/>
              <w:ind w:left="57"/>
              <w:jc w:val="center"/>
              <w:rPr>
                <w:rFonts w:eastAsia="MS Mincho" w:cs="Arial"/>
                <w:b/>
                <w:bCs/>
                <w:sz w:val="22"/>
                <w:lang w:val="en-US"/>
              </w:rPr>
            </w:pPr>
            <w:r w:rsidRPr="00F43E49">
              <w:rPr>
                <w:rFonts w:eastAsia="MS Mincho" w:cs="Arial"/>
                <w:b/>
                <w:bCs/>
                <w:sz w:val="22"/>
                <w:lang w:val="en-US"/>
              </w:rPr>
              <w:t>1141</w:t>
            </w:r>
          </w:p>
        </w:tc>
        <w:tc>
          <w:tcPr>
            <w:tcW w:w="1265" w:type="pct"/>
            <w:shd w:val="clear" w:color="auto" w:fill="auto"/>
            <w:vAlign w:val="center"/>
          </w:tcPr>
          <w:p w14:paraId="25714374" w14:textId="5875ABCE" w:rsidR="00340238" w:rsidRPr="00F43E49" w:rsidRDefault="00212231" w:rsidP="00340238">
            <w:pPr>
              <w:spacing w:before="120" w:after="120" w:line="240" w:lineRule="auto"/>
              <w:ind w:left="57"/>
              <w:jc w:val="center"/>
              <w:rPr>
                <w:rFonts w:eastAsia="MS Mincho" w:cs="Arial"/>
                <w:b/>
                <w:bCs/>
                <w:sz w:val="22"/>
                <w:lang w:val="en-US"/>
              </w:rPr>
            </w:pPr>
            <w:r w:rsidRPr="00F43E49">
              <w:rPr>
                <w:rFonts w:eastAsia="MS Mincho" w:cs="Arial"/>
                <w:b/>
                <w:bCs/>
                <w:sz w:val="22"/>
                <w:lang w:val="en-US"/>
              </w:rPr>
              <w:t>1615</w:t>
            </w:r>
          </w:p>
        </w:tc>
      </w:tr>
    </w:tbl>
    <w:p w14:paraId="6E5DF204" w14:textId="77777777" w:rsidR="000041BC" w:rsidRPr="00F43E49" w:rsidRDefault="000041BC" w:rsidP="00D97A45">
      <w:pPr>
        <w:pStyle w:val="Heading1"/>
      </w:pPr>
      <w:bookmarkStart w:id="91" w:name="_Toc497916088"/>
      <w:bookmarkStart w:id="92" w:name="_Toc517091190"/>
      <w:bookmarkStart w:id="93" w:name="_Toc130977040"/>
      <w:r w:rsidRPr="00F43E49">
        <w:lastRenderedPageBreak/>
        <w:t>4</w:t>
      </w:r>
      <w:r w:rsidRPr="00F43E49">
        <w:tab/>
        <w:t>Outcome of Applications</w:t>
      </w:r>
      <w:bookmarkEnd w:id="91"/>
      <w:bookmarkEnd w:id="92"/>
      <w:bookmarkEnd w:id="93"/>
    </w:p>
    <w:p w14:paraId="251A6F47" w14:textId="77777777" w:rsidR="000041BC" w:rsidRPr="00F43E49" w:rsidRDefault="000041BC" w:rsidP="00A57984">
      <w:pPr>
        <w:pStyle w:val="text"/>
      </w:pPr>
      <w:r w:rsidRPr="00F43E49">
        <w:t xml:space="preserve">Sections 53(1)(b) and (c) of the Act require that the Report shows: </w:t>
      </w:r>
    </w:p>
    <w:p w14:paraId="022BB8F5" w14:textId="77777777" w:rsidR="000041BC" w:rsidRPr="00F43E49" w:rsidRDefault="000041BC" w:rsidP="00A57984">
      <w:pPr>
        <w:pStyle w:val="text-indent"/>
      </w:pPr>
      <w:r w:rsidRPr="00F43E49">
        <w:t>(b)</w:t>
      </w:r>
      <w:r w:rsidRPr="00F43E49">
        <w:tab/>
        <w:t>the number of applications under</w:t>
      </w:r>
      <w:r w:rsidR="0042362C" w:rsidRPr="00F43E49">
        <w:t xml:space="preserve"> </w:t>
      </w:r>
      <w:r w:rsidRPr="00F43E49">
        <w:t>Part 2</w:t>
      </w:r>
      <w:r w:rsidR="0042362C" w:rsidRPr="00F43E49">
        <w:t xml:space="preserve"> </w:t>
      </w:r>
      <w:r w:rsidRPr="00F43E49">
        <w:t>that were refused and the provisions of th</w:t>
      </w:r>
      <w:r w:rsidR="0042362C" w:rsidRPr="00F43E49">
        <w:t>e</w:t>
      </w:r>
      <w:r w:rsidRPr="00F43E49">
        <w:t xml:space="preserve"> Act under which they were refused; and </w:t>
      </w:r>
    </w:p>
    <w:p w14:paraId="62635163" w14:textId="77777777" w:rsidR="000041BC" w:rsidRPr="00F43E49" w:rsidRDefault="000041BC" w:rsidP="00A57984">
      <w:pPr>
        <w:pStyle w:val="text-indent"/>
      </w:pPr>
      <w:r w:rsidRPr="00F43E49">
        <w:t>(c)</w:t>
      </w:r>
      <w:r w:rsidRPr="00F43E49">
        <w:tab/>
        <w:t>the number of applications under th</w:t>
      </w:r>
      <w:r w:rsidR="0042362C" w:rsidRPr="00F43E49">
        <w:t>e</w:t>
      </w:r>
      <w:r w:rsidRPr="00F43E49">
        <w:t xml:space="preserve"> Act where the information requested was exempt information or part of the information was exempt information</w:t>
      </w:r>
      <w:r w:rsidR="00750075" w:rsidRPr="00F43E49">
        <w:t>,</w:t>
      </w:r>
      <w:r w:rsidRPr="00F43E49">
        <w:t xml:space="preserve"> and the provision under which it was exempt.</w:t>
      </w:r>
    </w:p>
    <w:p w14:paraId="173640A0" w14:textId="77777777" w:rsidR="000041BC" w:rsidRPr="00F43E49" w:rsidRDefault="000041BC" w:rsidP="00A57984">
      <w:pPr>
        <w:pStyle w:val="text"/>
      </w:pPr>
      <w:r w:rsidRPr="00F43E49">
        <w:t>There are</w:t>
      </w:r>
      <w:r w:rsidR="0042362C" w:rsidRPr="00F43E49">
        <w:t>,</w:t>
      </w:r>
      <w:r w:rsidRPr="00F43E49">
        <w:t xml:space="preserve"> however</w:t>
      </w:r>
      <w:r w:rsidR="0042362C" w:rsidRPr="00F43E49">
        <w:t>,</w:t>
      </w:r>
      <w:r w:rsidRPr="00F43E49">
        <w:t xml:space="preserve"> a variety of outcomes possible following receipt by an entity of an application under</w:t>
      </w:r>
      <w:r w:rsidR="0042362C" w:rsidRPr="00F43E49">
        <w:t xml:space="preserve"> </w:t>
      </w:r>
      <w:r w:rsidRPr="00F43E49">
        <w:t>Part 2</w:t>
      </w:r>
      <w:r w:rsidR="0042362C" w:rsidRPr="00F43E49">
        <w:t xml:space="preserve"> </w:t>
      </w:r>
      <w:r w:rsidRPr="00F43E49">
        <w:t>of the Act. These include:</w:t>
      </w:r>
    </w:p>
    <w:p w14:paraId="1759F5B2" w14:textId="77777777" w:rsidR="000041BC" w:rsidRPr="00F43E49" w:rsidRDefault="000041BC" w:rsidP="00A57984">
      <w:pPr>
        <w:pStyle w:val="text-indent"/>
        <w:numPr>
          <w:ilvl w:val="0"/>
          <w:numId w:val="23"/>
        </w:numPr>
      </w:pPr>
      <w:r w:rsidRPr="00F43E49">
        <w:t>The provision of all the information sought by an application.</w:t>
      </w:r>
    </w:p>
    <w:p w14:paraId="713370A6" w14:textId="77777777" w:rsidR="00854E38" w:rsidRPr="00F43E49" w:rsidRDefault="00854E38" w:rsidP="00A57984">
      <w:pPr>
        <w:pStyle w:val="text-indent"/>
        <w:numPr>
          <w:ilvl w:val="0"/>
          <w:numId w:val="23"/>
        </w:numPr>
      </w:pPr>
      <w:r w:rsidRPr="00F43E49">
        <w:t>The non-disclosure of some or all of the information sought by an application as it is exempt information by virtue of the provisions of Part 3 of the Act.</w:t>
      </w:r>
    </w:p>
    <w:p w14:paraId="5D7578FA" w14:textId="77777777" w:rsidR="000041BC" w:rsidRPr="00F43E49" w:rsidRDefault="000041BC" w:rsidP="00A57984">
      <w:pPr>
        <w:pStyle w:val="text-indent"/>
        <w:numPr>
          <w:ilvl w:val="0"/>
          <w:numId w:val="23"/>
        </w:numPr>
      </w:pPr>
      <w:r w:rsidRPr="00F43E49">
        <w:t>Non</w:t>
      </w:r>
      <w:r w:rsidR="0042362C" w:rsidRPr="00F43E49">
        <w:t>-</w:t>
      </w:r>
      <w:r w:rsidRPr="00F43E49">
        <w:t xml:space="preserve">acceptance </w:t>
      </w:r>
      <w:r w:rsidR="004B5D04" w:rsidRPr="00F43E49">
        <w:t xml:space="preserve">of the application </w:t>
      </w:r>
      <w:r w:rsidRPr="00F43E49">
        <w:t>because the relevant fee is not paid or the application is flawed because it is not in writing or does not contain the minimum information prescribed in the Regulations</w:t>
      </w:r>
      <w:r w:rsidR="00E649E4" w:rsidRPr="00F43E49">
        <w:rPr>
          <w:rStyle w:val="FootnoteReference"/>
        </w:rPr>
        <w:footnoteReference w:id="6"/>
      </w:r>
      <w:r w:rsidRPr="00F43E49">
        <w:t>.</w:t>
      </w:r>
      <w:r w:rsidR="00E649E4" w:rsidRPr="00F43E49">
        <w:t xml:space="preserve">  </w:t>
      </w:r>
    </w:p>
    <w:p w14:paraId="7EAF0594" w14:textId="77777777" w:rsidR="000041BC" w:rsidRPr="00F43E49" w:rsidRDefault="000041BC" w:rsidP="00A57984">
      <w:pPr>
        <w:pStyle w:val="text-indent"/>
        <w:numPr>
          <w:ilvl w:val="0"/>
          <w:numId w:val="23"/>
        </w:numPr>
      </w:pPr>
      <w:r w:rsidRPr="00F43E49">
        <w:t>Transfer of the application, or part of it, to another entity under section 14 of the Act.</w:t>
      </w:r>
    </w:p>
    <w:p w14:paraId="1B75FB26" w14:textId="77777777" w:rsidR="000041BC" w:rsidRPr="00F43E49" w:rsidRDefault="000041BC" w:rsidP="00A57984">
      <w:pPr>
        <w:pStyle w:val="text-indent"/>
        <w:numPr>
          <w:ilvl w:val="0"/>
          <w:numId w:val="23"/>
        </w:numPr>
      </w:pPr>
      <w:r w:rsidRPr="00F43E49">
        <w:t>Deferment of the provision of the information sought under an application under section 17 of the Act.</w:t>
      </w:r>
    </w:p>
    <w:p w14:paraId="1830A85D" w14:textId="77777777" w:rsidR="000041BC" w:rsidRPr="00F43E49" w:rsidRDefault="000041BC" w:rsidP="00A57984">
      <w:pPr>
        <w:pStyle w:val="text-indent"/>
        <w:numPr>
          <w:ilvl w:val="0"/>
          <w:numId w:val="23"/>
        </w:numPr>
      </w:pPr>
      <w:r w:rsidRPr="00F43E49">
        <w:t xml:space="preserve">The withdrawal of an application by the applicant. </w:t>
      </w:r>
    </w:p>
    <w:p w14:paraId="1DB7BD2C" w14:textId="77777777" w:rsidR="00854E38" w:rsidRPr="00F43E49" w:rsidRDefault="00854E38" w:rsidP="00A57984">
      <w:pPr>
        <w:pStyle w:val="text-indent"/>
        <w:numPr>
          <w:ilvl w:val="0"/>
          <w:numId w:val="23"/>
        </w:numPr>
      </w:pPr>
      <w:r w:rsidRPr="00F43E49">
        <w:t>Refusal of some or all of the application for a reason under one of the following sections of the Act:</w:t>
      </w:r>
    </w:p>
    <w:p w14:paraId="2CE0FC1B" w14:textId="77777777" w:rsidR="00854E38" w:rsidRPr="00F43E49" w:rsidRDefault="00854E38" w:rsidP="00655AFD">
      <w:pPr>
        <w:pStyle w:val="text-indent"/>
        <w:numPr>
          <w:ilvl w:val="0"/>
          <w:numId w:val="25"/>
        </w:numPr>
        <w:ind w:left="1857"/>
      </w:pPr>
      <w:r w:rsidRPr="00F43E49">
        <w:t>The information requested was already available for insp</w:t>
      </w:r>
      <w:r w:rsidR="00655AFD" w:rsidRPr="00F43E49">
        <w:t>ection or purchase (section 9);</w:t>
      </w:r>
    </w:p>
    <w:p w14:paraId="4E345759" w14:textId="77777777" w:rsidR="00854E38" w:rsidRPr="00F43E49" w:rsidRDefault="00854E38" w:rsidP="00655AFD">
      <w:pPr>
        <w:pStyle w:val="text-indent"/>
        <w:numPr>
          <w:ilvl w:val="0"/>
          <w:numId w:val="25"/>
        </w:numPr>
        <w:ind w:left="1857"/>
      </w:pPr>
      <w:r w:rsidRPr="00F43E49">
        <w:t>The information requested cannot be produced using normal computer means and producing it would substantially and unreasonably divert resources (section 10);</w:t>
      </w:r>
    </w:p>
    <w:p w14:paraId="4907CC5F" w14:textId="77777777" w:rsidR="00854E38" w:rsidRPr="00F43E49" w:rsidRDefault="00854E38" w:rsidP="00655AFD">
      <w:pPr>
        <w:pStyle w:val="text-indent"/>
        <w:numPr>
          <w:ilvl w:val="0"/>
          <w:numId w:val="25"/>
        </w:numPr>
        <w:ind w:left="1857"/>
      </w:pPr>
      <w:r w:rsidRPr="00F43E49">
        <w:t xml:space="preserve">The information requested was or is to be disclosed by other means, </w:t>
      </w:r>
      <w:r w:rsidR="00655AFD" w:rsidRPr="00F43E49">
        <w:t>e.g.</w:t>
      </w:r>
      <w:r w:rsidRPr="00F43E49">
        <w:t xml:space="preserve"> by active or routine disclosure (section 12);</w:t>
      </w:r>
    </w:p>
    <w:p w14:paraId="4B382696" w14:textId="77777777" w:rsidR="00854E38" w:rsidRPr="00F43E49" w:rsidRDefault="00854E38" w:rsidP="00655AFD">
      <w:pPr>
        <w:pStyle w:val="text-indent"/>
        <w:numPr>
          <w:ilvl w:val="0"/>
          <w:numId w:val="25"/>
        </w:numPr>
        <w:ind w:left="1857"/>
      </w:pPr>
      <w:r w:rsidRPr="00F43E49">
        <w:t>Providing the information requested would substantially and unreasonably divert resources (section</w:t>
      </w:r>
      <w:r w:rsidR="00655AFD" w:rsidRPr="00F43E49">
        <w:t xml:space="preserve"> </w:t>
      </w:r>
      <w:r w:rsidRPr="00F43E49">
        <w:t>19);</w:t>
      </w:r>
    </w:p>
    <w:p w14:paraId="442D2CAC" w14:textId="77777777" w:rsidR="00854E38" w:rsidRPr="00F43E49" w:rsidRDefault="00854E38" w:rsidP="00655AFD">
      <w:pPr>
        <w:pStyle w:val="text-indent"/>
        <w:numPr>
          <w:ilvl w:val="0"/>
          <w:numId w:val="25"/>
        </w:numPr>
        <w:ind w:left="1857"/>
      </w:pPr>
      <w:r w:rsidRPr="00F43E49">
        <w:t>The information requested is a repeat of a previous application (section 20(a)); or</w:t>
      </w:r>
    </w:p>
    <w:p w14:paraId="141796B5" w14:textId="77777777" w:rsidR="00854E38" w:rsidRPr="00F43E49" w:rsidRDefault="00854E38" w:rsidP="00655AFD">
      <w:pPr>
        <w:pStyle w:val="text-indent"/>
        <w:numPr>
          <w:ilvl w:val="0"/>
          <w:numId w:val="25"/>
        </w:numPr>
        <w:ind w:left="1857"/>
      </w:pPr>
      <w:r w:rsidRPr="00F43E49">
        <w:lastRenderedPageBreak/>
        <w:t>The application for information is vexatious or lacks definition even after negotiation (section 20(b)).</w:t>
      </w:r>
    </w:p>
    <w:p w14:paraId="67FD5786" w14:textId="6EA15584" w:rsidR="00655AFD" w:rsidRPr="00F43E49" w:rsidRDefault="00B10F21" w:rsidP="00A57984">
      <w:pPr>
        <w:pStyle w:val="text"/>
      </w:pPr>
      <w:r w:rsidRPr="00F43E49">
        <w:t xml:space="preserve">Table </w:t>
      </w:r>
      <w:r w:rsidR="00554FC7" w:rsidRPr="00F43E49">
        <w:t xml:space="preserve">4 </w:t>
      </w:r>
      <w:r w:rsidRPr="00F43E49">
        <w:t xml:space="preserve">provides summary information about the outcome of applications dealt with by entities in </w:t>
      </w:r>
      <w:r w:rsidR="00A94E6F" w:rsidRPr="00F43E49">
        <w:t>20</w:t>
      </w:r>
      <w:r w:rsidR="00EC65B2" w:rsidRPr="00F43E49">
        <w:t>2</w:t>
      </w:r>
      <w:r w:rsidR="00340238" w:rsidRPr="00F43E49">
        <w:t>1</w:t>
      </w:r>
      <w:r w:rsidR="00A94E6F" w:rsidRPr="00F43E49">
        <w:t>-</w:t>
      </w:r>
      <w:r w:rsidR="00722165" w:rsidRPr="00F43E49">
        <w:t>2</w:t>
      </w:r>
      <w:r w:rsidR="00340238" w:rsidRPr="00F43E49">
        <w:t>2</w:t>
      </w:r>
      <w:r w:rsidRPr="00F43E49">
        <w:t>.</w:t>
      </w:r>
    </w:p>
    <w:p w14:paraId="7D138B3D" w14:textId="77777777" w:rsidR="004027F7" w:rsidRPr="00F43E49" w:rsidRDefault="004027F7" w:rsidP="004027F7">
      <w:pPr>
        <w:pStyle w:val="Caption"/>
        <w:keepNext/>
      </w:pPr>
      <w:r w:rsidRPr="00F43E49">
        <w:t xml:space="preserve">Table </w:t>
      </w:r>
      <w:r w:rsidR="00554FC7" w:rsidRPr="00F43E49">
        <w:t>4</w:t>
      </w:r>
      <w:r w:rsidRPr="00F43E49">
        <w:t>: Outcome of Appl</w:t>
      </w:r>
      <w:r w:rsidR="00561A5A" w:rsidRPr="00F43E49">
        <w:t>ications – Summary</w:t>
      </w:r>
    </w:p>
    <w:tbl>
      <w:tblPr>
        <w:tblW w:w="4803" w:type="pct"/>
        <w:tblInd w:w="6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Layout w:type="fixed"/>
        <w:tblCellMar>
          <w:left w:w="0" w:type="dxa"/>
          <w:right w:w="0" w:type="dxa"/>
        </w:tblCellMar>
        <w:tblLook w:val="0620" w:firstRow="1" w:lastRow="0" w:firstColumn="0" w:lastColumn="0" w:noHBand="1" w:noVBand="1"/>
      </w:tblPr>
      <w:tblGrid>
        <w:gridCol w:w="1540"/>
        <w:gridCol w:w="1387"/>
        <w:gridCol w:w="1184"/>
        <w:gridCol w:w="875"/>
        <w:gridCol w:w="907"/>
        <w:gridCol w:w="896"/>
        <w:gridCol w:w="1152"/>
        <w:gridCol w:w="896"/>
      </w:tblGrid>
      <w:tr w:rsidR="00881007" w:rsidRPr="00F43E49" w14:paraId="02AA3EA2" w14:textId="77777777" w:rsidTr="00E97A15">
        <w:trPr>
          <w:cantSplit/>
          <w:trHeight w:val="850"/>
          <w:tblHeader/>
        </w:trPr>
        <w:tc>
          <w:tcPr>
            <w:tcW w:w="871" w:type="pct"/>
            <w:tcBorders>
              <w:right w:val="single" w:sz="4" w:space="0" w:color="auto"/>
            </w:tcBorders>
            <w:shd w:val="clear" w:color="auto" w:fill="17365D" w:themeFill="text2" w:themeFillShade="BF"/>
            <w:vAlign w:val="center"/>
          </w:tcPr>
          <w:p w14:paraId="71D1A203" w14:textId="77777777" w:rsidR="00D70E03" w:rsidRPr="00F43E49" w:rsidRDefault="00043BA9" w:rsidP="00D66836">
            <w:pPr>
              <w:spacing w:before="120" w:after="120" w:line="240" w:lineRule="auto"/>
              <w:ind w:left="57"/>
              <w:rPr>
                <w:rFonts w:eastAsia="MS Mincho" w:cs="Arial"/>
                <w:color w:val="FFFFFF"/>
                <w:sz w:val="22"/>
                <w:lang w:val="en-US"/>
              </w:rPr>
            </w:pPr>
            <w:r w:rsidRPr="00F43E49">
              <w:rPr>
                <w:rFonts w:eastAsia="MS Mincho" w:cs="Arial"/>
                <w:color w:val="FFFFFF"/>
                <w:sz w:val="22"/>
                <w:lang w:val="en-US"/>
              </w:rPr>
              <w:t>Type of Entity</w:t>
            </w:r>
          </w:p>
        </w:tc>
        <w:tc>
          <w:tcPr>
            <w:tcW w:w="78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2413ADD" w14:textId="77777777" w:rsidR="00D70E03" w:rsidRPr="00F43E49" w:rsidRDefault="00D70E03" w:rsidP="00D66836">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Information provided in full</w:t>
            </w:r>
          </w:p>
        </w:tc>
        <w:tc>
          <w:tcPr>
            <w:tcW w:w="67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B7BE7CE" w14:textId="77777777" w:rsidR="00D70E03" w:rsidRPr="00F43E49" w:rsidRDefault="00D70E03" w:rsidP="00D66836">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Exemptions Applied</w:t>
            </w:r>
          </w:p>
        </w:tc>
        <w:tc>
          <w:tcPr>
            <w:tcW w:w="49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B78BA88" w14:textId="77777777" w:rsidR="00D70E03" w:rsidRPr="00F43E49" w:rsidRDefault="00D70E03" w:rsidP="00D66836">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Transfer</w:t>
            </w:r>
            <w:r w:rsidRPr="00F43E49">
              <w:rPr>
                <w:rFonts w:eastAsia="MS Mincho" w:cs="Arial"/>
                <w:color w:val="FFFFFF"/>
                <w:sz w:val="22"/>
                <w:lang w:val="en-US"/>
              </w:rPr>
              <w:br/>
            </w:r>
          </w:p>
        </w:tc>
        <w:tc>
          <w:tcPr>
            <w:tcW w:w="513"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3198AE14" w14:textId="77777777" w:rsidR="00D70E03" w:rsidRPr="00F43E49" w:rsidRDefault="00D70E03" w:rsidP="00D66836">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Deferral</w:t>
            </w:r>
            <w:r w:rsidRPr="00F43E49">
              <w:rPr>
                <w:rFonts w:eastAsia="MS Mincho" w:cs="Arial"/>
                <w:color w:val="FFFFFF"/>
                <w:sz w:val="22"/>
                <w:lang w:val="en-US"/>
              </w:rPr>
              <w:br/>
            </w:r>
          </w:p>
        </w:tc>
        <w:tc>
          <w:tcPr>
            <w:tcW w:w="507"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495AF15C" w14:textId="77777777" w:rsidR="00D70E03" w:rsidRPr="00F43E49" w:rsidRDefault="00D70E03" w:rsidP="00D66836">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Refusal</w:t>
            </w:r>
          </w:p>
        </w:tc>
        <w:tc>
          <w:tcPr>
            <w:tcW w:w="652"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40EA23D3" w14:textId="77777777" w:rsidR="00D70E03" w:rsidRPr="00F43E49" w:rsidRDefault="00D70E03" w:rsidP="00D66836">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Withdrawal</w:t>
            </w:r>
          </w:p>
        </w:tc>
        <w:tc>
          <w:tcPr>
            <w:tcW w:w="507"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716D217A" w14:textId="77777777" w:rsidR="00D70E03" w:rsidRPr="00F43E49" w:rsidRDefault="00D70E03" w:rsidP="00D66836">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Other</w:t>
            </w:r>
            <w:r w:rsidRPr="00F43E49">
              <w:rPr>
                <w:rFonts w:eastAsia="MS Mincho" w:cs="Arial"/>
                <w:color w:val="FFFFFF"/>
                <w:sz w:val="22"/>
                <w:vertAlign w:val="superscript"/>
                <w:lang w:val="en-US"/>
              </w:rPr>
              <w:footnoteReference w:id="7"/>
            </w:r>
          </w:p>
        </w:tc>
      </w:tr>
      <w:tr w:rsidR="00BC34D9" w:rsidRPr="00F43E49" w14:paraId="61A650FD" w14:textId="77777777" w:rsidTr="00A347B7">
        <w:trPr>
          <w:cantSplit/>
        </w:trPr>
        <w:tc>
          <w:tcPr>
            <w:tcW w:w="871" w:type="pct"/>
            <w:shd w:val="clear" w:color="auto" w:fill="auto"/>
            <w:vAlign w:val="center"/>
          </w:tcPr>
          <w:p w14:paraId="58318353" w14:textId="77777777" w:rsidR="00BC34D9" w:rsidRPr="00F43E49" w:rsidRDefault="00BC34D9" w:rsidP="00D66836">
            <w:pPr>
              <w:spacing w:before="120" w:after="120" w:line="240" w:lineRule="auto"/>
              <w:ind w:left="57"/>
              <w:rPr>
                <w:rFonts w:eastAsia="MS Mincho" w:cs="Arial"/>
                <w:sz w:val="22"/>
                <w:lang w:val="en-US"/>
              </w:rPr>
            </w:pPr>
            <w:r w:rsidRPr="00F43E49">
              <w:rPr>
                <w:rFonts w:eastAsia="MS Mincho" w:cs="Arial"/>
                <w:sz w:val="22"/>
                <w:lang w:val="en-US"/>
              </w:rPr>
              <w:t>Government Departments</w:t>
            </w:r>
          </w:p>
        </w:tc>
        <w:tc>
          <w:tcPr>
            <w:tcW w:w="785" w:type="pct"/>
            <w:tcBorders>
              <w:top w:val="single" w:sz="4" w:space="0" w:color="auto"/>
            </w:tcBorders>
            <w:shd w:val="clear" w:color="auto" w:fill="auto"/>
            <w:vAlign w:val="center"/>
          </w:tcPr>
          <w:p w14:paraId="7E87E303" w14:textId="4409F124" w:rsidR="00BC34D9" w:rsidRPr="00F43E49" w:rsidRDefault="008474EC" w:rsidP="00D66836">
            <w:pPr>
              <w:spacing w:before="120" w:after="120" w:line="240" w:lineRule="auto"/>
              <w:ind w:left="57"/>
              <w:jc w:val="center"/>
              <w:rPr>
                <w:rFonts w:eastAsia="MS Mincho" w:cs="Arial"/>
                <w:sz w:val="22"/>
                <w:lang w:val="en-US"/>
              </w:rPr>
            </w:pPr>
            <w:r w:rsidRPr="00F43E49">
              <w:rPr>
                <w:rFonts w:eastAsia="MS Mincho" w:cs="Arial"/>
                <w:sz w:val="22"/>
                <w:lang w:val="en-US"/>
              </w:rPr>
              <w:t>527</w:t>
            </w:r>
          </w:p>
        </w:tc>
        <w:tc>
          <w:tcPr>
            <w:tcW w:w="670" w:type="pct"/>
            <w:shd w:val="clear" w:color="auto" w:fill="auto"/>
            <w:vAlign w:val="center"/>
          </w:tcPr>
          <w:p w14:paraId="3E1CF575" w14:textId="4A960999" w:rsidR="00BC34D9" w:rsidRPr="00F43E49" w:rsidRDefault="008474EC" w:rsidP="00D66836">
            <w:pPr>
              <w:spacing w:before="120" w:after="120" w:line="240" w:lineRule="auto"/>
              <w:ind w:left="57"/>
              <w:jc w:val="center"/>
              <w:rPr>
                <w:rFonts w:eastAsia="MS Mincho" w:cs="Arial"/>
                <w:sz w:val="22"/>
                <w:lang w:val="en-US"/>
              </w:rPr>
            </w:pPr>
            <w:r w:rsidRPr="00F43E49">
              <w:rPr>
                <w:rFonts w:eastAsia="MS Mincho" w:cs="Arial"/>
                <w:sz w:val="22"/>
                <w:lang w:val="en-US"/>
              </w:rPr>
              <w:t>579</w:t>
            </w:r>
          </w:p>
        </w:tc>
        <w:tc>
          <w:tcPr>
            <w:tcW w:w="495" w:type="pct"/>
            <w:shd w:val="clear" w:color="auto" w:fill="auto"/>
            <w:vAlign w:val="center"/>
          </w:tcPr>
          <w:p w14:paraId="78015DA5" w14:textId="730E187A" w:rsidR="00BC34D9" w:rsidRPr="00F43E49" w:rsidRDefault="008474EC" w:rsidP="00D66836">
            <w:pPr>
              <w:spacing w:before="120" w:after="120" w:line="240" w:lineRule="auto"/>
              <w:ind w:left="57"/>
              <w:jc w:val="center"/>
              <w:rPr>
                <w:rFonts w:eastAsia="MS Mincho" w:cs="Arial"/>
                <w:sz w:val="22"/>
                <w:lang w:val="en-US"/>
              </w:rPr>
            </w:pPr>
            <w:r w:rsidRPr="00F43E49">
              <w:rPr>
                <w:rFonts w:eastAsia="MS Mincho" w:cs="Arial"/>
                <w:sz w:val="22"/>
                <w:lang w:val="en-US"/>
              </w:rPr>
              <w:t>118</w:t>
            </w:r>
          </w:p>
        </w:tc>
        <w:tc>
          <w:tcPr>
            <w:tcW w:w="513" w:type="pct"/>
            <w:shd w:val="clear" w:color="auto" w:fill="auto"/>
            <w:vAlign w:val="center"/>
          </w:tcPr>
          <w:p w14:paraId="67728278" w14:textId="7F4B81CF" w:rsidR="00BC34D9" w:rsidRPr="00F43E49" w:rsidRDefault="008474EC" w:rsidP="00D66836">
            <w:pPr>
              <w:spacing w:before="120" w:after="120" w:line="240" w:lineRule="auto"/>
              <w:ind w:left="57"/>
              <w:jc w:val="center"/>
              <w:rPr>
                <w:rFonts w:eastAsia="MS Mincho" w:cs="Arial"/>
                <w:sz w:val="22"/>
                <w:lang w:val="en-US"/>
              </w:rPr>
            </w:pPr>
            <w:r w:rsidRPr="00F43E49">
              <w:rPr>
                <w:rFonts w:eastAsia="MS Mincho" w:cs="Arial"/>
                <w:sz w:val="22"/>
                <w:lang w:val="en-US"/>
              </w:rPr>
              <w:t>1</w:t>
            </w:r>
          </w:p>
        </w:tc>
        <w:tc>
          <w:tcPr>
            <w:tcW w:w="507" w:type="pct"/>
            <w:shd w:val="clear" w:color="auto" w:fill="auto"/>
            <w:vAlign w:val="center"/>
          </w:tcPr>
          <w:p w14:paraId="2F04156E" w14:textId="4A644B55" w:rsidR="00BC34D9" w:rsidRPr="00F43E49" w:rsidRDefault="008474EC" w:rsidP="00D66836">
            <w:pPr>
              <w:spacing w:before="120" w:after="120" w:line="240" w:lineRule="auto"/>
              <w:ind w:left="57"/>
              <w:jc w:val="center"/>
              <w:rPr>
                <w:rFonts w:eastAsia="MS Mincho" w:cs="Arial"/>
                <w:sz w:val="22"/>
                <w:lang w:val="en-US"/>
              </w:rPr>
            </w:pPr>
            <w:r w:rsidRPr="00F43E49">
              <w:rPr>
                <w:rFonts w:eastAsia="MS Mincho" w:cs="Arial"/>
                <w:sz w:val="22"/>
                <w:lang w:val="en-US"/>
              </w:rPr>
              <w:t>84</w:t>
            </w:r>
          </w:p>
        </w:tc>
        <w:tc>
          <w:tcPr>
            <w:tcW w:w="652" w:type="pct"/>
            <w:shd w:val="clear" w:color="auto" w:fill="auto"/>
            <w:vAlign w:val="center"/>
          </w:tcPr>
          <w:p w14:paraId="4AB6DCA6" w14:textId="798D61A9" w:rsidR="00BC34D9" w:rsidRPr="00F43E49" w:rsidRDefault="008474EC" w:rsidP="00D66836">
            <w:pPr>
              <w:spacing w:before="120" w:after="120" w:line="240" w:lineRule="auto"/>
              <w:ind w:left="57"/>
              <w:jc w:val="center"/>
              <w:rPr>
                <w:rFonts w:eastAsia="MS Mincho" w:cs="Arial"/>
                <w:sz w:val="22"/>
                <w:lang w:val="en-US"/>
              </w:rPr>
            </w:pPr>
            <w:r w:rsidRPr="00F43E49">
              <w:rPr>
                <w:rFonts w:eastAsia="MS Mincho" w:cs="Arial"/>
                <w:sz w:val="22"/>
                <w:lang w:val="en-US"/>
              </w:rPr>
              <w:t>50</w:t>
            </w:r>
          </w:p>
        </w:tc>
        <w:tc>
          <w:tcPr>
            <w:tcW w:w="507" w:type="pct"/>
            <w:shd w:val="clear" w:color="auto" w:fill="auto"/>
            <w:vAlign w:val="center"/>
          </w:tcPr>
          <w:p w14:paraId="643BB547" w14:textId="5894AF47" w:rsidR="00BC34D9" w:rsidRPr="00F43E49" w:rsidRDefault="00247B4C" w:rsidP="005C48B3">
            <w:pPr>
              <w:spacing w:before="120" w:after="120" w:line="240" w:lineRule="auto"/>
              <w:ind w:left="57"/>
              <w:jc w:val="center"/>
              <w:rPr>
                <w:rFonts w:eastAsia="MS Mincho" w:cs="Arial"/>
                <w:sz w:val="22"/>
                <w:lang w:val="en-US"/>
              </w:rPr>
            </w:pPr>
            <w:r w:rsidRPr="00F43E49">
              <w:rPr>
                <w:rFonts w:eastAsia="MS Mincho" w:cs="Arial"/>
                <w:sz w:val="22"/>
                <w:lang w:val="en-US"/>
              </w:rPr>
              <w:t>67</w:t>
            </w:r>
          </w:p>
        </w:tc>
      </w:tr>
      <w:tr w:rsidR="00BC34D9" w:rsidRPr="00F43E49" w14:paraId="57C62459" w14:textId="77777777" w:rsidTr="00972D3C">
        <w:trPr>
          <w:cantSplit/>
        </w:trPr>
        <w:tc>
          <w:tcPr>
            <w:tcW w:w="871" w:type="pct"/>
            <w:shd w:val="clear" w:color="auto" w:fill="auto"/>
            <w:vAlign w:val="center"/>
          </w:tcPr>
          <w:p w14:paraId="399AEFCA" w14:textId="77777777" w:rsidR="00BC34D9" w:rsidRPr="00F43E49" w:rsidRDefault="00BC34D9" w:rsidP="00D66836">
            <w:pPr>
              <w:spacing w:before="120" w:after="120" w:line="240" w:lineRule="auto"/>
              <w:ind w:left="57"/>
              <w:rPr>
                <w:rFonts w:eastAsia="MS Mincho" w:cs="Arial"/>
                <w:sz w:val="22"/>
                <w:lang w:val="en-US"/>
              </w:rPr>
            </w:pPr>
            <w:r w:rsidRPr="00F43E49">
              <w:rPr>
                <w:rFonts w:eastAsia="MS Mincho" w:cs="Arial"/>
                <w:sz w:val="22"/>
                <w:lang w:val="en-US"/>
              </w:rPr>
              <w:t>Councils</w:t>
            </w:r>
          </w:p>
        </w:tc>
        <w:tc>
          <w:tcPr>
            <w:tcW w:w="785" w:type="pct"/>
            <w:shd w:val="clear" w:color="auto" w:fill="auto"/>
            <w:vAlign w:val="center"/>
          </w:tcPr>
          <w:p w14:paraId="07EDD980" w14:textId="3E683FF4" w:rsidR="00BC34D9" w:rsidRPr="00F43E49" w:rsidRDefault="008474EC" w:rsidP="00D66836">
            <w:pPr>
              <w:spacing w:before="120" w:after="120" w:line="240" w:lineRule="auto"/>
              <w:ind w:left="57"/>
              <w:jc w:val="center"/>
              <w:rPr>
                <w:rFonts w:eastAsia="MS Mincho" w:cs="Arial"/>
                <w:sz w:val="22"/>
                <w:lang w:val="en-US"/>
              </w:rPr>
            </w:pPr>
            <w:r w:rsidRPr="00F43E49">
              <w:rPr>
                <w:rFonts w:eastAsia="MS Mincho" w:cs="Arial"/>
                <w:sz w:val="22"/>
                <w:lang w:val="en-US"/>
              </w:rPr>
              <w:t>84</w:t>
            </w:r>
          </w:p>
        </w:tc>
        <w:tc>
          <w:tcPr>
            <w:tcW w:w="670" w:type="pct"/>
            <w:shd w:val="clear" w:color="auto" w:fill="auto"/>
            <w:vAlign w:val="center"/>
          </w:tcPr>
          <w:p w14:paraId="4ABDB10E" w14:textId="262974F2" w:rsidR="00BC34D9" w:rsidRPr="00F43E49" w:rsidRDefault="008474EC" w:rsidP="00722165">
            <w:pPr>
              <w:spacing w:before="120" w:after="120" w:line="240" w:lineRule="auto"/>
              <w:ind w:left="57"/>
              <w:jc w:val="center"/>
              <w:rPr>
                <w:rFonts w:eastAsia="MS Mincho" w:cs="Arial"/>
                <w:sz w:val="22"/>
                <w:lang w:val="en-US"/>
              </w:rPr>
            </w:pPr>
            <w:r w:rsidRPr="00F43E49">
              <w:rPr>
                <w:rFonts w:eastAsia="MS Mincho" w:cs="Arial"/>
                <w:sz w:val="22"/>
                <w:lang w:val="en-US"/>
              </w:rPr>
              <w:t>34</w:t>
            </w:r>
          </w:p>
        </w:tc>
        <w:tc>
          <w:tcPr>
            <w:tcW w:w="495" w:type="pct"/>
            <w:shd w:val="clear" w:color="auto" w:fill="auto"/>
            <w:vAlign w:val="center"/>
          </w:tcPr>
          <w:p w14:paraId="6A3E50B5" w14:textId="3EE74F00" w:rsidR="00BC34D9" w:rsidRPr="00F43E49" w:rsidRDefault="008474EC" w:rsidP="00722165">
            <w:pPr>
              <w:spacing w:before="120" w:after="120" w:line="240" w:lineRule="auto"/>
              <w:ind w:left="57"/>
              <w:jc w:val="center"/>
              <w:rPr>
                <w:rFonts w:eastAsia="MS Mincho" w:cs="Arial"/>
                <w:sz w:val="22"/>
                <w:lang w:val="en-US"/>
              </w:rPr>
            </w:pPr>
            <w:r w:rsidRPr="00F43E49">
              <w:rPr>
                <w:rFonts w:eastAsia="MS Mincho" w:cs="Arial"/>
                <w:sz w:val="22"/>
                <w:lang w:val="en-US"/>
              </w:rPr>
              <w:t>1</w:t>
            </w:r>
          </w:p>
        </w:tc>
        <w:tc>
          <w:tcPr>
            <w:tcW w:w="513" w:type="pct"/>
            <w:shd w:val="clear" w:color="auto" w:fill="auto"/>
            <w:vAlign w:val="center"/>
          </w:tcPr>
          <w:p w14:paraId="73AB1BCC" w14:textId="500E7E6B" w:rsidR="00BC34D9" w:rsidRPr="00F43E49" w:rsidRDefault="008474EC" w:rsidP="00D66836">
            <w:pPr>
              <w:spacing w:before="120" w:after="120" w:line="240" w:lineRule="auto"/>
              <w:ind w:left="57"/>
              <w:jc w:val="center"/>
              <w:rPr>
                <w:rFonts w:eastAsia="MS Mincho" w:cs="Arial"/>
                <w:sz w:val="22"/>
                <w:lang w:val="en-US"/>
              </w:rPr>
            </w:pPr>
            <w:r w:rsidRPr="00F43E49">
              <w:rPr>
                <w:rFonts w:eastAsia="MS Mincho" w:cs="Arial"/>
                <w:sz w:val="22"/>
                <w:lang w:val="en-US"/>
              </w:rPr>
              <w:t>1</w:t>
            </w:r>
          </w:p>
        </w:tc>
        <w:tc>
          <w:tcPr>
            <w:tcW w:w="507" w:type="pct"/>
            <w:shd w:val="clear" w:color="auto" w:fill="auto"/>
            <w:vAlign w:val="center"/>
          </w:tcPr>
          <w:p w14:paraId="06565E78" w14:textId="56389216" w:rsidR="00BC34D9" w:rsidRPr="00F43E49" w:rsidRDefault="008474EC" w:rsidP="00D66836">
            <w:pPr>
              <w:spacing w:before="120" w:after="120" w:line="240" w:lineRule="auto"/>
              <w:ind w:left="57"/>
              <w:jc w:val="center"/>
              <w:rPr>
                <w:rFonts w:eastAsia="MS Mincho" w:cs="Arial"/>
                <w:sz w:val="22"/>
                <w:lang w:val="en-US"/>
              </w:rPr>
            </w:pPr>
            <w:r w:rsidRPr="00F43E49">
              <w:rPr>
                <w:rFonts w:eastAsia="MS Mincho" w:cs="Arial"/>
                <w:sz w:val="22"/>
                <w:lang w:val="en-US"/>
              </w:rPr>
              <w:t>12</w:t>
            </w:r>
          </w:p>
        </w:tc>
        <w:tc>
          <w:tcPr>
            <w:tcW w:w="652" w:type="pct"/>
            <w:shd w:val="clear" w:color="auto" w:fill="auto"/>
            <w:vAlign w:val="center"/>
          </w:tcPr>
          <w:p w14:paraId="3A72D0B9" w14:textId="7D3C6126" w:rsidR="00BC34D9" w:rsidRPr="00F43E49" w:rsidRDefault="008474EC" w:rsidP="00722165">
            <w:pPr>
              <w:spacing w:before="120" w:after="120" w:line="240" w:lineRule="auto"/>
              <w:ind w:left="57"/>
              <w:jc w:val="center"/>
              <w:rPr>
                <w:rFonts w:eastAsia="MS Mincho" w:cs="Arial"/>
                <w:sz w:val="22"/>
                <w:lang w:val="en-US"/>
              </w:rPr>
            </w:pPr>
            <w:r w:rsidRPr="00F43E49">
              <w:rPr>
                <w:rFonts w:eastAsia="MS Mincho" w:cs="Arial"/>
                <w:sz w:val="22"/>
                <w:lang w:val="en-US"/>
              </w:rPr>
              <w:t>3</w:t>
            </w:r>
          </w:p>
        </w:tc>
        <w:tc>
          <w:tcPr>
            <w:tcW w:w="507" w:type="pct"/>
            <w:shd w:val="clear" w:color="auto" w:fill="auto"/>
            <w:vAlign w:val="center"/>
          </w:tcPr>
          <w:p w14:paraId="61BE2CB6" w14:textId="59833FB3" w:rsidR="00BC34D9" w:rsidRPr="00F43E49" w:rsidRDefault="00247B4C" w:rsidP="00D66836">
            <w:pPr>
              <w:spacing w:before="120" w:after="120" w:line="240" w:lineRule="auto"/>
              <w:ind w:left="57"/>
              <w:jc w:val="center"/>
              <w:rPr>
                <w:rFonts w:eastAsia="MS Mincho" w:cs="Arial"/>
                <w:sz w:val="22"/>
                <w:lang w:val="en-US"/>
              </w:rPr>
            </w:pPr>
            <w:r w:rsidRPr="00F43E49">
              <w:rPr>
                <w:rFonts w:eastAsia="MS Mincho" w:cs="Arial"/>
                <w:sz w:val="22"/>
                <w:lang w:val="en-US"/>
              </w:rPr>
              <w:t>10</w:t>
            </w:r>
          </w:p>
        </w:tc>
      </w:tr>
      <w:tr w:rsidR="00BC34D9" w:rsidRPr="00F43E49" w14:paraId="012A5272" w14:textId="77777777" w:rsidTr="008F6913">
        <w:trPr>
          <w:cantSplit/>
        </w:trPr>
        <w:tc>
          <w:tcPr>
            <w:tcW w:w="871" w:type="pct"/>
            <w:shd w:val="clear" w:color="auto" w:fill="auto"/>
            <w:vAlign w:val="center"/>
          </w:tcPr>
          <w:p w14:paraId="676D4930" w14:textId="77777777" w:rsidR="00BC34D9" w:rsidRPr="00F43E49" w:rsidRDefault="00BC34D9" w:rsidP="00D66836">
            <w:pPr>
              <w:spacing w:before="120" w:after="120" w:line="240" w:lineRule="auto"/>
              <w:ind w:left="57"/>
              <w:rPr>
                <w:rFonts w:eastAsia="MS Mincho" w:cs="Arial"/>
                <w:sz w:val="22"/>
                <w:lang w:val="en-US"/>
              </w:rPr>
            </w:pPr>
            <w:r w:rsidRPr="00F43E49">
              <w:rPr>
                <w:rFonts w:eastAsia="MS Mincho" w:cs="Arial"/>
                <w:sz w:val="22"/>
                <w:lang w:val="en-US"/>
              </w:rPr>
              <w:t>Other Public Authorities</w:t>
            </w:r>
          </w:p>
        </w:tc>
        <w:tc>
          <w:tcPr>
            <w:tcW w:w="785" w:type="pct"/>
            <w:shd w:val="clear" w:color="auto" w:fill="auto"/>
            <w:vAlign w:val="center"/>
          </w:tcPr>
          <w:p w14:paraId="669DB4FD" w14:textId="39AE90E2" w:rsidR="00BC34D9" w:rsidRPr="00F43E49" w:rsidRDefault="008474EC" w:rsidP="00D66836">
            <w:pPr>
              <w:spacing w:before="120" w:after="120" w:line="240" w:lineRule="auto"/>
              <w:ind w:left="57"/>
              <w:jc w:val="center"/>
              <w:rPr>
                <w:rFonts w:eastAsia="MS Mincho" w:cs="Arial"/>
                <w:sz w:val="22"/>
                <w:lang w:val="en-US"/>
              </w:rPr>
            </w:pPr>
            <w:r w:rsidRPr="00F43E49">
              <w:rPr>
                <w:rFonts w:eastAsia="MS Mincho" w:cs="Arial"/>
                <w:sz w:val="22"/>
                <w:lang w:val="en-US"/>
              </w:rPr>
              <w:t>45</w:t>
            </w:r>
          </w:p>
        </w:tc>
        <w:tc>
          <w:tcPr>
            <w:tcW w:w="670" w:type="pct"/>
            <w:shd w:val="clear" w:color="auto" w:fill="auto"/>
            <w:vAlign w:val="center"/>
          </w:tcPr>
          <w:p w14:paraId="4B354618" w14:textId="74259116" w:rsidR="00BC34D9" w:rsidRPr="00F43E49" w:rsidRDefault="008474EC" w:rsidP="00D66836">
            <w:pPr>
              <w:spacing w:before="120" w:after="120" w:line="240" w:lineRule="auto"/>
              <w:ind w:left="57"/>
              <w:jc w:val="center"/>
              <w:rPr>
                <w:rFonts w:eastAsia="MS Mincho" w:cs="Arial"/>
                <w:sz w:val="22"/>
                <w:lang w:val="en-US"/>
              </w:rPr>
            </w:pPr>
            <w:r w:rsidRPr="00F43E49">
              <w:rPr>
                <w:rFonts w:eastAsia="MS Mincho" w:cs="Arial"/>
                <w:sz w:val="22"/>
                <w:lang w:val="en-US"/>
              </w:rPr>
              <w:t>70</w:t>
            </w:r>
          </w:p>
        </w:tc>
        <w:tc>
          <w:tcPr>
            <w:tcW w:w="495" w:type="pct"/>
            <w:shd w:val="clear" w:color="auto" w:fill="auto"/>
            <w:vAlign w:val="center"/>
          </w:tcPr>
          <w:p w14:paraId="55CEEE0B" w14:textId="4AD96D7D" w:rsidR="00BC34D9" w:rsidRPr="00F43E49" w:rsidRDefault="008474EC" w:rsidP="00D66836">
            <w:pPr>
              <w:spacing w:before="120" w:after="120" w:line="240" w:lineRule="auto"/>
              <w:ind w:left="57"/>
              <w:jc w:val="center"/>
              <w:rPr>
                <w:rFonts w:eastAsia="MS Mincho" w:cs="Arial"/>
                <w:sz w:val="22"/>
                <w:lang w:val="en-US"/>
              </w:rPr>
            </w:pPr>
            <w:r w:rsidRPr="00F43E49">
              <w:rPr>
                <w:rFonts w:eastAsia="MS Mincho" w:cs="Arial"/>
                <w:sz w:val="22"/>
                <w:lang w:val="en-US"/>
              </w:rPr>
              <w:t>4</w:t>
            </w:r>
          </w:p>
        </w:tc>
        <w:tc>
          <w:tcPr>
            <w:tcW w:w="513" w:type="pct"/>
            <w:shd w:val="clear" w:color="auto" w:fill="auto"/>
            <w:vAlign w:val="center"/>
          </w:tcPr>
          <w:p w14:paraId="7E8F0857" w14:textId="3EDC7B01" w:rsidR="00BC34D9" w:rsidRPr="00F43E49" w:rsidRDefault="008474EC" w:rsidP="00D66836">
            <w:pPr>
              <w:spacing w:before="120" w:after="120" w:line="240" w:lineRule="auto"/>
              <w:ind w:left="57"/>
              <w:jc w:val="center"/>
              <w:rPr>
                <w:rFonts w:eastAsia="MS Mincho" w:cs="Arial"/>
                <w:sz w:val="22"/>
                <w:lang w:val="en-US"/>
              </w:rPr>
            </w:pPr>
            <w:r w:rsidRPr="00F43E49">
              <w:rPr>
                <w:rFonts w:eastAsia="MS Mincho" w:cs="Arial"/>
                <w:sz w:val="22"/>
                <w:lang w:val="en-US"/>
              </w:rPr>
              <w:t>0</w:t>
            </w:r>
          </w:p>
        </w:tc>
        <w:tc>
          <w:tcPr>
            <w:tcW w:w="507" w:type="pct"/>
            <w:shd w:val="clear" w:color="auto" w:fill="auto"/>
            <w:vAlign w:val="center"/>
          </w:tcPr>
          <w:p w14:paraId="503FE478" w14:textId="1116B400" w:rsidR="00BC34D9" w:rsidRPr="00F43E49" w:rsidRDefault="008474EC" w:rsidP="00D66836">
            <w:pPr>
              <w:spacing w:before="120" w:after="120" w:line="240" w:lineRule="auto"/>
              <w:ind w:left="57"/>
              <w:jc w:val="center"/>
              <w:rPr>
                <w:rFonts w:eastAsia="MS Mincho" w:cs="Arial"/>
                <w:sz w:val="22"/>
                <w:lang w:val="en-US"/>
              </w:rPr>
            </w:pPr>
            <w:r w:rsidRPr="00F43E49">
              <w:rPr>
                <w:rFonts w:eastAsia="MS Mincho" w:cs="Arial"/>
                <w:sz w:val="22"/>
                <w:lang w:val="en-US"/>
              </w:rPr>
              <w:t>9</w:t>
            </w:r>
          </w:p>
        </w:tc>
        <w:tc>
          <w:tcPr>
            <w:tcW w:w="652" w:type="pct"/>
            <w:shd w:val="clear" w:color="auto" w:fill="auto"/>
            <w:vAlign w:val="center"/>
          </w:tcPr>
          <w:p w14:paraId="3E2CBAF7" w14:textId="22A2658C" w:rsidR="00BC34D9" w:rsidRPr="00F43E49" w:rsidRDefault="008474EC" w:rsidP="00972D3C">
            <w:pPr>
              <w:spacing w:before="120" w:after="120" w:line="240" w:lineRule="auto"/>
              <w:ind w:left="57"/>
              <w:jc w:val="center"/>
              <w:rPr>
                <w:rFonts w:eastAsia="MS Mincho" w:cs="Arial"/>
                <w:sz w:val="22"/>
                <w:lang w:val="en-US"/>
              </w:rPr>
            </w:pPr>
            <w:r w:rsidRPr="00F43E49">
              <w:rPr>
                <w:rFonts w:eastAsia="MS Mincho" w:cs="Arial"/>
                <w:sz w:val="22"/>
                <w:lang w:val="en-US"/>
              </w:rPr>
              <w:t>1</w:t>
            </w:r>
          </w:p>
        </w:tc>
        <w:tc>
          <w:tcPr>
            <w:tcW w:w="507" w:type="pct"/>
            <w:shd w:val="clear" w:color="auto" w:fill="auto"/>
            <w:vAlign w:val="center"/>
          </w:tcPr>
          <w:p w14:paraId="550D7ABC" w14:textId="23BF5BFF" w:rsidR="00BC34D9" w:rsidRPr="00F43E49" w:rsidRDefault="00247B4C" w:rsidP="00D66836">
            <w:pPr>
              <w:spacing w:before="120" w:after="120" w:line="240" w:lineRule="auto"/>
              <w:ind w:left="57"/>
              <w:jc w:val="center"/>
              <w:rPr>
                <w:rFonts w:eastAsia="MS Mincho" w:cs="Arial"/>
                <w:sz w:val="22"/>
                <w:lang w:val="en-US"/>
              </w:rPr>
            </w:pPr>
            <w:r w:rsidRPr="00F43E49">
              <w:rPr>
                <w:rFonts w:eastAsia="MS Mincho" w:cs="Arial"/>
                <w:sz w:val="22"/>
                <w:lang w:val="en-US"/>
              </w:rPr>
              <w:t>7</w:t>
            </w:r>
          </w:p>
        </w:tc>
      </w:tr>
      <w:tr w:rsidR="006B32E1" w:rsidRPr="00F43E49" w14:paraId="621AF71A" w14:textId="77777777" w:rsidTr="0004723C">
        <w:trPr>
          <w:cantSplit/>
        </w:trPr>
        <w:tc>
          <w:tcPr>
            <w:tcW w:w="871" w:type="pct"/>
            <w:shd w:val="clear" w:color="auto" w:fill="auto"/>
            <w:vAlign w:val="center"/>
          </w:tcPr>
          <w:p w14:paraId="57047146" w14:textId="77777777" w:rsidR="006B32E1" w:rsidRPr="00F43E49" w:rsidRDefault="006B32E1" w:rsidP="0004723C">
            <w:pPr>
              <w:spacing w:before="120" w:after="120" w:line="240" w:lineRule="auto"/>
              <w:ind w:left="57"/>
              <w:rPr>
                <w:rFonts w:eastAsia="MS Mincho" w:cs="Arial"/>
                <w:b/>
                <w:sz w:val="22"/>
                <w:lang w:val="en-US"/>
              </w:rPr>
            </w:pPr>
            <w:r w:rsidRPr="00F43E49">
              <w:rPr>
                <w:rFonts w:eastAsia="MS Mincho" w:cs="Arial"/>
                <w:sz w:val="22"/>
                <w:lang w:val="en-US"/>
              </w:rPr>
              <w:t>Ministers</w:t>
            </w:r>
          </w:p>
        </w:tc>
        <w:tc>
          <w:tcPr>
            <w:tcW w:w="785" w:type="pct"/>
            <w:shd w:val="clear" w:color="auto" w:fill="auto"/>
            <w:vAlign w:val="center"/>
          </w:tcPr>
          <w:p w14:paraId="607A5D13" w14:textId="77777777" w:rsidR="006B32E1" w:rsidRPr="00F43E49" w:rsidRDefault="006B32E1" w:rsidP="0004723C">
            <w:pPr>
              <w:spacing w:before="120" w:after="120" w:line="240" w:lineRule="auto"/>
              <w:ind w:left="57"/>
              <w:jc w:val="center"/>
              <w:rPr>
                <w:rFonts w:eastAsia="MS Mincho" w:cs="Arial"/>
                <w:sz w:val="22"/>
                <w:lang w:val="en-US"/>
              </w:rPr>
            </w:pPr>
            <w:r w:rsidRPr="00F43E49">
              <w:rPr>
                <w:rFonts w:eastAsia="MS Mincho" w:cs="Arial"/>
                <w:sz w:val="22"/>
                <w:lang w:val="en-US"/>
              </w:rPr>
              <w:t>16</w:t>
            </w:r>
          </w:p>
        </w:tc>
        <w:tc>
          <w:tcPr>
            <w:tcW w:w="670" w:type="pct"/>
            <w:shd w:val="clear" w:color="auto" w:fill="auto"/>
            <w:vAlign w:val="center"/>
          </w:tcPr>
          <w:p w14:paraId="5151978A" w14:textId="77777777" w:rsidR="006B32E1" w:rsidRPr="00F43E49" w:rsidRDefault="006B32E1" w:rsidP="0004723C">
            <w:pPr>
              <w:spacing w:before="120" w:after="120" w:line="240" w:lineRule="auto"/>
              <w:ind w:left="57"/>
              <w:jc w:val="center"/>
              <w:rPr>
                <w:rFonts w:eastAsia="MS Mincho" w:cs="Arial"/>
                <w:sz w:val="22"/>
                <w:lang w:val="en-US"/>
              </w:rPr>
            </w:pPr>
            <w:r w:rsidRPr="00F43E49">
              <w:rPr>
                <w:rFonts w:eastAsia="MS Mincho" w:cs="Arial"/>
                <w:sz w:val="22"/>
                <w:lang w:val="en-US"/>
              </w:rPr>
              <w:t>9</w:t>
            </w:r>
          </w:p>
        </w:tc>
        <w:tc>
          <w:tcPr>
            <w:tcW w:w="495" w:type="pct"/>
            <w:shd w:val="clear" w:color="auto" w:fill="auto"/>
            <w:vAlign w:val="center"/>
          </w:tcPr>
          <w:p w14:paraId="422F69B7" w14:textId="77777777" w:rsidR="006B32E1" w:rsidRPr="00F43E49" w:rsidRDefault="006B32E1" w:rsidP="0004723C">
            <w:pPr>
              <w:spacing w:before="120" w:after="120" w:line="240" w:lineRule="auto"/>
              <w:ind w:left="57"/>
              <w:jc w:val="center"/>
              <w:rPr>
                <w:rFonts w:eastAsia="MS Mincho" w:cs="Arial"/>
                <w:sz w:val="22"/>
                <w:lang w:val="en-US"/>
              </w:rPr>
            </w:pPr>
            <w:r w:rsidRPr="00F43E49">
              <w:rPr>
                <w:rFonts w:eastAsia="MS Mincho" w:cs="Arial"/>
                <w:sz w:val="22"/>
                <w:lang w:val="en-US"/>
              </w:rPr>
              <w:t>5</w:t>
            </w:r>
          </w:p>
        </w:tc>
        <w:tc>
          <w:tcPr>
            <w:tcW w:w="513" w:type="pct"/>
            <w:shd w:val="clear" w:color="auto" w:fill="auto"/>
            <w:vAlign w:val="center"/>
          </w:tcPr>
          <w:p w14:paraId="2FF7707E" w14:textId="77777777" w:rsidR="006B32E1" w:rsidRPr="00F43E49" w:rsidRDefault="006B32E1" w:rsidP="0004723C">
            <w:pPr>
              <w:spacing w:before="120" w:after="120" w:line="240" w:lineRule="auto"/>
              <w:ind w:left="57"/>
              <w:jc w:val="center"/>
              <w:rPr>
                <w:rFonts w:eastAsia="MS Mincho" w:cs="Arial"/>
                <w:sz w:val="22"/>
                <w:lang w:val="en-US"/>
              </w:rPr>
            </w:pPr>
            <w:r w:rsidRPr="00F43E49">
              <w:rPr>
                <w:rFonts w:eastAsia="MS Mincho" w:cs="Arial"/>
                <w:sz w:val="22"/>
                <w:lang w:val="en-US"/>
              </w:rPr>
              <w:t>0</w:t>
            </w:r>
          </w:p>
        </w:tc>
        <w:tc>
          <w:tcPr>
            <w:tcW w:w="507" w:type="pct"/>
            <w:shd w:val="clear" w:color="auto" w:fill="auto"/>
            <w:vAlign w:val="center"/>
          </w:tcPr>
          <w:p w14:paraId="42A3518A" w14:textId="77777777" w:rsidR="006B32E1" w:rsidRPr="00F43E49" w:rsidRDefault="006B32E1" w:rsidP="0004723C">
            <w:pPr>
              <w:spacing w:before="120" w:after="120" w:line="240" w:lineRule="auto"/>
              <w:ind w:left="57"/>
              <w:jc w:val="center"/>
              <w:rPr>
                <w:rFonts w:eastAsia="MS Mincho" w:cs="Arial"/>
                <w:sz w:val="22"/>
                <w:lang w:val="en-US"/>
              </w:rPr>
            </w:pPr>
            <w:r w:rsidRPr="00F43E49">
              <w:rPr>
                <w:rFonts w:eastAsia="MS Mincho" w:cs="Arial"/>
                <w:sz w:val="22"/>
                <w:lang w:val="en-US"/>
              </w:rPr>
              <w:t>0</w:t>
            </w:r>
          </w:p>
        </w:tc>
        <w:tc>
          <w:tcPr>
            <w:tcW w:w="652" w:type="pct"/>
            <w:shd w:val="clear" w:color="auto" w:fill="auto"/>
            <w:vAlign w:val="center"/>
          </w:tcPr>
          <w:p w14:paraId="0E7BE4B7" w14:textId="77777777" w:rsidR="006B32E1" w:rsidRPr="00F43E49" w:rsidRDefault="006B32E1" w:rsidP="0004723C">
            <w:pPr>
              <w:spacing w:before="120" w:after="120" w:line="240" w:lineRule="auto"/>
              <w:ind w:left="57"/>
              <w:jc w:val="center"/>
              <w:rPr>
                <w:rFonts w:eastAsia="MS Mincho" w:cs="Arial"/>
                <w:sz w:val="22"/>
                <w:lang w:val="en-US"/>
              </w:rPr>
            </w:pPr>
            <w:r w:rsidRPr="00F43E49">
              <w:rPr>
                <w:rFonts w:eastAsia="MS Mincho" w:cs="Arial"/>
                <w:sz w:val="22"/>
                <w:lang w:val="en-US"/>
              </w:rPr>
              <w:t>1</w:t>
            </w:r>
          </w:p>
        </w:tc>
        <w:tc>
          <w:tcPr>
            <w:tcW w:w="507" w:type="pct"/>
            <w:shd w:val="clear" w:color="auto" w:fill="auto"/>
            <w:vAlign w:val="center"/>
          </w:tcPr>
          <w:p w14:paraId="42020231" w14:textId="77777777" w:rsidR="006B32E1" w:rsidRPr="00F43E49" w:rsidRDefault="006B32E1" w:rsidP="0004723C">
            <w:pPr>
              <w:spacing w:before="120" w:after="120" w:line="240" w:lineRule="auto"/>
              <w:ind w:left="57"/>
              <w:jc w:val="center"/>
              <w:rPr>
                <w:rFonts w:eastAsia="MS Mincho" w:cs="Arial"/>
                <w:sz w:val="22"/>
                <w:lang w:val="en-US"/>
              </w:rPr>
            </w:pPr>
            <w:r w:rsidRPr="00F43E49">
              <w:rPr>
                <w:rFonts w:eastAsia="MS Mincho" w:cs="Arial"/>
                <w:sz w:val="22"/>
                <w:lang w:val="en-US"/>
              </w:rPr>
              <w:t>4</w:t>
            </w:r>
          </w:p>
        </w:tc>
      </w:tr>
      <w:tr w:rsidR="00BC34D9" w:rsidRPr="00F43E49" w14:paraId="7D074943" w14:textId="77777777" w:rsidTr="00972D3C">
        <w:trPr>
          <w:cantSplit/>
        </w:trPr>
        <w:tc>
          <w:tcPr>
            <w:tcW w:w="871" w:type="pct"/>
            <w:shd w:val="clear" w:color="auto" w:fill="auto"/>
            <w:vAlign w:val="center"/>
          </w:tcPr>
          <w:p w14:paraId="4FA99237" w14:textId="77777777" w:rsidR="00BC34D9" w:rsidRPr="00F43E49" w:rsidRDefault="00BC34D9" w:rsidP="00D66836">
            <w:pPr>
              <w:spacing w:before="120" w:after="120" w:line="240" w:lineRule="auto"/>
              <w:ind w:left="57"/>
              <w:rPr>
                <w:rFonts w:eastAsia="MS Mincho" w:cs="Arial"/>
                <w:b/>
                <w:sz w:val="22"/>
                <w:lang w:val="en-US"/>
              </w:rPr>
            </w:pPr>
            <w:r w:rsidRPr="00F43E49">
              <w:rPr>
                <w:rFonts w:eastAsia="MS Mincho" w:cs="Arial"/>
                <w:b/>
                <w:sz w:val="22"/>
                <w:lang w:val="en-US"/>
              </w:rPr>
              <w:t>All Entities</w:t>
            </w:r>
          </w:p>
        </w:tc>
        <w:tc>
          <w:tcPr>
            <w:tcW w:w="785" w:type="pct"/>
            <w:shd w:val="clear" w:color="auto" w:fill="auto"/>
            <w:vAlign w:val="center"/>
          </w:tcPr>
          <w:p w14:paraId="375B27AA" w14:textId="1EEE2238" w:rsidR="00BC34D9" w:rsidRPr="00F43E49" w:rsidRDefault="008474EC" w:rsidP="00722165">
            <w:pPr>
              <w:spacing w:before="120" w:after="120" w:line="240" w:lineRule="auto"/>
              <w:ind w:left="57"/>
              <w:jc w:val="center"/>
              <w:rPr>
                <w:rFonts w:eastAsia="MS Mincho" w:cs="Arial"/>
                <w:b/>
                <w:sz w:val="22"/>
                <w:lang w:val="en-US"/>
              </w:rPr>
            </w:pPr>
            <w:r w:rsidRPr="00F43E49">
              <w:rPr>
                <w:rFonts w:eastAsia="MS Mincho" w:cs="Arial"/>
                <w:b/>
                <w:sz w:val="22"/>
                <w:lang w:val="en-US"/>
              </w:rPr>
              <w:t>672</w:t>
            </w:r>
          </w:p>
        </w:tc>
        <w:tc>
          <w:tcPr>
            <w:tcW w:w="670" w:type="pct"/>
            <w:shd w:val="clear" w:color="auto" w:fill="auto"/>
            <w:vAlign w:val="center"/>
          </w:tcPr>
          <w:p w14:paraId="3F0D8857" w14:textId="74705E63" w:rsidR="00BC34D9" w:rsidRPr="00F43E49" w:rsidRDefault="008474EC" w:rsidP="00D66836">
            <w:pPr>
              <w:spacing w:before="120" w:after="120" w:line="240" w:lineRule="auto"/>
              <w:ind w:left="57"/>
              <w:jc w:val="center"/>
              <w:rPr>
                <w:rFonts w:eastAsia="MS Mincho" w:cs="Arial"/>
                <w:b/>
                <w:sz w:val="22"/>
                <w:lang w:val="en-US"/>
              </w:rPr>
            </w:pPr>
            <w:r w:rsidRPr="00F43E49">
              <w:rPr>
                <w:rFonts w:eastAsia="MS Mincho" w:cs="Arial"/>
                <w:b/>
                <w:sz w:val="22"/>
                <w:lang w:val="en-US"/>
              </w:rPr>
              <w:t>692</w:t>
            </w:r>
          </w:p>
        </w:tc>
        <w:tc>
          <w:tcPr>
            <w:tcW w:w="495" w:type="pct"/>
            <w:shd w:val="clear" w:color="auto" w:fill="auto"/>
            <w:vAlign w:val="center"/>
          </w:tcPr>
          <w:p w14:paraId="05343472" w14:textId="2B5C0619" w:rsidR="00BC34D9" w:rsidRPr="00F43E49" w:rsidRDefault="008474EC" w:rsidP="00D40702">
            <w:pPr>
              <w:spacing w:before="120" w:after="120" w:line="240" w:lineRule="auto"/>
              <w:ind w:left="57"/>
              <w:jc w:val="center"/>
              <w:rPr>
                <w:rFonts w:eastAsia="MS Mincho" w:cs="Arial"/>
                <w:b/>
                <w:sz w:val="22"/>
                <w:lang w:val="en-US"/>
              </w:rPr>
            </w:pPr>
            <w:r w:rsidRPr="00F43E49">
              <w:rPr>
                <w:rFonts w:eastAsia="MS Mincho" w:cs="Arial"/>
                <w:b/>
                <w:sz w:val="22"/>
                <w:lang w:val="en-US"/>
              </w:rPr>
              <w:t>128</w:t>
            </w:r>
          </w:p>
        </w:tc>
        <w:tc>
          <w:tcPr>
            <w:tcW w:w="513" w:type="pct"/>
            <w:shd w:val="clear" w:color="auto" w:fill="auto"/>
            <w:vAlign w:val="center"/>
          </w:tcPr>
          <w:p w14:paraId="3ECCADCA" w14:textId="56C6B273" w:rsidR="00BC34D9" w:rsidRPr="00F43E49" w:rsidRDefault="008474EC" w:rsidP="00D66836">
            <w:pPr>
              <w:spacing w:before="120" w:after="120" w:line="240" w:lineRule="auto"/>
              <w:ind w:left="57"/>
              <w:jc w:val="center"/>
              <w:rPr>
                <w:rFonts w:eastAsia="MS Mincho" w:cs="Arial"/>
                <w:b/>
                <w:sz w:val="22"/>
                <w:lang w:val="en-US"/>
              </w:rPr>
            </w:pPr>
            <w:r w:rsidRPr="00F43E49">
              <w:rPr>
                <w:rFonts w:eastAsia="MS Mincho" w:cs="Arial"/>
                <w:b/>
                <w:sz w:val="22"/>
                <w:lang w:val="en-US"/>
              </w:rPr>
              <w:t>2</w:t>
            </w:r>
          </w:p>
        </w:tc>
        <w:tc>
          <w:tcPr>
            <w:tcW w:w="507" w:type="pct"/>
            <w:shd w:val="clear" w:color="auto" w:fill="auto"/>
            <w:vAlign w:val="center"/>
          </w:tcPr>
          <w:p w14:paraId="4D33F6F3" w14:textId="18D3EB42" w:rsidR="00BC34D9" w:rsidRPr="00F43E49" w:rsidRDefault="008474EC" w:rsidP="00D66836">
            <w:pPr>
              <w:spacing w:before="120" w:after="120" w:line="240" w:lineRule="auto"/>
              <w:ind w:left="57"/>
              <w:jc w:val="center"/>
              <w:rPr>
                <w:rFonts w:eastAsia="MS Mincho" w:cs="Arial"/>
                <w:b/>
                <w:sz w:val="22"/>
                <w:lang w:val="en-US"/>
              </w:rPr>
            </w:pPr>
            <w:r w:rsidRPr="00F43E49">
              <w:rPr>
                <w:rFonts w:eastAsia="MS Mincho" w:cs="Arial"/>
                <w:b/>
                <w:sz w:val="22"/>
                <w:lang w:val="en-US"/>
              </w:rPr>
              <w:t>105</w:t>
            </w:r>
          </w:p>
        </w:tc>
        <w:tc>
          <w:tcPr>
            <w:tcW w:w="652" w:type="pct"/>
            <w:shd w:val="clear" w:color="auto" w:fill="auto"/>
            <w:vAlign w:val="center"/>
          </w:tcPr>
          <w:p w14:paraId="5D959693" w14:textId="3858CCA6" w:rsidR="00BC34D9" w:rsidRPr="00F43E49" w:rsidRDefault="008474EC" w:rsidP="00D66836">
            <w:pPr>
              <w:spacing w:before="120" w:after="120" w:line="240" w:lineRule="auto"/>
              <w:ind w:left="57"/>
              <w:jc w:val="center"/>
              <w:rPr>
                <w:rFonts w:eastAsia="MS Mincho" w:cs="Arial"/>
                <w:b/>
                <w:sz w:val="22"/>
                <w:lang w:val="en-US"/>
              </w:rPr>
            </w:pPr>
            <w:r w:rsidRPr="00F43E49">
              <w:rPr>
                <w:rFonts w:eastAsia="MS Mincho" w:cs="Arial"/>
                <w:b/>
                <w:sz w:val="22"/>
                <w:lang w:val="en-US"/>
              </w:rPr>
              <w:t>55</w:t>
            </w:r>
          </w:p>
        </w:tc>
        <w:tc>
          <w:tcPr>
            <w:tcW w:w="507" w:type="pct"/>
            <w:shd w:val="clear" w:color="auto" w:fill="auto"/>
            <w:vAlign w:val="center"/>
          </w:tcPr>
          <w:p w14:paraId="4EBE7E7C" w14:textId="35AF6816" w:rsidR="00BC34D9" w:rsidRPr="00F43E49" w:rsidRDefault="00247B4C" w:rsidP="00C83733">
            <w:pPr>
              <w:spacing w:before="120" w:after="120" w:line="240" w:lineRule="auto"/>
              <w:ind w:left="57"/>
              <w:jc w:val="center"/>
              <w:rPr>
                <w:rFonts w:eastAsia="MS Mincho" w:cs="Arial"/>
                <w:b/>
                <w:sz w:val="22"/>
                <w:lang w:val="en-US"/>
              </w:rPr>
            </w:pPr>
            <w:r w:rsidRPr="00F43E49">
              <w:rPr>
                <w:rFonts w:eastAsia="MS Mincho" w:cs="Arial"/>
                <w:b/>
                <w:sz w:val="22"/>
                <w:lang w:val="en-US"/>
              </w:rPr>
              <w:t>88</w:t>
            </w:r>
          </w:p>
        </w:tc>
      </w:tr>
    </w:tbl>
    <w:p w14:paraId="1B9296F6" w14:textId="77777777" w:rsidR="00B10F21" w:rsidRPr="00F43E49" w:rsidRDefault="00B10F21" w:rsidP="00A57984">
      <w:pPr>
        <w:pStyle w:val="text"/>
      </w:pPr>
      <w:bookmarkStart w:id="94" w:name="_Toc497916089"/>
      <w:r w:rsidRPr="00F43E49">
        <w:t>The outcome of the applications received and determined by each individual entity is shown in Appendix</w:t>
      </w:r>
      <w:r w:rsidR="00534ABA" w:rsidRPr="00F43E49">
        <w:t xml:space="preserve"> </w:t>
      </w:r>
      <w:r w:rsidRPr="00F43E49">
        <w:t>2.</w:t>
      </w:r>
    </w:p>
    <w:p w14:paraId="61B62C83" w14:textId="77777777" w:rsidR="000041BC" w:rsidRPr="00F43E49" w:rsidRDefault="000041BC" w:rsidP="00710853">
      <w:pPr>
        <w:pStyle w:val="Heading2"/>
      </w:pPr>
      <w:bookmarkStart w:id="95" w:name="_Toc517091191"/>
      <w:bookmarkStart w:id="96" w:name="_Toc130977041"/>
      <w:r w:rsidRPr="00F43E49">
        <w:t>4.1</w:t>
      </w:r>
      <w:r w:rsidRPr="00F43E49">
        <w:tab/>
        <w:t>Refusals</w:t>
      </w:r>
      <w:bookmarkEnd w:id="94"/>
      <w:bookmarkEnd w:id="95"/>
      <w:bookmarkEnd w:id="96"/>
    </w:p>
    <w:p w14:paraId="24D692EE" w14:textId="77777777" w:rsidR="006A1C74" w:rsidRPr="00F43E49" w:rsidRDefault="009F60E0" w:rsidP="00A57984">
      <w:pPr>
        <w:pStyle w:val="text"/>
      </w:pPr>
      <w:r w:rsidRPr="00F43E49">
        <w:t>An outcome of a request for assessed disclosure may</w:t>
      </w:r>
      <w:r w:rsidR="008C51D4" w:rsidRPr="00F43E49">
        <w:t xml:space="preserve"> </w:t>
      </w:r>
      <w:r w:rsidRPr="00F43E49">
        <w:t>be that the application is refused under one or more of the</w:t>
      </w:r>
      <w:r w:rsidR="006A1C74" w:rsidRPr="00F43E49">
        <w:t xml:space="preserve"> following sections of the Act</w:t>
      </w:r>
      <w:r w:rsidRPr="00F43E49">
        <w:t>:</w:t>
      </w:r>
    </w:p>
    <w:p w14:paraId="56CF792B" w14:textId="77777777" w:rsidR="00854E38" w:rsidRPr="00F43E49" w:rsidRDefault="00A465C5" w:rsidP="00A57984">
      <w:pPr>
        <w:pStyle w:val="text-indent"/>
        <w:numPr>
          <w:ilvl w:val="0"/>
          <w:numId w:val="27"/>
        </w:numPr>
      </w:pPr>
      <w:r w:rsidRPr="00F43E49">
        <w:t xml:space="preserve">That </w:t>
      </w:r>
      <w:r w:rsidR="00854E38" w:rsidRPr="00F43E49">
        <w:t>the information may be purchased at a reasonable cost in accordance with arrangements made by a public authority</w:t>
      </w:r>
      <w:r w:rsidR="00534ABA" w:rsidRPr="00F43E49">
        <w:t xml:space="preserve"> (</w:t>
      </w:r>
      <w:r w:rsidR="00854E38" w:rsidRPr="00F43E49">
        <w:t>section 9(b)</w:t>
      </w:r>
      <w:r w:rsidR="00534ABA" w:rsidRPr="00F43E49">
        <w:t>).</w:t>
      </w:r>
    </w:p>
    <w:p w14:paraId="7068561D" w14:textId="77777777" w:rsidR="00854E38" w:rsidRPr="00F43E49" w:rsidRDefault="00A465C5" w:rsidP="00A57984">
      <w:pPr>
        <w:pStyle w:val="text-indent"/>
        <w:numPr>
          <w:ilvl w:val="0"/>
          <w:numId w:val="27"/>
        </w:numPr>
      </w:pPr>
      <w:r w:rsidRPr="00F43E49">
        <w:t xml:space="preserve">That </w:t>
      </w:r>
      <w:r w:rsidR="00854E38" w:rsidRPr="00F43E49">
        <w:t>the information is stored in electronic form, cannot be produced using the normal computer hardware and software and technical expertise of the public authority, and producing it would substantially and unreasonably divert the resources of the public authority from its usual operations</w:t>
      </w:r>
      <w:r w:rsidR="00534ABA" w:rsidRPr="00F43E49">
        <w:t xml:space="preserve"> (</w:t>
      </w:r>
      <w:r w:rsidR="00854E38" w:rsidRPr="00F43E49">
        <w:t>s</w:t>
      </w:r>
      <w:r w:rsidR="004B5D04" w:rsidRPr="00F43E49">
        <w:t>ection</w:t>
      </w:r>
      <w:r w:rsidR="00854E38" w:rsidRPr="00F43E49">
        <w:t xml:space="preserve"> 10(1)</w:t>
      </w:r>
      <w:r w:rsidR="00534ABA" w:rsidRPr="00F43E49">
        <w:t>)</w:t>
      </w:r>
      <w:r w:rsidR="00E649E4" w:rsidRPr="00F43E49">
        <w:t>.</w:t>
      </w:r>
    </w:p>
    <w:p w14:paraId="6DBC7B29" w14:textId="77777777" w:rsidR="00854E38" w:rsidRPr="00F43E49" w:rsidRDefault="00A465C5" w:rsidP="00A57984">
      <w:pPr>
        <w:pStyle w:val="text-indent"/>
        <w:numPr>
          <w:ilvl w:val="0"/>
          <w:numId w:val="27"/>
        </w:numPr>
      </w:pPr>
      <w:r w:rsidRPr="00F43E49">
        <w:t xml:space="preserve">That </w:t>
      </w:r>
      <w:r w:rsidR="00854E38" w:rsidRPr="00F43E49">
        <w:t>the information is only held in a back-up system</w:t>
      </w:r>
      <w:r w:rsidR="00534ABA" w:rsidRPr="00F43E49">
        <w:t xml:space="preserve"> (</w:t>
      </w:r>
      <w:r w:rsidR="00854E38" w:rsidRPr="00F43E49">
        <w:t>s</w:t>
      </w:r>
      <w:r w:rsidR="004B5D04" w:rsidRPr="00F43E49">
        <w:t>ection</w:t>
      </w:r>
      <w:r w:rsidR="00854E38" w:rsidRPr="00F43E49">
        <w:t xml:space="preserve"> 10(2)</w:t>
      </w:r>
      <w:r w:rsidR="00534ABA" w:rsidRPr="00F43E49">
        <w:t>)</w:t>
      </w:r>
      <w:r w:rsidR="00E649E4" w:rsidRPr="00F43E49">
        <w:t>.</w:t>
      </w:r>
    </w:p>
    <w:p w14:paraId="72CDD1FF" w14:textId="77777777" w:rsidR="00854E38" w:rsidRPr="00F43E49" w:rsidRDefault="00A465C5" w:rsidP="00A57984">
      <w:pPr>
        <w:pStyle w:val="text-indent"/>
        <w:numPr>
          <w:ilvl w:val="0"/>
          <w:numId w:val="27"/>
        </w:numPr>
      </w:pPr>
      <w:r w:rsidRPr="00F43E49">
        <w:t xml:space="preserve">That </w:t>
      </w:r>
      <w:r w:rsidR="00854E38" w:rsidRPr="00F43E49">
        <w:t>the information is otherwise available</w:t>
      </w:r>
      <w:r w:rsidR="00534ABA" w:rsidRPr="00F43E49">
        <w:t xml:space="preserve"> (</w:t>
      </w:r>
      <w:r w:rsidR="00854E38" w:rsidRPr="00F43E49">
        <w:t>s</w:t>
      </w:r>
      <w:r w:rsidR="004B5D04" w:rsidRPr="00F43E49">
        <w:t>ection</w:t>
      </w:r>
      <w:r w:rsidR="00854E38" w:rsidRPr="00F43E49">
        <w:t xml:space="preserve"> 12(3)(c)(1)</w:t>
      </w:r>
      <w:r w:rsidR="00901D2C" w:rsidRPr="00F43E49">
        <w:t>)</w:t>
      </w:r>
      <w:r w:rsidR="00E649E4" w:rsidRPr="00F43E49">
        <w:t>.</w:t>
      </w:r>
    </w:p>
    <w:p w14:paraId="5CFE1873" w14:textId="77777777" w:rsidR="00854E38" w:rsidRPr="00F43E49" w:rsidRDefault="00A465C5" w:rsidP="00A57984">
      <w:pPr>
        <w:pStyle w:val="text-indent"/>
        <w:numPr>
          <w:ilvl w:val="0"/>
          <w:numId w:val="27"/>
        </w:numPr>
      </w:pPr>
      <w:r w:rsidRPr="00F43E49">
        <w:t xml:space="preserve">That </w:t>
      </w:r>
      <w:r w:rsidR="00854E38" w:rsidRPr="00F43E49">
        <w:t xml:space="preserve">the information will become available, in accordance with a decision that was taken before receipt of the application, as a required or routine disclosure, within a period of time specified by the public authority or Minister, </w:t>
      </w:r>
      <w:r w:rsidR="00854E38" w:rsidRPr="00F43E49">
        <w:lastRenderedPageBreak/>
        <w:t>but not exceeding 12 months from the date of the application</w:t>
      </w:r>
      <w:r w:rsidR="00901D2C" w:rsidRPr="00F43E49">
        <w:t xml:space="preserve"> (</w:t>
      </w:r>
      <w:r w:rsidR="00854E38" w:rsidRPr="00F43E49">
        <w:t>s</w:t>
      </w:r>
      <w:r w:rsidR="004B5D04" w:rsidRPr="00F43E49">
        <w:t>ection</w:t>
      </w:r>
      <w:r w:rsidR="00901D2C" w:rsidRPr="00F43E49">
        <w:t xml:space="preserve"> 1</w:t>
      </w:r>
      <w:r w:rsidR="00854E38" w:rsidRPr="00F43E49">
        <w:t>2(3)(c)(ii)</w:t>
      </w:r>
      <w:r w:rsidR="00901D2C" w:rsidRPr="00F43E49">
        <w:t>)</w:t>
      </w:r>
      <w:r w:rsidR="00E649E4" w:rsidRPr="00F43E49">
        <w:t>.</w:t>
      </w:r>
    </w:p>
    <w:p w14:paraId="1AFCD483" w14:textId="77777777" w:rsidR="00854E38" w:rsidRPr="00F43E49" w:rsidRDefault="00A465C5" w:rsidP="00A57984">
      <w:pPr>
        <w:pStyle w:val="text-indent"/>
        <w:numPr>
          <w:ilvl w:val="0"/>
          <w:numId w:val="27"/>
        </w:numPr>
      </w:pPr>
      <w:r w:rsidRPr="00F43E49">
        <w:t xml:space="preserve">In </w:t>
      </w:r>
      <w:r w:rsidR="00854E38" w:rsidRPr="00F43E49">
        <w:t xml:space="preserve">the case of information sought from a public authority, that the work involved in providing the information requested would substantially and unreasonably divert the resources of the authority from its other work, having regard to the </w:t>
      </w:r>
      <w:r w:rsidR="00E649E4" w:rsidRPr="00F43E49">
        <w:t>matters specified in Schedule 3</w:t>
      </w:r>
      <w:r w:rsidR="00901D2C" w:rsidRPr="00F43E49">
        <w:t xml:space="preserve"> (</w:t>
      </w:r>
      <w:r w:rsidR="00854E38" w:rsidRPr="00F43E49">
        <w:t>s</w:t>
      </w:r>
      <w:r w:rsidR="00901D2C" w:rsidRPr="00F43E49">
        <w:t>ection</w:t>
      </w:r>
      <w:r w:rsidR="00854E38" w:rsidRPr="00F43E49">
        <w:t xml:space="preserve"> 19(1)(a), but subject to the obligation in s</w:t>
      </w:r>
      <w:r w:rsidR="004B5D04" w:rsidRPr="00F43E49">
        <w:t>ection</w:t>
      </w:r>
      <w:r w:rsidR="00854E38" w:rsidRPr="00F43E49">
        <w:t xml:space="preserve"> 19(2)</w:t>
      </w:r>
      <w:r w:rsidR="00901D2C" w:rsidRPr="00F43E49">
        <w:t>)</w:t>
      </w:r>
      <w:r w:rsidR="00E649E4" w:rsidRPr="00F43E49">
        <w:t>.</w:t>
      </w:r>
    </w:p>
    <w:p w14:paraId="70716C2B" w14:textId="77777777" w:rsidR="00854E38" w:rsidRPr="00F43E49" w:rsidRDefault="00A465C5" w:rsidP="00A57984">
      <w:pPr>
        <w:pStyle w:val="text-indent"/>
        <w:numPr>
          <w:ilvl w:val="0"/>
          <w:numId w:val="27"/>
        </w:numPr>
      </w:pPr>
      <w:r w:rsidRPr="00F43E49">
        <w:t xml:space="preserve">In </w:t>
      </w:r>
      <w:r w:rsidR="00854E38" w:rsidRPr="00F43E49">
        <w:t>the case of information sought from a Minister, that the work involved in providing the information requested would interfere substantially and unreasonably with the performance by the Minister of the Minister's other functions, having regard to the matters specified in Schedule</w:t>
      </w:r>
      <w:r w:rsidR="00901D2C" w:rsidRPr="00F43E49">
        <w:t xml:space="preserve"> </w:t>
      </w:r>
      <w:r w:rsidR="00854E38" w:rsidRPr="00F43E49">
        <w:t>3</w:t>
      </w:r>
      <w:r w:rsidR="00901D2C" w:rsidRPr="00F43E49">
        <w:t xml:space="preserve"> (section </w:t>
      </w:r>
      <w:r w:rsidR="00854E38" w:rsidRPr="00F43E49">
        <w:t>s19(1)(b), but subject to the obligation in s</w:t>
      </w:r>
      <w:r w:rsidR="004B5D04" w:rsidRPr="00F43E49">
        <w:t>ection</w:t>
      </w:r>
      <w:r w:rsidR="00854E38" w:rsidRPr="00F43E49">
        <w:t xml:space="preserve"> 19(2)</w:t>
      </w:r>
      <w:r w:rsidR="00901D2C" w:rsidRPr="00F43E49">
        <w:t>)</w:t>
      </w:r>
      <w:r w:rsidR="00E649E4" w:rsidRPr="00F43E49">
        <w:t>.</w:t>
      </w:r>
    </w:p>
    <w:p w14:paraId="4A4FB1DF" w14:textId="77777777" w:rsidR="00854E38" w:rsidRPr="00F43E49" w:rsidRDefault="00A465C5" w:rsidP="00A57984">
      <w:pPr>
        <w:pStyle w:val="text-indent"/>
        <w:numPr>
          <w:ilvl w:val="0"/>
          <w:numId w:val="27"/>
        </w:numPr>
      </w:pPr>
      <w:r w:rsidRPr="00F43E49">
        <w:t xml:space="preserve">That </w:t>
      </w:r>
      <w:r w:rsidR="00854E38" w:rsidRPr="00F43E49">
        <w:t>the information is the same or similar to information sought under a previous application to a public authority or Minister and the application does not, on its face, disclose any reasonable basis for again seeking access to the same or similar information</w:t>
      </w:r>
      <w:r w:rsidR="006623DA" w:rsidRPr="00F43E49">
        <w:t xml:space="preserve"> (</w:t>
      </w:r>
      <w:r w:rsidR="00854E38" w:rsidRPr="00F43E49">
        <w:t>s</w:t>
      </w:r>
      <w:r w:rsidR="004B5D04" w:rsidRPr="00F43E49">
        <w:t>ection</w:t>
      </w:r>
      <w:r w:rsidR="00854E38" w:rsidRPr="00F43E49">
        <w:t xml:space="preserve"> 20(a)</w:t>
      </w:r>
      <w:r w:rsidR="006623DA" w:rsidRPr="00F43E49">
        <w:t>)</w:t>
      </w:r>
      <w:r w:rsidR="00E649E4" w:rsidRPr="00F43E49">
        <w:t>.</w:t>
      </w:r>
    </w:p>
    <w:p w14:paraId="6E67826A" w14:textId="2E05A07F" w:rsidR="00854E38" w:rsidRPr="00F43E49" w:rsidRDefault="00A465C5" w:rsidP="00A57984">
      <w:pPr>
        <w:pStyle w:val="text-indent"/>
        <w:numPr>
          <w:ilvl w:val="0"/>
          <w:numId w:val="27"/>
        </w:numPr>
        <w:rPr>
          <w:szCs w:val="24"/>
        </w:rPr>
      </w:pPr>
      <w:r w:rsidRPr="00F43E49">
        <w:rPr>
          <w:szCs w:val="24"/>
        </w:rPr>
        <w:t xml:space="preserve">That </w:t>
      </w:r>
      <w:r w:rsidR="00854E38" w:rsidRPr="00F43E49">
        <w:rPr>
          <w:szCs w:val="24"/>
        </w:rPr>
        <w:t xml:space="preserve">the application is, in the opinion of the public authority or Minister, </w:t>
      </w:r>
      <w:r w:rsidR="00E649E4" w:rsidRPr="00F43E49">
        <w:rPr>
          <w:szCs w:val="24"/>
        </w:rPr>
        <w:t>vexatious</w:t>
      </w:r>
      <w:r w:rsidR="006B32E1" w:rsidRPr="00F43E49">
        <w:rPr>
          <w:szCs w:val="24"/>
        </w:rPr>
        <w:t xml:space="preserve"> </w:t>
      </w:r>
      <w:r w:rsidR="006B32E1" w:rsidRPr="00F43E49">
        <w:rPr>
          <w:color w:val="000000"/>
          <w:szCs w:val="24"/>
          <w:shd w:val="clear" w:color="auto" w:fill="FFFFFF"/>
        </w:rPr>
        <w:t xml:space="preserve">or remains lacking in definition after negotiation have been entered into </w:t>
      </w:r>
      <w:r w:rsidR="006623DA" w:rsidRPr="00F43E49">
        <w:rPr>
          <w:szCs w:val="24"/>
        </w:rPr>
        <w:t>(</w:t>
      </w:r>
      <w:r w:rsidR="00854E38" w:rsidRPr="00F43E49">
        <w:rPr>
          <w:szCs w:val="24"/>
        </w:rPr>
        <w:t>s</w:t>
      </w:r>
      <w:r w:rsidR="004B5D04" w:rsidRPr="00F43E49">
        <w:rPr>
          <w:szCs w:val="24"/>
        </w:rPr>
        <w:t>ection</w:t>
      </w:r>
      <w:r w:rsidR="00854E38" w:rsidRPr="00F43E49">
        <w:rPr>
          <w:szCs w:val="24"/>
        </w:rPr>
        <w:t xml:space="preserve"> 20(b)</w:t>
      </w:r>
      <w:r w:rsidR="006623DA" w:rsidRPr="00F43E49">
        <w:rPr>
          <w:szCs w:val="24"/>
        </w:rPr>
        <w:t>)</w:t>
      </w:r>
      <w:r w:rsidR="00E649E4" w:rsidRPr="00F43E49">
        <w:rPr>
          <w:szCs w:val="24"/>
        </w:rPr>
        <w:t>.</w:t>
      </w:r>
    </w:p>
    <w:p w14:paraId="14030483" w14:textId="7564509E" w:rsidR="000041BC" w:rsidRPr="00F43E49" w:rsidRDefault="000041BC" w:rsidP="00A57984">
      <w:pPr>
        <w:pStyle w:val="text"/>
      </w:pPr>
      <w:r w:rsidRPr="00F43E49">
        <w:t xml:space="preserve">Table </w:t>
      </w:r>
      <w:r w:rsidR="00140845" w:rsidRPr="00F43E49">
        <w:t>5</w:t>
      </w:r>
      <w:r w:rsidRPr="00F43E49">
        <w:t xml:space="preserve"> shows data regarding the reasons why applications or part</w:t>
      </w:r>
      <w:r w:rsidR="00F82DC3" w:rsidRPr="00F43E49">
        <w:t>s</w:t>
      </w:r>
      <w:r w:rsidRPr="00F43E49">
        <w:t xml:space="preserve"> of applications were refused </w:t>
      </w:r>
      <w:r w:rsidR="00A465C5" w:rsidRPr="00F43E49">
        <w:t xml:space="preserve">by entities </w:t>
      </w:r>
      <w:r w:rsidR="009F60E0" w:rsidRPr="00F43E49">
        <w:t xml:space="preserve">in </w:t>
      </w:r>
      <w:r w:rsidR="00A94E6F" w:rsidRPr="00F43E49">
        <w:t>20</w:t>
      </w:r>
      <w:r w:rsidR="00EC65B2" w:rsidRPr="00F43E49">
        <w:t>2</w:t>
      </w:r>
      <w:r w:rsidR="007378AD" w:rsidRPr="00F43E49">
        <w:t>1</w:t>
      </w:r>
      <w:r w:rsidR="000D0C9D" w:rsidRPr="00F43E49">
        <w:t>-2</w:t>
      </w:r>
      <w:r w:rsidR="007378AD" w:rsidRPr="00F43E49">
        <w:t>2</w:t>
      </w:r>
      <w:r w:rsidRPr="00F43E49">
        <w:t>.</w:t>
      </w:r>
    </w:p>
    <w:p w14:paraId="52D0CD8F" w14:textId="77777777" w:rsidR="00B37C5E" w:rsidRPr="00F43E49" w:rsidRDefault="00B37C5E" w:rsidP="00B37C5E">
      <w:pPr>
        <w:pStyle w:val="Caption"/>
        <w:keepNext/>
      </w:pPr>
      <w:r w:rsidRPr="00F43E49">
        <w:t xml:space="preserve">Table </w:t>
      </w:r>
      <w:r w:rsidR="00140845" w:rsidRPr="00F43E49">
        <w:rPr>
          <w:noProof/>
        </w:rPr>
        <w:t>5</w:t>
      </w:r>
      <w:r w:rsidRPr="00F43E49">
        <w:t>: Reasons for Refusal - Summary</w:t>
      </w:r>
    </w:p>
    <w:tbl>
      <w:tblPr>
        <w:tblW w:w="0" w:type="auto"/>
        <w:tblInd w:w="6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CellMar>
          <w:left w:w="0" w:type="dxa"/>
          <w:right w:w="0" w:type="dxa"/>
        </w:tblCellMar>
        <w:tblLook w:val="0620" w:firstRow="1" w:lastRow="0" w:firstColumn="0" w:lastColumn="0" w:noHBand="1" w:noVBand="1"/>
      </w:tblPr>
      <w:tblGrid>
        <w:gridCol w:w="1566"/>
        <w:gridCol w:w="1160"/>
        <w:gridCol w:w="1041"/>
        <w:gridCol w:w="1160"/>
        <w:gridCol w:w="1303"/>
        <w:gridCol w:w="903"/>
        <w:gridCol w:w="1363"/>
      </w:tblGrid>
      <w:tr w:rsidR="000041BC" w:rsidRPr="00F43E49" w14:paraId="58AE6BFC" w14:textId="77777777" w:rsidTr="006B32E1">
        <w:trPr>
          <w:cantSplit/>
          <w:tblHeader/>
        </w:trPr>
        <w:tc>
          <w:tcPr>
            <w:tcW w:w="1566" w:type="dxa"/>
            <w:shd w:val="clear" w:color="auto" w:fill="17365D" w:themeFill="text2" w:themeFillShade="BF"/>
            <w:vAlign w:val="center"/>
          </w:tcPr>
          <w:p w14:paraId="2F6ADB17" w14:textId="77777777" w:rsidR="000041BC" w:rsidRPr="00F43E49" w:rsidRDefault="00380170" w:rsidP="00D66836">
            <w:pPr>
              <w:spacing w:before="120" w:after="120" w:line="240" w:lineRule="auto"/>
              <w:ind w:left="57"/>
              <w:rPr>
                <w:rFonts w:eastAsia="MS Mincho" w:cs="Arial"/>
                <w:color w:val="FFFFFF"/>
                <w:sz w:val="22"/>
                <w:lang w:val="en-US"/>
              </w:rPr>
            </w:pPr>
            <w:r w:rsidRPr="00F43E49">
              <w:rPr>
                <w:rFonts w:eastAsia="MS Mincho" w:cs="Arial"/>
                <w:color w:val="FFFFFF"/>
                <w:sz w:val="22"/>
                <w:lang w:val="en-US"/>
              </w:rPr>
              <w:t xml:space="preserve">Type of </w:t>
            </w:r>
            <w:r w:rsidR="000041BC" w:rsidRPr="00F43E49">
              <w:rPr>
                <w:rFonts w:eastAsia="MS Mincho" w:cs="Arial"/>
                <w:color w:val="FFFFFF"/>
                <w:sz w:val="22"/>
                <w:lang w:val="en-US"/>
              </w:rPr>
              <w:t>Entity</w:t>
            </w:r>
          </w:p>
        </w:tc>
        <w:tc>
          <w:tcPr>
            <w:tcW w:w="1160" w:type="dxa"/>
            <w:shd w:val="clear" w:color="auto" w:fill="17365D" w:themeFill="text2" w:themeFillShade="BF"/>
            <w:vAlign w:val="center"/>
          </w:tcPr>
          <w:p w14:paraId="3163C9AA" w14:textId="77777777" w:rsidR="000041BC" w:rsidRPr="00F43E49" w:rsidRDefault="000041BC" w:rsidP="00E97A1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Information already available for purchase (s9)</w:t>
            </w:r>
          </w:p>
        </w:tc>
        <w:tc>
          <w:tcPr>
            <w:tcW w:w="1041" w:type="dxa"/>
            <w:shd w:val="clear" w:color="auto" w:fill="17365D" w:themeFill="text2" w:themeFillShade="BF"/>
            <w:vAlign w:val="center"/>
          </w:tcPr>
          <w:p w14:paraId="5C3C3D19" w14:textId="77777777" w:rsidR="000041BC" w:rsidRPr="00F43E49" w:rsidRDefault="000041BC" w:rsidP="00E97A1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 xml:space="preserve">Not available normal computer means </w:t>
            </w:r>
            <w:r w:rsidRPr="00F43E49">
              <w:rPr>
                <w:rFonts w:eastAsia="MS Mincho" w:cs="Arial"/>
                <w:color w:val="FFFFFF"/>
                <w:sz w:val="22"/>
                <w:lang w:val="en-US"/>
              </w:rPr>
              <w:br/>
              <w:t>(s10)</w:t>
            </w:r>
          </w:p>
        </w:tc>
        <w:tc>
          <w:tcPr>
            <w:tcW w:w="1160" w:type="dxa"/>
            <w:shd w:val="clear" w:color="auto" w:fill="17365D" w:themeFill="text2" w:themeFillShade="BF"/>
            <w:vAlign w:val="center"/>
          </w:tcPr>
          <w:p w14:paraId="0E00C6B8" w14:textId="77777777" w:rsidR="000041BC" w:rsidRPr="00F43E49" w:rsidRDefault="000041BC" w:rsidP="00E97A1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Information already available (s12)</w:t>
            </w:r>
          </w:p>
        </w:tc>
        <w:tc>
          <w:tcPr>
            <w:tcW w:w="1303" w:type="dxa"/>
            <w:shd w:val="clear" w:color="auto" w:fill="17365D" w:themeFill="text2" w:themeFillShade="BF"/>
            <w:vAlign w:val="center"/>
          </w:tcPr>
          <w:p w14:paraId="4ED44421" w14:textId="77777777" w:rsidR="000041BC" w:rsidRPr="00F43E49" w:rsidRDefault="000041BC" w:rsidP="00E97A1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Unreason</w:t>
            </w:r>
            <w:r w:rsidR="00D66836" w:rsidRPr="00F43E49">
              <w:rPr>
                <w:rFonts w:eastAsia="MS Mincho" w:cs="Arial"/>
                <w:color w:val="FFFFFF"/>
                <w:sz w:val="22"/>
                <w:lang w:val="en-US"/>
              </w:rPr>
              <w:t xml:space="preserve">able diversion of resources </w:t>
            </w:r>
            <w:r w:rsidR="00D66836" w:rsidRPr="00F43E49">
              <w:rPr>
                <w:rFonts w:eastAsia="MS Mincho" w:cs="Arial"/>
                <w:color w:val="FFFFFF"/>
                <w:sz w:val="22"/>
                <w:lang w:val="en-US"/>
              </w:rPr>
              <w:br/>
              <w:t>(s</w:t>
            </w:r>
            <w:r w:rsidRPr="00F43E49">
              <w:rPr>
                <w:rFonts w:eastAsia="MS Mincho" w:cs="Arial"/>
                <w:color w:val="FFFFFF"/>
                <w:sz w:val="22"/>
                <w:lang w:val="en-US"/>
              </w:rPr>
              <w:t>19)</w:t>
            </w:r>
          </w:p>
        </w:tc>
        <w:tc>
          <w:tcPr>
            <w:tcW w:w="903" w:type="dxa"/>
            <w:shd w:val="clear" w:color="auto" w:fill="17365D" w:themeFill="text2" w:themeFillShade="BF"/>
            <w:vAlign w:val="center"/>
          </w:tcPr>
          <w:p w14:paraId="4046842C" w14:textId="77777777" w:rsidR="000041BC" w:rsidRPr="00F43E49" w:rsidRDefault="000041BC" w:rsidP="00E97A1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 xml:space="preserve">Repeat </w:t>
            </w:r>
            <w:r w:rsidRPr="00F43E49">
              <w:rPr>
                <w:rFonts w:eastAsia="MS Mincho" w:cs="Arial"/>
                <w:color w:val="FFFFFF"/>
                <w:sz w:val="22"/>
                <w:lang w:val="en-US"/>
              </w:rPr>
              <w:br/>
              <w:t>(s20(a))</w:t>
            </w:r>
          </w:p>
        </w:tc>
        <w:tc>
          <w:tcPr>
            <w:tcW w:w="1363" w:type="dxa"/>
            <w:shd w:val="clear" w:color="auto" w:fill="17365D" w:themeFill="text2" w:themeFillShade="BF"/>
            <w:vAlign w:val="center"/>
          </w:tcPr>
          <w:p w14:paraId="6C49722F" w14:textId="77777777" w:rsidR="000041BC" w:rsidRPr="00F43E49" w:rsidRDefault="000041BC" w:rsidP="00E97A1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Vexatious/lack of definition</w:t>
            </w:r>
            <w:r w:rsidRPr="00F43E49">
              <w:rPr>
                <w:rFonts w:eastAsia="MS Mincho" w:cs="Arial"/>
                <w:color w:val="FFFFFF"/>
                <w:sz w:val="22"/>
                <w:lang w:val="en-US"/>
              </w:rPr>
              <w:br/>
              <w:t xml:space="preserve"> (s20(b))</w:t>
            </w:r>
          </w:p>
        </w:tc>
      </w:tr>
      <w:tr w:rsidR="006B32E1" w:rsidRPr="00F43E49" w14:paraId="31BC35F6" w14:textId="77777777" w:rsidTr="006B32E1">
        <w:trPr>
          <w:cantSplit/>
        </w:trPr>
        <w:tc>
          <w:tcPr>
            <w:tcW w:w="1566" w:type="dxa"/>
            <w:shd w:val="clear" w:color="auto" w:fill="auto"/>
            <w:vAlign w:val="center"/>
          </w:tcPr>
          <w:p w14:paraId="36718694" w14:textId="77777777" w:rsidR="006B32E1" w:rsidRPr="00F43E49" w:rsidRDefault="006B32E1" w:rsidP="006B32E1">
            <w:pPr>
              <w:spacing w:before="120" w:after="120" w:line="240" w:lineRule="auto"/>
              <w:ind w:left="57"/>
              <w:rPr>
                <w:rFonts w:eastAsia="MS Mincho" w:cs="Arial"/>
                <w:sz w:val="22"/>
                <w:lang w:val="en-US"/>
              </w:rPr>
            </w:pPr>
            <w:r w:rsidRPr="00F43E49">
              <w:rPr>
                <w:rFonts w:eastAsia="MS Mincho" w:cs="Arial"/>
                <w:sz w:val="22"/>
                <w:lang w:val="en-US"/>
              </w:rPr>
              <w:t>Government Departments</w:t>
            </w:r>
          </w:p>
        </w:tc>
        <w:tc>
          <w:tcPr>
            <w:tcW w:w="1160" w:type="dxa"/>
            <w:shd w:val="clear" w:color="auto" w:fill="auto"/>
            <w:vAlign w:val="center"/>
          </w:tcPr>
          <w:p w14:paraId="3C44A20D" w14:textId="27A43BF0" w:rsidR="006B32E1" w:rsidRPr="00F43E49" w:rsidRDefault="006B32E1" w:rsidP="006B32E1">
            <w:pPr>
              <w:spacing w:before="120" w:after="120" w:line="240" w:lineRule="auto"/>
              <w:ind w:left="57"/>
              <w:jc w:val="center"/>
              <w:rPr>
                <w:rFonts w:eastAsia="MS Mincho" w:cs="Arial"/>
                <w:sz w:val="22"/>
                <w:lang w:val="en-US"/>
              </w:rPr>
            </w:pPr>
            <w:r w:rsidRPr="00F43E49">
              <w:rPr>
                <w:rFonts w:eastAsia="MS Mincho" w:cs="Arial"/>
                <w:sz w:val="22"/>
                <w:lang w:val="en-US"/>
              </w:rPr>
              <w:t>47</w:t>
            </w:r>
          </w:p>
        </w:tc>
        <w:tc>
          <w:tcPr>
            <w:tcW w:w="1041" w:type="dxa"/>
            <w:shd w:val="clear" w:color="auto" w:fill="auto"/>
            <w:vAlign w:val="center"/>
          </w:tcPr>
          <w:p w14:paraId="30098EBC" w14:textId="0BC64E0E" w:rsidR="006B32E1" w:rsidRPr="00F43E49" w:rsidRDefault="006B32E1" w:rsidP="006B32E1">
            <w:pPr>
              <w:spacing w:before="120" w:after="120" w:line="240" w:lineRule="auto"/>
              <w:ind w:left="57"/>
              <w:jc w:val="center"/>
              <w:rPr>
                <w:rFonts w:eastAsia="MS Mincho" w:cs="Arial"/>
                <w:sz w:val="22"/>
                <w:lang w:val="en-US"/>
              </w:rPr>
            </w:pPr>
            <w:r w:rsidRPr="00F43E49">
              <w:rPr>
                <w:rFonts w:eastAsia="MS Mincho" w:cs="Arial"/>
                <w:sz w:val="22"/>
                <w:lang w:val="en-US"/>
              </w:rPr>
              <w:t>0</w:t>
            </w:r>
          </w:p>
        </w:tc>
        <w:tc>
          <w:tcPr>
            <w:tcW w:w="1160" w:type="dxa"/>
            <w:shd w:val="clear" w:color="auto" w:fill="auto"/>
            <w:vAlign w:val="center"/>
          </w:tcPr>
          <w:p w14:paraId="79B59D1B" w14:textId="655AA7E8" w:rsidR="006B32E1" w:rsidRPr="00F43E49" w:rsidRDefault="006B32E1" w:rsidP="006B32E1">
            <w:pPr>
              <w:spacing w:before="120" w:after="120" w:line="240" w:lineRule="auto"/>
              <w:ind w:left="57"/>
              <w:jc w:val="center"/>
              <w:rPr>
                <w:rFonts w:eastAsia="MS Mincho" w:cs="Arial"/>
                <w:sz w:val="22"/>
                <w:lang w:val="en-US"/>
              </w:rPr>
            </w:pPr>
            <w:r w:rsidRPr="00F43E49">
              <w:rPr>
                <w:rFonts w:eastAsia="MS Mincho" w:cs="Arial"/>
                <w:sz w:val="22"/>
                <w:lang w:val="en-US"/>
              </w:rPr>
              <w:t>19</w:t>
            </w:r>
          </w:p>
        </w:tc>
        <w:tc>
          <w:tcPr>
            <w:tcW w:w="1303" w:type="dxa"/>
            <w:shd w:val="clear" w:color="auto" w:fill="auto"/>
            <w:vAlign w:val="center"/>
          </w:tcPr>
          <w:p w14:paraId="47591AB5" w14:textId="315E0C76" w:rsidR="006B32E1" w:rsidRPr="00F43E49" w:rsidRDefault="006B32E1" w:rsidP="006B32E1">
            <w:pPr>
              <w:spacing w:before="120" w:after="120" w:line="240" w:lineRule="auto"/>
              <w:ind w:left="57"/>
              <w:jc w:val="center"/>
              <w:rPr>
                <w:rFonts w:eastAsia="MS Mincho" w:cs="Arial"/>
                <w:sz w:val="22"/>
                <w:lang w:val="en-US"/>
              </w:rPr>
            </w:pPr>
            <w:r w:rsidRPr="00F43E49">
              <w:rPr>
                <w:rFonts w:eastAsia="MS Mincho" w:cs="Arial"/>
                <w:sz w:val="22"/>
                <w:lang w:val="en-US"/>
              </w:rPr>
              <w:t>6</w:t>
            </w:r>
          </w:p>
        </w:tc>
        <w:tc>
          <w:tcPr>
            <w:tcW w:w="903" w:type="dxa"/>
            <w:shd w:val="clear" w:color="auto" w:fill="auto"/>
            <w:vAlign w:val="center"/>
          </w:tcPr>
          <w:p w14:paraId="40625C02" w14:textId="1A8229AB" w:rsidR="006B32E1" w:rsidRPr="00F43E49" w:rsidRDefault="006B32E1" w:rsidP="006B32E1">
            <w:pPr>
              <w:spacing w:before="120" w:after="120" w:line="240" w:lineRule="auto"/>
              <w:ind w:left="57"/>
              <w:jc w:val="center"/>
              <w:rPr>
                <w:rFonts w:eastAsia="MS Mincho" w:cs="Arial"/>
                <w:sz w:val="22"/>
                <w:lang w:val="en-US"/>
              </w:rPr>
            </w:pPr>
            <w:r w:rsidRPr="00F43E49">
              <w:rPr>
                <w:rFonts w:cs="Calibri"/>
                <w:bCs/>
                <w:color w:val="000000"/>
                <w:sz w:val="22"/>
              </w:rPr>
              <w:t>12</w:t>
            </w:r>
          </w:p>
        </w:tc>
        <w:tc>
          <w:tcPr>
            <w:tcW w:w="1363" w:type="dxa"/>
            <w:shd w:val="clear" w:color="auto" w:fill="auto"/>
            <w:vAlign w:val="center"/>
          </w:tcPr>
          <w:p w14:paraId="187092CB" w14:textId="1DD48616" w:rsidR="006B32E1" w:rsidRPr="00F43E49" w:rsidRDefault="006B32E1" w:rsidP="006B32E1">
            <w:pPr>
              <w:spacing w:before="120" w:after="120" w:line="240" w:lineRule="auto"/>
              <w:ind w:left="57"/>
              <w:jc w:val="center"/>
              <w:rPr>
                <w:rFonts w:cs="Calibri"/>
                <w:bCs/>
                <w:color w:val="000000"/>
                <w:sz w:val="22"/>
              </w:rPr>
            </w:pPr>
            <w:r w:rsidRPr="00F43E49">
              <w:rPr>
                <w:rFonts w:cs="Calibri"/>
                <w:bCs/>
                <w:color w:val="000000"/>
                <w:sz w:val="22"/>
              </w:rPr>
              <w:t>4</w:t>
            </w:r>
          </w:p>
        </w:tc>
      </w:tr>
      <w:tr w:rsidR="006B32E1" w:rsidRPr="00F43E49" w14:paraId="0563D06E" w14:textId="77777777" w:rsidTr="006B32E1">
        <w:trPr>
          <w:cantSplit/>
        </w:trPr>
        <w:tc>
          <w:tcPr>
            <w:tcW w:w="1566" w:type="dxa"/>
            <w:shd w:val="clear" w:color="auto" w:fill="auto"/>
            <w:vAlign w:val="center"/>
          </w:tcPr>
          <w:p w14:paraId="60A6D611" w14:textId="77777777" w:rsidR="006B32E1" w:rsidRPr="00F43E49" w:rsidRDefault="006B32E1" w:rsidP="006B32E1">
            <w:pPr>
              <w:spacing w:before="120" w:after="120" w:line="240" w:lineRule="auto"/>
              <w:ind w:left="57"/>
              <w:rPr>
                <w:rFonts w:eastAsia="MS Mincho" w:cs="Arial"/>
                <w:sz w:val="22"/>
                <w:lang w:val="en-US"/>
              </w:rPr>
            </w:pPr>
            <w:r w:rsidRPr="00F43E49">
              <w:rPr>
                <w:rFonts w:eastAsia="MS Mincho" w:cs="Arial"/>
                <w:sz w:val="22"/>
                <w:lang w:val="en-US"/>
              </w:rPr>
              <w:t>Councils</w:t>
            </w:r>
          </w:p>
        </w:tc>
        <w:tc>
          <w:tcPr>
            <w:tcW w:w="1160" w:type="dxa"/>
            <w:shd w:val="clear" w:color="auto" w:fill="auto"/>
            <w:vAlign w:val="center"/>
          </w:tcPr>
          <w:p w14:paraId="7B6F3D0A" w14:textId="629C2D98" w:rsidR="006B32E1" w:rsidRPr="00F43E49" w:rsidRDefault="006B32E1" w:rsidP="006B32E1">
            <w:pPr>
              <w:spacing w:before="120" w:after="120" w:line="240" w:lineRule="auto"/>
              <w:ind w:left="57"/>
              <w:jc w:val="center"/>
              <w:rPr>
                <w:rFonts w:eastAsia="MS Mincho" w:cs="Arial"/>
                <w:sz w:val="22"/>
                <w:lang w:val="en-US"/>
              </w:rPr>
            </w:pPr>
            <w:r w:rsidRPr="00F43E49">
              <w:rPr>
                <w:rFonts w:eastAsia="MS Mincho" w:cs="Arial"/>
                <w:sz w:val="22"/>
                <w:lang w:val="en-US"/>
              </w:rPr>
              <w:t>2</w:t>
            </w:r>
          </w:p>
        </w:tc>
        <w:tc>
          <w:tcPr>
            <w:tcW w:w="1041" w:type="dxa"/>
            <w:shd w:val="clear" w:color="auto" w:fill="auto"/>
            <w:vAlign w:val="center"/>
          </w:tcPr>
          <w:p w14:paraId="758593ED" w14:textId="3FA6A27B" w:rsidR="006B32E1" w:rsidRPr="00F43E49" w:rsidRDefault="006B32E1" w:rsidP="006B32E1">
            <w:pPr>
              <w:spacing w:before="120" w:after="120" w:line="240" w:lineRule="auto"/>
              <w:ind w:left="57"/>
              <w:jc w:val="center"/>
              <w:rPr>
                <w:rFonts w:eastAsia="MS Mincho" w:cs="Arial"/>
                <w:sz w:val="22"/>
                <w:lang w:val="en-US"/>
              </w:rPr>
            </w:pPr>
            <w:r w:rsidRPr="00F43E49">
              <w:rPr>
                <w:rFonts w:eastAsia="MS Mincho" w:cs="Arial"/>
                <w:sz w:val="22"/>
                <w:lang w:val="en-US"/>
              </w:rPr>
              <w:t>0</w:t>
            </w:r>
          </w:p>
        </w:tc>
        <w:tc>
          <w:tcPr>
            <w:tcW w:w="1160" w:type="dxa"/>
            <w:shd w:val="clear" w:color="auto" w:fill="auto"/>
            <w:vAlign w:val="center"/>
          </w:tcPr>
          <w:p w14:paraId="2088EF80" w14:textId="61E86EE2" w:rsidR="006B32E1" w:rsidRPr="00F43E49" w:rsidRDefault="006B32E1" w:rsidP="006B32E1">
            <w:pPr>
              <w:spacing w:before="120" w:after="120" w:line="240" w:lineRule="auto"/>
              <w:ind w:left="57"/>
              <w:jc w:val="center"/>
              <w:rPr>
                <w:rFonts w:eastAsia="MS Mincho" w:cs="Arial"/>
                <w:sz w:val="22"/>
                <w:lang w:val="en-US"/>
              </w:rPr>
            </w:pPr>
            <w:r w:rsidRPr="00F43E49">
              <w:rPr>
                <w:rFonts w:eastAsia="MS Mincho" w:cs="Arial"/>
                <w:sz w:val="22"/>
                <w:lang w:val="en-US"/>
              </w:rPr>
              <w:t>8</w:t>
            </w:r>
          </w:p>
        </w:tc>
        <w:tc>
          <w:tcPr>
            <w:tcW w:w="1303" w:type="dxa"/>
            <w:shd w:val="clear" w:color="auto" w:fill="auto"/>
            <w:vAlign w:val="center"/>
          </w:tcPr>
          <w:p w14:paraId="4058B37A" w14:textId="0010C7F0" w:rsidR="006B32E1" w:rsidRPr="00F43E49" w:rsidRDefault="006B32E1" w:rsidP="006B32E1">
            <w:pPr>
              <w:spacing w:before="120" w:after="120" w:line="240" w:lineRule="auto"/>
              <w:ind w:left="57"/>
              <w:jc w:val="center"/>
              <w:rPr>
                <w:rFonts w:eastAsia="MS Mincho" w:cs="Arial"/>
                <w:sz w:val="22"/>
                <w:lang w:val="en-US"/>
              </w:rPr>
            </w:pPr>
            <w:r w:rsidRPr="00F43E49">
              <w:rPr>
                <w:rFonts w:eastAsia="MS Mincho" w:cs="Arial"/>
                <w:sz w:val="22"/>
                <w:lang w:val="en-US"/>
              </w:rPr>
              <w:t>4</w:t>
            </w:r>
          </w:p>
        </w:tc>
        <w:tc>
          <w:tcPr>
            <w:tcW w:w="903" w:type="dxa"/>
            <w:shd w:val="clear" w:color="auto" w:fill="auto"/>
            <w:vAlign w:val="center"/>
          </w:tcPr>
          <w:p w14:paraId="25EA2F15" w14:textId="0E8535C1" w:rsidR="006B32E1" w:rsidRPr="00F43E49" w:rsidRDefault="006B32E1" w:rsidP="006B32E1">
            <w:pPr>
              <w:spacing w:before="120" w:after="120" w:line="240" w:lineRule="auto"/>
              <w:ind w:left="57"/>
              <w:jc w:val="center"/>
              <w:rPr>
                <w:rFonts w:eastAsia="MS Mincho" w:cs="Arial"/>
                <w:sz w:val="22"/>
                <w:lang w:val="en-US"/>
              </w:rPr>
            </w:pPr>
            <w:r w:rsidRPr="00F43E49">
              <w:rPr>
                <w:rFonts w:cs="Calibri"/>
                <w:bCs/>
                <w:color w:val="000000"/>
                <w:sz w:val="22"/>
              </w:rPr>
              <w:t>0</w:t>
            </w:r>
          </w:p>
        </w:tc>
        <w:tc>
          <w:tcPr>
            <w:tcW w:w="1363" w:type="dxa"/>
            <w:shd w:val="clear" w:color="auto" w:fill="auto"/>
            <w:vAlign w:val="center"/>
          </w:tcPr>
          <w:p w14:paraId="241CF15A" w14:textId="7D28AB4B" w:rsidR="006B32E1" w:rsidRPr="00F43E49" w:rsidRDefault="006B32E1" w:rsidP="006B32E1">
            <w:pPr>
              <w:spacing w:before="120" w:after="120" w:line="240" w:lineRule="auto"/>
              <w:ind w:left="57"/>
              <w:jc w:val="center"/>
              <w:rPr>
                <w:rFonts w:cs="Calibri"/>
                <w:bCs/>
                <w:color w:val="000000"/>
                <w:sz w:val="22"/>
              </w:rPr>
            </w:pPr>
            <w:r w:rsidRPr="00F43E49">
              <w:rPr>
                <w:rFonts w:cs="Calibri"/>
                <w:bCs/>
                <w:color w:val="000000"/>
                <w:sz w:val="22"/>
              </w:rPr>
              <w:t>0</w:t>
            </w:r>
          </w:p>
        </w:tc>
      </w:tr>
      <w:tr w:rsidR="006B32E1" w:rsidRPr="00F43E49" w14:paraId="06F08F24" w14:textId="77777777" w:rsidTr="006B32E1">
        <w:trPr>
          <w:cantSplit/>
        </w:trPr>
        <w:tc>
          <w:tcPr>
            <w:tcW w:w="1566" w:type="dxa"/>
            <w:shd w:val="clear" w:color="auto" w:fill="auto"/>
            <w:vAlign w:val="center"/>
          </w:tcPr>
          <w:p w14:paraId="613FD16B" w14:textId="77777777" w:rsidR="006B32E1" w:rsidRPr="00F43E49" w:rsidRDefault="006B32E1" w:rsidP="006B32E1">
            <w:pPr>
              <w:spacing w:before="120" w:after="120" w:line="240" w:lineRule="auto"/>
              <w:ind w:left="57"/>
              <w:rPr>
                <w:rFonts w:eastAsia="MS Mincho" w:cs="Arial"/>
                <w:sz w:val="22"/>
                <w:lang w:val="en-US"/>
              </w:rPr>
            </w:pPr>
            <w:r w:rsidRPr="00F43E49">
              <w:rPr>
                <w:rFonts w:eastAsia="MS Mincho" w:cs="Arial"/>
                <w:sz w:val="22"/>
                <w:lang w:val="en-US"/>
              </w:rPr>
              <w:t>Other Public Authorities</w:t>
            </w:r>
          </w:p>
        </w:tc>
        <w:tc>
          <w:tcPr>
            <w:tcW w:w="1160" w:type="dxa"/>
            <w:shd w:val="clear" w:color="auto" w:fill="auto"/>
            <w:vAlign w:val="center"/>
          </w:tcPr>
          <w:p w14:paraId="6851DE52" w14:textId="1C8DFE08" w:rsidR="006B32E1" w:rsidRPr="00F43E49" w:rsidRDefault="006B32E1" w:rsidP="006B32E1">
            <w:pPr>
              <w:spacing w:before="120" w:after="120" w:line="240" w:lineRule="auto"/>
              <w:ind w:left="57"/>
              <w:jc w:val="center"/>
              <w:rPr>
                <w:rFonts w:eastAsia="MS Mincho" w:cs="Arial"/>
                <w:sz w:val="22"/>
                <w:lang w:val="en-US"/>
              </w:rPr>
            </w:pPr>
            <w:r w:rsidRPr="00F43E49">
              <w:rPr>
                <w:rFonts w:eastAsia="MS Mincho" w:cs="Arial"/>
                <w:sz w:val="22"/>
                <w:lang w:val="en-US"/>
              </w:rPr>
              <w:t>0</w:t>
            </w:r>
          </w:p>
        </w:tc>
        <w:tc>
          <w:tcPr>
            <w:tcW w:w="1041" w:type="dxa"/>
            <w:shd w:val="clear" w:color="auto" w:fill="auto"/>
            <w:vAlign w:val="center"/>
          </w:tcPr>
          <w:p w14:paraId="27CAD193" w14:textId="5818A62B" w:rsidR="006B32E1" w:rsidRPr="00F43E49" w:rsidRDefault="006B32E1" w:rsidP="006B32E1">
            <w:pPr>
              <w:spacing w:before="120" w:after="120" w:line="240" w:lineRule="auto"/>
              <w:ind w:left="57"/>
              <w:jc w:val="center"/>
              <w:rPr>
                <w:rFonts w:eastAsia="MS Mincho" w:cs="Arial"/>
                <w:sz w:val="22"/>
                <w:lang w:val="en-US"/>
              </w:rPr>
            </w:pPr>
            <w:r w:rsidRPr="00F43E49">
              <w:rPr>
                <w:rFonts w:eastAsia="MS Mincho" w:cs="Arial"/>
                <w:sz w:val="22"/>
                <w:lang w:val="en-US"/>
              </w:rPr>
              <w:t>0</w:t>
            </w:r>
          </w:p>
        </w:tc>
        <w:tc>
          <w:tcPr>
            <w:tcW w:w="1160" w:type="dxa"/>
            <w:shd w:val="clear" w:color="auto" w:fill="auto"/>
            <w:vAlign w:val="center"/>
          </w:tcPr>
          <w:p w14:paraId="2AD6A974" w14:textId="2CF2BAC1" w:rsidR="006B32E1" w:rsidRPr="00F43E49" w:rsidRDefault="006B32E1" w:rsidP="006B32E1">
            <w:pPr>
              <w:spacing w:before="120" w:after="120" w:line="240" w:lineRule="auto"/>
              <w:ind w:left="57"/>
              <w:jc w:val="center"/>
              <w:rPr>
                <w:rFonts w:eastAsia="MS Mincho" w:cs="Arial"/>
                <w:sz w:val="22"/>
                <w:lang w:val="en-US"/>
              </w:rPr>
            </w:pPr>
            <w:r w:rsidRPr="00F43E49">
              <w:rPr>
                <w:rFonts w:eastAsia="MS Mincho" w:cs="Arial"/>
                <w:sz w:val="22"/>
                <w:lang w:val="en-US"/>
              </w:rPr>
              <w:t>7</w:t>
            </w:r>
          </w:p>
        </w:tc>
        <w:tc>
          <w:tcPr>
            <w:tcW w:w="1303" w:type="dxa"/>
            <w:shd w:val="clear" w:color="auto" w:fill="auto"/>
            <w:vAlign w:val="center"/>
          </w:tcPr>
          <w:p w14:paraId="082F91B3" w14:textId="1ED2F717" w:rsidR="006B32E1" w:rsidRPr="00F43E49" w:rsidRDefault="006B32E1" w:rsidP="006B32E1">
            <w:pPr>
              <w:spacing w:before="120" w:after="120" w:line="240" w:lineRule="auto"/>
              <w:ind w:left="57"/>
              <w:jc w:val="center"/>
              <w:rPr>
                <w:rFonts w:eastAsia="MS Mincho" w:cs="Arial"/>
                <w:sz w:val="22"/>
                <w:lang w:val="en-US"/>
              </w:rPr>
            </w:pPr>
            <w:r w:rsidRPr="00F43E49">
              <w:rPr>
                <w:rFonts w:eastAsia="MS Mincho" w:cs="Arial"/>
                <w:sz w:val="22"/>
                <w:lang w:val="en-US"/>
              </w:rPr>
              <w:t>1</w:t>
            </w:r>
          </w:p>
        </w:tc>
        <w:tc>
          <w:tcPr>
            <w:tcW w:w="903" w:type="dxa"/>
            <w:shd w:val="clear" w:color="auto" w:fill="auto"/>
            <w:vAlign w:val="center"/>
          </w:tcPr>
          <w:p w14:paraId="23F5293D" w14:textId="276BDC2C" w:rsidR="006B32E1" w:rsidRPr="00F43E49" w:rsidRDefault="006B32E1" w:rsidP="006B32E1">
            <w:pPr>
              <w:spacing w:before="120" w:after="120" w:line="240" w:lineRule="auto"/>
              <w:ind w:left="57"/>
              <w:jc w:val="center"/>
              <w:rPr>
                <w:rFonts w:eastAsia="MS Mincho" w:cs="Arial"/>
                <w:sz w:val="22"/>
                <w:lang w:val="en-US"/>
              </w:rPr>
            </w:pPr>
            <w:r w:rsidRPr="00F43E49">
              <w:rPr>
                <w:rFonts w:cs="Calibri"/>
                <w:bCs/>
                <w:color w:val="000000"/>
                <w:sz w:val="22"/>
              </w:rPr>
              <w:t>1</w:t>
            </w:r>
          </w:p>
        </w:tc>
        <w:tc>
          <w:tcPr>
            <w:tcW w:w="1363" w:type="dxa"/>
            <w:shd w:val="clear" w:color="auto" w:fill="auto"/>
            <w:vAlign w:val="center"/>
          </w:tcPr>
          <w:p w14:paraId="0F3BDF42" w14:textId="1C406106" w:rsidR="006B32E1" w:rsidRPr="00F43E49" w:rsidRDefault="006B32E1" w:rsidP="006B32E1">
            <w:pPr>
              <w:spacing w:before="120" w:after="120" w:line="240" w:lineRule="auto"/>
              <w:ind w:left="57"/>
              <w:jc w:val="center"/>
              <w:rPr>
                <w:rFonts w:cs="Calibri"/>
                <w:bCs/>
                <w:color w:val="000000"/>
                <w:sz w:val="22"/>
              </w:rPr>
            </w:pPr>
            <w:r w:rsidRPr="00F43E49">
              <w:rPr>
                <w:rFonts w:cs="Calibri"/>
                <w:bCs/>
                <w:color w:val="000000"/>
                <w:sz w:val="22"/>
              </w:rPr>
              <w:t>0</w:t>
            </w:r>
          </w:p>
        </w:tc>
      </w:tr>
      <w:tr w:rsidR="006B32E1" w:rsidRPr="00F43E49" w14:paraId="5D0ADD09" w14:textId="77777777" w:rsidTr="006B32E1">
        <w:trPr>
          <w:cantSplit/>
        </w:trPr>
        <w:tc>
          <w:tcPr>
            <w:tcW w:w="1566" w:type="dxa"/>
            <w:shd w:val="clear" w:color="auto" w:fill="auto"/>
            <w:vAlign w:val="center"/>
          </w:tcPr>
          <w:p w14:paraId="2541092F" w14:textId="77777777" w:rsidR="006B32E1" w:rsidRPr="00F43E49" w:rsidRDefault="006B32E1" w:rsidP="006B32E1">
            <w:pPr>
              <w:spacing w:before="120" w:after="120" w:line="240" w:lineRule="auto"/>
              <w:ind w:left="57"/>
              <w:rPr>
                <w:rFonts w:eastAsia="MS Mincho" w:cs="Arial"/>
                <w:b/>
                <w:sz w:val="22"/>
                <w:lang w:val="en-US"/>
              </w:rPr>
            </w:pPr>
            <w:r w:rsidRPr="00F43E49">
              <w:rPr>
                <w:rFonts w:eastAsia="MS Mincho" w:cs="Arial"/>
                <w:sz w:val="22"/>
                <w:lang w:val="en-US"/>
              </w:rPr>
              <w:t>Ministers</w:t>
            </w:r>
          </w:p>
        </w:tc>
        <w:tc>
          <w:tcPr>
            <w:tcW w:w="1160" w:type="dxa"/>
            <w:shd w:val="clear" w:color="auto" w:fill="auto"/>
            <w:vAlign w:val="center"/>
          </w:tcPr>
          <w:p w14:paraId="4B0A18E7" w14:textId="0E573C45" w:rsidR="006B32E1" w:rsidRPr="00F43E49" w:rsidRDefault="006B32E1" w:rsidP="006B32E1">
            <w:pPr>
              <w:spacing w:before="120" w:after="120" w:line="240" w:lineRule="auto"/>
              <w:ind w:left="57"/>
              <w:jc w:val="center"/>
              <w:rPr>
                <w:rFonts w:eastAsia="MS Mincho" w:cs="Arial"/>
                <w:sz w:val="22"/>
                <w:lang w:val="en-US"/>
              </w:rPr>
            </w:pPr>
            <w:r w:rsidRPr="00F43E49">
              <w:rPr>
                <w:rFonts w:eastAsia="MS Mincho" w:cs="Arial"/>
                <w:sz w:val="22"/>
                <w:lang w:val="en-US"/>
              </w:rPr>
              <w:t>0</w:t>
            </w:r>
          </w:p>
        </w:tc>
        <w:tc>
          <w:tcPr>
            <w:tcW w:w="1041" w:type="dxa"/>
            <w:shd w:val="clear" w:color="auto" w:fill="auto"/>
            <w:vAlign w:val="center"/>
          </w:tcPr>
          <w:p w14:paraId="5D6A4509" w14:textId="3E34818A" w:rsidR="006B32E1" w:rsidRPr="00F43E49" w:rsidRDefault="006B32E1" w:rsidP="006B32E1">
            <w:pPr>
              <w:spacing w:before="120" w:after="120" w:line="240" w:lineRule="auto"/>
              <w:ind w:left="57"/>
              <w:jc w:val="center"/>
              <w:rPr>
                <w:rFonts w:eastAsia="MS Mincho" w:cs="Arial"/>
                <w:sz w:val="22"/>
                <w:lang w:val="en-US"/>
              </w:rPr>
            </w:pPr>
            <w:r w:rsidRPr="00F43E49">
              <w:rPr>
                <w:rFonts w:eastAsia="MS Mincho" w:cs="Arial"/>
                <w:sz w:val="22"/>
                <w:lang w:val="en-US"/>
              </w:rPr>
              <w:t>0</w:t>
            </w:r>
          </w:p>
        </w:tc>
        <w:tc>
          <w:tcPr>
            <w:tcW w:w="1160" w:type="dxa"/>
            <w:shd w:val="clear" w:color="auto" w:fill="auto"/>
            <w:vAlign w:val="center"/>
          </w:tcPr>
          <w:p w14:paraId="50E7526B" w14:textId="76F3521B" w:rsidR="006B32E1" w:rsidRPr="00F43E49" w:rsidRDefault="006B32E1" w:rsidP="006B32E1">
            <w:pPr>
              <w:spacing w:before="120" w:after="120" w:line="240" w:lineRule="auto"/>
              <w:ind w:left="57"/>
              <w:jc w:val="center"/>
              <w:rPr>
                <w:rFonts w:eastAsia="MS Mincho" w:cs="Arial"/>
                <w:sz w:val="22"/>
                <w:lang w:val="en-US"/>
              </w:rPr>
            </w:pPr>
            <w:r w:rsidRPr="00F43E49">
              <w:rPr>
                <w:rFonts w:eastAsia="MS Mincho" w:cs="Arial"/>
                <w:sz w:val="22"/>
                <w:lang w:val="en-US"/>
              </w:rPr>
              <w:t>0</w:t>
            </w:r>
          </w:p>
        </w:tc>
        <w:tc>
          <w:tcPr>
            <w:tcW w:w="1303" w:type="dxa"/>
            <w:shd w:val="clear" w:color="auto" w:fill="auto"/>
            <w:vAlign w:val="center"/>
          </w:tcPr>
          <w:p w14:paraId="5551BF24" w14:textId="1E5DE9FA" w:rsidR="006B32E1" w:rsidRPr="00F43E49" w:rsidRDefault="006B32E1" w:rsidP="006B32E1">
            <w:pPr>
              <w:spacing w:before="120" w:after="120" w:line="240" w:lineRule="auto"/>
              <w:ind w:left="57"/>
              <w:jc w:val="center"/>
              <w:rPr>
                <w:rFonts w:eastAsia="MS Mincho" w:cs="Arial"/>
                <w:sz w:val="22"/>
                <w:lang w:val="en-US"/>
              </w:rPr>
            </w:pPr>
            <w:r w:rsidRPr="00F43E49">
              <w:rPr>
                <w:rFonts w:eastAsia="MS Mincho" w:cs="Arial"/>
                <w:sz w:val="22"/>
                <w:lang w:val="en-US"/>
              </w:rPr>
              <w:t>0</w:t>
            </w:r>
          </w:p>
        </w:tc>
        <w:tc>
          <w:tcPr>
            <w:tcW w:w="903" w:type="dxa"/>
            <w:shd w:val="clear" w:color="auto" w:fill="auto"/>
            <w:vAlign w:val="center"/>
          </w:tcPr>
          <w:p w14:paraId="3C1EB3FA" w14:textId="6FEA3A28" w:rsidR="006B32E1" w:rsidRPr="00F43E49" w:rsidRDefault="006B32E1" w:rsidP="006B32E1">
            <w:pPr>
              <w:spacing w:before="120" w:after="120" w:line="240" w:lineRule="auto"/>
              <w:ind w:left="57"/>
              <w:jc w:val="center"/>
              <w:rPr>
                <w:rFonts w:eastAsia="MS Mincho" w:cs="Arial"/>
                <w:sz w:val="22"/>
                <w:lang w:val="en-US"/>
              </w:rPr>
            </w:pPr>
            <w:r w:rsidRPr="00F43E49">
              <w:rPr>
                <w:rFonts w:cs="Calibri"/>
                <w:bCs/>
                <w:color w:val="000000"/>
                <w:sz w:val="22"/>
              </w:rPr>
              <w:t>0</w:t>
            </w:r>
          </w:p>
        </w:tc>
        <w:tc>
          <w:tcPr>
            <w:tcW w:w="1363" w:type="dxa"/>
            <w:shd w:val="clear" w:color="auto" w:fill="auto"/>
            <w:vAlign w:val="center"/>
          </w:tcPr>
          <w:p w14:paraId="00EB46E1" w14:textId="6CD6D18F" w:rsidR="006B32E1" w:rsidRPr="00F43E49" w:rsidRDefault="006B32E1" w:rsidP="006B32E1">
            <w:pPr>
              <w:spacing w:before="120" w:after="120" w:line="240" w:lineRule="auto"/>
              <w:ind w:left="57"/>
              <w:jc w:val="center"/>
              <w:rPr>
                <w:rFonts w:cs="Calibri"/>
                <w:bCs/>
                <w:color w:val="000000"/>
                <w:sz w:val="22"/>
              </w:rPr>
            </w:pPr>
            <w:r w:rsidRPr="00F43E49">
              <w:rPr>
                <w:rFonts w:cs="Calibri"/>
                <w:bCs/>
                <w:color w:val="000000"/>
                <w:sz w:val="22"/>
              </w:rPr>
              <w:t>0</w:t>
            </w:r>
          </w:p>
        </w:tc>
      </w:tr>
      <w:tr w:rsidR="006B32E1" w:rsidRPr="00F43E49" w14:paraId="2D363BFB" w14:textId="77777777" w:rsidTr="006B32E1">
        <w:trPr>
          <w:cantSplit/>
        </w:trPr>
        <w:tc>
          <w:tcPr>
            <w:tcW w:w="1566" w:type="dxa"/>
            <w:shd w:val="clear" w:color="auto" w:fill="auto"/>
            <w:vAlign w:val="center"/>
          </w:tcPr>
          <w:p w14:paraId="55B01957" w14:textId="77777777" w:rsidR="006B32E1" w:rsidRPr="00F43E49" w:rsidRDefault="006B32E1" w:rsidP="006B32E1">
            <w:pPr>
              <w:spacing w:before="120" w:after="120" w:line="240" w:lineRule="auto"/>
              <w:ind w:left="57"/>
              <w:rPr>
                <w:rFonts w:eastAsia="MS Mincho" w:cs="Arial"/>
                <w:b/>
                <w:sz w:val="22"/>
                <w:lang w:val="en-US"/>
              </w:rPr>
            </w:pPr>
            <w:r w:rsidRPr="00F43E49">
              <w:rPr>
                <w:rFonts w:eastAsia="MS Mincho" w:cs="Arial"/>
                <w:b/>
                <w:sz w:val="22"/>
                <w:lang w:val="en-US"/>
              </w:rPr>
              <w:t>All Entities</w:t>
            </w:r>
          </w:p>
        </w:tc>
        <w:tc>
          <w:tcPr>
            <w:tcW w:w="1160" w:type="dxa"/>
            <w:shd w:val="clear" w:color="auto" w:fill="auto"/>
            <w:vAlign w:val="center"/>
          </w:tcPr>
          <w:p w14:paraId="5FC90076" w14:textId="499A3998" w:rsidR="006B32E1" w:rsidRPr="00F43E49" w:rsidRDefault="006B32E1" w:rsidP="006B32E1">
            <w:pPr>
              <w:spacing w:before="120" w:after="120" w:line="240" w:lineRule="auto"/>
              <w:ind w:left="57"/>
              <w:jc w:val="center"/>
              <w:rPr>
                <w:rFonts w:eastAsia="MS Mincho" w:cs="Arial"/>
                <w:b/>
                <w:sz w:val="22"/>
                <w:lang w:val="en-US"/>
              </w:rPr>
            </w:pPr>
            <w:r w:rsidRPr="00F43E49">
              <w:rPr>
                <w:rFonts w:eastAsia="MS Mincho" w:cs="Arial"/>
                <w:b/>
                <w:sz w:val="22"/>
                <w:lang w:val="en-US"/>
              </w:rPr>
              <w:t>49</w:t>
            </w:r>
          </w:p>
        </w:tc>
        <w:tc>
          <w:tcPr>
            <w:tcW w:w="1041" w:type="dxa"/>
            <w:shd w:val="clear" w:color="auto" w:fill="auto"/>
            <w:vAlign w:val="center"/>
          </w:tcPr>
          <w:p w14:paraId="3D239140" w14:textId="48ECBBBF" w:rsidR="006B32E1" w:rsidRPr="00F43E49" w:rsidRDefault="006B32E1" w:rsidP="006B32E1">
            <w:pPr>
              <w:spacing w:before="120" w:after="120" w:line="240" w:lineRule="auto"/>
              <w:ind w:left="57"/>
              <w:jc w:val="center"/>
              <w:rPr>
                <w:rFonts w:eastAsia="MS Mincho" w:cs="Arial"/>
                <w:b/>
                <w:sz w:val="22"/>
                <w:lang w:val="en-US"/>
              </w:rPr>
            </w:pPr>
            <w:r w:rsidRPr="00F43E49">
              <w:rPr>
                <w:rFonts w:eastAsia="MS Mincho" w:cs="Arial"/>
                <w:b/>
                <w:sz w:val="22"/>
                <w:lang w:val="en-US"/>
              </w:rPr>
              <w:t>0</w:t>
            </w:r>
          </w:p>
        </w:tc>
        <w:tc>
          <w:tcPr>
            <w:tcW w:w="1160" w:type="dxa"/>
            <w:shd w:val="clear" w:color="auto" w:fill="auto"/>
            <w:vAlign w:val="center"/>
          </w:tcPr>
          <w:p w14:paraId="18880AAF" w14:textId="6FA1C766" w:rsidR="006B32E1" w:rsidRPr="00F43E49" w:rsidRDefault="006B32E1" w:rsidP="006B32E1">
            <w:pPr>
              <w:spacing w:before="120" w:after="120" w:line="240" w:lineRule="auto"/>
              <w:ind w:left="57"/>
              <w:jc w:val="center"/>
              <w:rPr>
                <w:rFonts w:eastAsia="MS Mincho" w:cs="Arial"/>
                <w:b/>
                <w:sz w:val="22"/>
                <w:lang w:val="en-US"/>
              </w:rPr>
            </w:pPr>
            <w:r w:rsidRPr="00F43E49">
              <w:rPr>
                <w:rFonts w:cs="Calibri"/>
                <w:b/>
                <w:bCs/>
                <w:color w:val="000000"/>
                <w:sz w:val="22"/>
              </w:rPr>
              <w:t>34</w:t>
            </w:r>
          </w:p>
        </w:tc>
        <w:tc>
          <w:tcPr>
            <w:tcW w:w="1303" w:type="dxa"/>
            <w:shd w:val="clear" w:color="auto" w:fill="auto"/>
            <w:vAlign w:val="center"/>
          </w:tcPr>
          <w:p w14:paraId="360EAB86" w14:textId="13E5DAEA" w:rsidR="006B32E1" w:rsidRPr="00F43E49" w:rsidRDefault="006B32E1" w:rsidP="006B32E1">
            <w:pPr>
              <w:spacing w:before="120" w:after="120" w:line="240" w:lineRule="auto"/>
              <w:ind w:left="57"/>
              <w:jc w:val="center"/>
              <w:rPr>
                <w:rFonts w:cs="Calibri"/>
                <w:b/>
                <w:bCs/>
                <w:color w:val="000000"/>
                <w:sz w:val="22"/>
              </w:rPr>
            </w:pPr>
            <w:r w:rsidRPr="00F43E49">
              <w:rPr>
                <w:rFonts w:cs="Calibri"/>
                <w:b/>
                <w:bCs/>
                <w:color w:val="000000"/>
                <w:sz w:val="22"/>
              </w:rPr>
              <w:t>11</w:t>
            </w:r>
          </w:p>
        </w:tc>
        <w:tc>
          <w:tcPr>
            <w:tcW w:w="903" w:type="dxa"/>
            <w:shd w:val="clear" w:color="auto" w:fill="auto"/>
            <w:vAlign w:val="center"/>
          </w:tcPr>
          <w:p w14:paraId="6BD70640" w14:textId="07C5F6E3" w:rsidR="006B32E1" w:rsidRPr="00F43E49" w:rsidRDefault="006B32E1" w:rsidP="006B32E1">
            <w:pPr>
              <w:spacing w:before="120" w:after="120" w:line="240" w:lineRule="auto"/>
              <w:ind w:left="57"/>
              <w:jc w:val="center"/>
              <w:rPr>
                <w:rFonts w:eastAsia="MS Mincho" w:cs="Arial"/>
                <w:b/>
                <w:sz w:val="22"/>
                <w:lang w:val="en-US"/>
              </w:rPr>
            </w:pPr>
            <w:r w:rsidRPr="00F43E49">
              <w:rPr>
                <w:rFonts w:cs="Calibri"/>
                <w:b/>
                <w:bCs/>
                <w:color w:val="000000"/>
                <w:sz w:val="22"/>
              </w:rPr>
              <w:t>13</w:t>
            </w:r>
          </w:p>
        </w:tc>
        <w:tc>
          <w:tcPr>
            <w:tcW w:w="1363" w:type="dxa"/>
            <w:shd w:val="clear" w:color="auto" w:fill="auto"/>
            <w:vAlign w:val="center"/>
          </w:tcPr>
          <w:p w14:paraId="3317A589" w14:textId="08324580" w:rsidR="006B32E1" w:rsidRPr="00F43E49" w:rsidRDefault="006B32E1" w:rsidP="006B32E1">
            <w:pPr>
              <w:spacing w:before="120" w:after="120" w:line="240" w:lineRule="auto"/>
              <w:ind w:left="57"/>
              <w:jc w:val="center"/>
              <w:rPr>
                <w:rFonts w:eastAsia="MS Mincho" w:cs="Arial"/>
                <w:b/>
                <w:sz w:val="22"/>
                <w:lang w:val="en-US"/>
              </w:rPr>
            </w:pPr>
            <w:r w:rsidRPr="00F43E49">
              <w:rPr>
                <w:rFonts w:cs="Calibri"/>
                <w:b/>
                <w:bCs/>
                <w:color w:val="000000"/>
                <w:sz w:val="22"/>
              </w:rPr>
              <w:t>4</w:t>
            </w:r>
          </w:p>
        </w:tc>
      </w:tr>
    </w:tbl>
    <w:p w14:paraId="14A7E367" w14:textId="77777777" w:rsidR="00B10F21" w:rsidRPr="00F43E49" w:rsidRDefault="00B10F21" w:rsidP="00A57984">
      <w:pPr>
        <w:pStyle w:val="text"/>
      </w:pPr>
      <w:bookmarkStart w:id="97" w:name="_Toc497916090"/>
      <w:r w:rsidRPr="00F43E49">
        <w:t>The reasons why applications or part of applications were refused by each individual entity are shown in Appendix</w:t>
      </w:r>
      <w:r w:rsidR="006623DA" w:rsidRPr="00F43E49">
        <w:t xml:space="preserve"> </w:t>
      </w:r>
      <w:r w:rsidRPr="00F43E49">
        <w:t>2.</w:t>
      </w:r>
    </w:p>
    <w:p w14:paraId="07CBAA62" w14:textId="77777777" w:rsidR="000041BC" w:rsidRPr="00F43E49" w:rsidRDefault="000041BC" w:rsidP="00D42939">
      <w:pPr>
        <w:pStyle w:val="Heading2"/>
        <w:spacing w:before="120"/>
      </w:pPr>
      <w:bookmarkStart w:id="98" w:name="_Toc517091192"/>
      <w:bookmarkStart w:id="99" w:name="_Toc130977042"/>
      <w:r w:rsidRPr="00F43E49">
        <w:lastRenderedPageBreak/>
        <w:t>4.2</w:t>
      </w:r>
      <w:r w:rsidRPr="00F43E49">
        <w:tab/>
        <w:t>Exemptions</w:t>
      </w:r>
      <w:bookmarkEnd w:id="97"/>
      <w:bookmarkEnd w:id="98"/>
      <w:bookmarkEnd w:id="99"/>
    </w:p>
    <w:p w14:paraId="2B541B6A" w14:textId="77777777" w:rsidR="000041BC" w:rsidRPr="00F43E49" w:rsidRDefault="000041BC" w:rsidP="00A57984">
      <w:pPr>
        <w:pStyle w:val="text"/>
      </w:pPr>
      <w:r w:rsidRPr="00F43E49">
        <w:t xml:space="preserve">The Act has a number of provisions </w:t>
      </w:r>
      <w:r w:rsidR="006623DA" w:rsidRPr="00F43E49">
        <w:t>that</w:t>
      </w:r>
      <w:r w:rsidRPr="00F43E49">
        <w:t xml:space="preserve"> exempt certain types of informati</w:t>
      </w:r>
      <w:r w:rsidR="00A20F56" w:rsidRPr="00F43E49">
        <w:t>on from release</w:t>
      </w:r>
      <w:r w:rsidR="006623DA" w:rsidRPr="00F43E49">
        <w:t xml:space="preserve">. </w:t>
      </w:r>
      <w:r w:rsidR="004B5D04" w:rsidRPr="00F43E49">
        <w:t>However</w:t>
      </w:r>
      <w:r w:rsidRPr="00F43E49">
        <w:t xml:space="preserve">, the application of exemptions may not necessarily result in non-disclosure of </w:t>
      </w:r>
      <w:r w:rsidR="004B5D04" w:rsidRPr="00F43E49">
        <w:t xml:space="preserve">all </w:t>
      </w:r>
      <w:r w:rsidRPr="00F43E49">
        <w:t>information</w:t>
      </w:r>
      <w:r w:rsidR="004B5D04" w:rsidRPr="00F43E49">
        <w:t xml:space="preserve"> sought by an application</w:t>
      </w:r>
      <w:r w:rsidRPr="00F43E49">
        <w:t>. In some cases</w:t>
      </w:r>
      <w:r w:rsidR="006623DA" w:rsidRPr="00F43E49">
        <w:t>,</w:t>
      </w:r>
      <w:r w:rsidRPr="00F43E49">
        <w:t xml:space="preserve"> </w:t>
      </w:r>
      <w:r w:rsidR="004B5D04" w:rsidRPr="00F43E49">
        <w:t>an</w:t>
      </w:r>
      <w:r w:rsidRPr="00F43E49">
        <w:t xml:space="preserve"> </w:t>
      </w:r>
      <w:r w:rsidR="004B5D04" w:rsidRPr="00F43E49">
        <w:t>RTI</w:t>
      </w:r>
      <w:r w:rsidRPr="00F43E49">
        <w:t xml:space="preserve"> </w:t>
      </w:r>
      <w:r w:rsidR="00E649E4" w:rsidRPr="00F43E49">
        <w:t>decision-maker’s</w:t>
      </w:r>
      <w:r w:rsidRPr="00F43E49">
        <w:t xml:space="preserve"> determination may exclude from release parts of documents that are not relevant to or necessarily part of the request.</w:t>
      </w:r>
      <w:r w:rsidR="00351946" w:rsidRPr="00F43E49">
        <w:t xml:space="preserve"> </w:t>
      </w:r>
      <w:r w:rsidRPr="00F43E49">
        <w:t xml:space="preserve">When information is </w:t>
      </w:r>
      <w:r w:rsidR="00E649E4" w:rsidRPr="00F43E49">
        <w:t>redacted</w:t>
      </w:r>
      <w:r w:rsidR="006623DA" w:rsidRPr="00F43E49">
        <w:t xml:space="preserve"> from </w:t>
      </w:r>
      <w:r w:rsidRPr="00F43E49">
        <w:t>released</w:t>
      </w:r>
      <w:r w:rsidR="006623DA" w:rsidRPr="00F43E49">
        <w:t xml:space="preserve"> material, </w:t>
      </w:r>
      <w:r w:rsidR="004B5D04" w:rsidRPr="00F43E49">
        <w:t xml:space="preserve">the exemption is </w:t>
      </w:r>
      <w:r w:rsidRPr="00F43E49">
        <w:t xml:space="preserve">recorded </w:t>
      </w:r>
      <w:r w:rsidR="004B5D04" w:rsidRPr="00F43E49">
        <w:t>in a written decision to the applicant</w:t>
      </w:r>
      <w:r w:rsidR="006623DA" w:rsidRPr="00F43E49">
        <w:t>.</w:t>
      </w:r>
    </w:p>
    <w:p w14:paraId="54AC729F" w14:textId="77777777" w:rsidR="000041BC" w:rsidRPr="00F43E49" w:rsidRDefault="000041BC" w:rsidP="00A57984">
      <w:pPr>
        <w:pStyle w:val="text"/>
      </w:pPr>
      <w:r w:rsidRPr="00F43E49">
        <w:t>The way in which the data for th</w:t>
      </w:r>
      <w:r w:rsidR="00E649E4" w:rsidRPr="00F43E49">
        <w:t>e</w:t>
      </w:r>
      <w:r w:rsidRPr="00F43E49">
        <w:t xml:space="preserve"> Report is collected does not explain the reasons </w:t>
      </w:r>
      <w:r w:rsidR="00F735F5" w:rsidRPr="00F43E49">
        <w:t xml:space="preserve">particular </w:t>
      </w:r>
      <w:r w:rsidRPr="00F43E49">
        <w:t xml:space="preserve">exemptions are applied to the redacted documents. For example, a document may be exempt under section 35 (internal deliberative information) but this report will not explain how or why that document was considered to be exempt. Details about why </w:t>
      </w:r>
      <w:r w:rsidR="00F735F5" w:rsidRPr="00F43E49">
        <w:t>information is</w:t>
      </w:r>
      <w:r w:rsidRPr="00F43E49">
        <w:t xml:space="preserve"> exempt are explained in written decisions </w:t>
      </w:r>
      <w:r w:rsidR="006623DA" w:rsidRPr="00F43E49">
        <w:t>provided to the applicant</w:t>
      </w:r>
      <w:r w:rsidRPr="00F43E49">
        <w:t>.</w:t>
      </w:r>
    </w:p>
    <w:p w14:paraId="76B611AE" w14:textId="77777777" w:rsidR="000041BC" w:rsidRPr="00F43E49" w:rsidRDefault="000041BC" w:rsidP="00A57984">
      <w:pPr>
        <w:pStyle w:val="text"/>
      </w:pPr>
      <w:r w:rsidRPr="00F43E49">
        <w:t>The following is a list of the exemption provisions in Part 3 of the Act:</w:t>
      </w:r>
    </w:p>
    <w:p w14:paraId="41D12AD6" w14:textId="77777777" w:rsidR="000041BC" w:rsidRPr="00F43E49" w:rsidRDefault="000041BC" w:rsidP="00D66836">
      <w:pPr>
        <w:pStyle w:val="text-indent"/>
        <w:numPr>
          <w:ilvl w:val="0"/>
          <w:numId w:val="23"/>
        </w:numPr>
        <w:spacing w:before="120" w:after="120"/>
        <w:ind w:hanging="357"/>
      </w:pPr>
      <w:r w:rsidRPr="00F43E49">
        <w:t>Section 25 - Executive Council information</w:t>
      </w:r>
    </w:p>
    <w:p w14:paraId="10651981" w14:textId="77777777" w:rsidR="000041BC" w:rsidRPr="00F43E49" w:rsidRDefault="000041BC" w:rsidP="00D66836">
      <w:pPr>
        <w:pStyle w:val="text-indent"/>
        <w:numPr>
          <w:ilvl w:val="0"/>
          <w:numId w:val="23"/>
        </w:numPr>
        <w:spacing w:before="120" w:after="120"/>
        <w:ind w:hanging="357"/>
      </w:pPr>
      <w:r w:rsidRPr="00F43E49">
        <w:t>Section 26 - Cabinet information</w:t>
      </w:r>
    </w:p>
    <w:p w14:paraId="11902177" w14:textId="77777777" w:rsidR="000041BC" w:rsidRPr="00F43E49" w:rsidRDefault="000041BC" w:rsidP="00D66836">
      <w:pPr>
        <w:pStyle w:val="text-indent"/>
        <w:numPr>
          <w:ilvl w:val="0"/>
          <w:numId w:val="23"/>
        </w:numPr>
        <w:spacing w:before="120" w:after="120"/>
        <w:ind w:hanging="357"/>
      </w:pPr>
      <w:r w:rsidRPr="00F43E49">
        <w:t>Section 27 - Internal briefing information of a Minister</w:t>
      </w:r>
    </w:p>
    <w:p w14:paraId="61607D2A" w14:textId="77777777" w:rsidR="000041BC" w:rsidRPr="00F43E49" w:rsidRDefault="000041BC" w:rsidP="00D66836">
      <w:pPr>
        <w:pStyle w:val="text-indent"/>
        <w:numPr>
          <w:ilvl w:val="0"/>
          <w:numId w:val="23"/>
        </w:numPr>
        <w:spacing w:before="120" w:after="120"/>
        <w:ind w:hanging="357"/>
      </w:pPr>
      <w:r w:rsidRPr="00F43E49">
        <w:t>Section 28 - Information not relating to official business</w:t>
      </w:r>
    </w:p>
    <w:p w14:paraId="4DAE912B" w14:textId="77777777" w:rsidR="000041BC" w:rsidRPr="00F43E49" w:rsidRDefault="000041BC" w:rsidP="00D66836">
      <w:pPr>
        <w:pStyle w:val="text-indent"/>
        <w:numPr>
          <w:ilvl w:val="0"/>
          <w:numId w:val="23"/>
        </w:numPr>
        <w:spacing w:before="120" w:after="120"/>
        <w:ind w:hanging="357"/>
      </w:pPr>
      <w:r w:rsidRPr="00F43E49">
        <w:t>Section 29 - Information affecting national or state security, defence or international relations</w:t>
      </w:r>
    </w:p>
    <w:p w14:paraId="3D040174" w14:textId="77777777" w:rsidR="000041BC" w:rsidRPr="00F43E49" w:rsidRDefault="000041BC" w:rsidP="00D66836">
      <w:pPr>
        <w:pStyle w:val="text-indent"/>
        <w:numPr>
          <w:ilvl w:val="0"/>
          <w:numId w:val="23"/>
        </w:numPr>
        <w:spacing w:before="120" w:after="120"/>
        <w:ind w:hanging="357"/>
      </w:pPr>
      <w:r w:rsidRPr="00F43E49">
        <w:t>Section 30 - Information relating to enforcement of the law</w:t>
      </w:r>
    </w:p>
    <w:p w14:paraId="5DB88905" w14:textId="77777777" w:rsidR="000041BC" w:rsidRPr="00F43E49" w:rsidRDefault="000041BC" w:rsidP="00D66836">
      <w:pPr>
        <w:pStyle w:val="text-indent"/>
        <w:numPr>
          <w:ilvl w:val="0"/>
          <w:numId w:val="23"/>
        </w:numPr>
        <w:spacing w:before="120" w:after="120"/>
        <w:ind w:hanging="357"/>
      </w:pPr>
      <w:r w:rsidRPr="00F43E49">
        <w:t>Section 31 - Legal professional privilege</w:t>
      </w:r>
    </w:p>
    <w:p w14:paraId="0B6D6268" w14:textId="77777777" w:rsidR="000041BC" w:rsidRPr="00F43E49" w:rsidRDefault="000041BC" w:rsidP="00D66836">
      <w:pPr>
        <w:pStyle w:val="text-indent"/>
        <w:numPr>
          <w:ilvl w:val="0"/>
          <w:numId w:val="23"/>
        </w:numPr>
        <w:spacing w:before="120" w:after="120"/>
        <w:ind w:hanging="357"/>
      </w:pPr>
      <w:r w:rsidRPr="00F43E49">
        <w:t>Section 32 - Information related to closed meetings of council</w:t>
      </w:r>
    </w:p>
    <w:p w14:paraId="7E64DE3C" w14:textId="77777777" w:rsidR="000041BC" w:rsidRPr="00F43E49" w:rsidRDefault="000041BC" w:rsidP="00D66836">
      <w:pPr>
        <w:pStyle w:val="text-indent"/>
        <w:numPr>
          <w:ilvl w:val="0"/>
          <w:numId w:val="23"/>
        </w:numPr>
        <w:spacing w:before="120" w:after="120"/>
        <w:ind w:hanging="357"/>
      </w:pPr>
      <w:r w:rsidRPr="00F43E49">
        <w:t>Section 34 - Information communicated by other jurisdictions</w:t>
      </w:r>
    </w:p>
    <w:p w14:paraId="7EAE954F" w14:textId="77777777" w:rsidR="000041BC" w:rsidRPr="00F43E49" w:rsidRDefault="000041BC" w:rsidP="00D66836">
      <w:pPr>
        <w:pStyle w:val="text-indent"/>
        <w:numPr>
          <w:ilvl w:val="0"/>
          <w:numId w:val="23"/>
        </w:numPr>
        <w:spacing w:before="120" w:after="120"/>
        <w:ind w:hanging="357"/>
      </w:pPr>
      <w:r w:rsidRPr="00F43E49">
        <w:t>Section 35 - Internal deliberative information</w:t>
      </w:r>
    </w:p>
    <w:p w14:paraId="0AA2FF19" w14:textId="77777777" w:rsidR="000041BC" w:rsidRPr="00F43E49" w:rsidRDefault="000041BC" w:rsidP="00D66836">
      <w:pPr>
        <w:pStyle w:val="text-indent"/>
        <w:numPr>
          <w:ilvl w:val="0"/>
          <w:numId w:val="23"/>
        </w:numPr>
        <w:spacing w:before="120" w:after="120"/>
        <w:ind w:hanging="357"/>
      </w:pPr>
      <w:r w:rsidRPr="00F43E49">
        <w:t>Section 36 - Personal information of person</w:t>
      </w:r>
    </w:p>
    <w:p w14:paraId="2A211E40" w14:textId="77777777" w:rsidR="000041BC" w:rsidRPr="00F43E49" w:rsidRDefault="000041BC" w:rsidP="00D66836">
      <w:pPr>
        <w:pStyle w:val="text-indent"/>
        <w:numPr>
          <w:ilvl w:val="0"/>
          <w:numId w:val="23"/>
        </w:numPr>
        <w:spacing w:before="120" w:after="120"/>
        <w:ind w:hanging="357"/>
      </w:pPr>
      <w:r w:rsidRPr="00F43E49">
        <w:t>Section 37 - Information relating to business affairs of third party</w:t>
      </w:r>
    </w:p>
    <w:p w14:paraId="5392519E" w14:textId="77777777" w:rsidR="000041BC" w:rsidRPr="00F43E49" w:rsidRDefault="000041BC" w:rsidP="00D66836">
      <w:pPr>
        <w:pStyle w:val="text-indent"/>
        <w:numPr>
          <w:ilvl w:val="0"/>
          <w:numId w:val="23"/>
        </w:numPr>
        <w:spacing w:before="120" w:after="120"/>
        <w:ind w:hanging="357"/>
      </w:pPr>
      <w:r w:rsidRPr="00F43E49">
        <w:t>Section 38 - Information relating to business affairs of public authority</w:t>
      </w:r>
    </w:p>
    <w:p w14:paraId="2F520878" w14:textId="77777777" w:rsidR="000041BC" w:rsidRPr="00F43E49" w:rsidRDefault="000041BC" w:rsidP="00D66836">
      <w:pPr>
        <w:pStyle w:val="text-indent"/>
        <w:numPr>
          <w:ilvl w:val="0"/>
          <w:numId w:val="23"/>
        </w:numPr>
        <w:spacing w:before="120" w:after="120"/>
        <w:ind w:hanging="357"/>
      </w:pPr>
      <w:r w:rsidRPr="00F43E49">
        <w:t>Section 39 - Information obtained in confidence</w:t>
      </w:r>
    </w:p>
    <w:p w14:paraId="791BB6E9" w14:textId="77777777" w:rsidR="000041BC" w:rsidRPr="00F43E49" w:rsidRDefault="000041BC" w:rsidP="00D66836">
      <w:pPr>
        <w:pStyle w:val="text-indent"/>
        <w:numPr>
          <w:ilvl w:val="0"/>
          <w:numId w:val="23"/>
        </w:numPr>
        <w:spacing w:before="120" w:after="120"/>
        <w:ind w:hanging="357"/>
      </w:pPr>
      <w:r w:rsidRPr="00F43E49">
        <w:t>Section 40 - Information on procedures and criteria used in certain negotiations of public authority</w:t>
      </w:r>
    </w:p>
    <w:p w14:paraId="37450840" w14:textId="77777777" w:rsidR="000041BC" w:rsidRPr="00F43E49" w:rsidRDefault="000041BC" w:rsidP="00D66836">
      <w:pPr>
        <w:pStyle w:val="text-indent"/>
        <w:numPr>
          <w:ilvl w:val="0"/>
          <w:numId w:val="23"/>
        </w:numPr>
        <w:spacing w:before="120" w:after="120"/>
        <w:ind w:hanging="357"/>
      </w:pPr>
      <w:r w:rsidRPr="00F43E49">
        <w:t>Section 41 - Information likely to affect State economy</w:t>
      </w:r>
    </w:p>
    <w:p w14:paraId="6E5A3F9C" w14:textId="77777777" w:rsidR="000041BC" w:rsidRPr="00F43E49" w:rsidRDefault="000041BC" w:rsidP="00D66836">
      <w:pPr>
        <w:pStyle w:val="text-indent"/>
        <w:numPr>
          <w:ilvl w:val="0"/>
          <w:numId w:val="23"/>
        </w:numPr>
        <w:spacing w:before="120" w:after="120"/>
        <w:ind w:hanging="357"/>
      </w:pPr>
      <w:r w:rsidRPr="00F43E49">
        <w:t>Section 42 - Information likely to affect cultural, heritage and natural resources of the State</w:t>
      </w:r>
    </w:p>
    <w:p w14:paraId="17474500" w14:textId="77777777" w:rsidR="00AF4FCA" w:rsidRPr="00F43E49" w:rsidRDefault="00A465C5" w:rsidP="00D67EF5">
      <w:pPr>
        <w:pStyle w:val="text"/>
      </w:pPr>
      <w:r w:rsidRPr="00F43E49">
        <w:t>The exemptions provided for in sections 34 to 42 are subject to a public interest test.</w:t>
      </w:r>
      <w:r w:rsidR="00AF4FCA" w:rsidRPr="00F43E49">
        <w:br w:type="page"/>
      </w:r>
    </w:p>
    <w:p w14:paraId="242ED842" w14:textId="068CF833" w:rsidR="00F735F5" w:rsidRPr="00F43E49" w:rsidRDefault="00F735F5" w:rsidP="00A57984">
      <w:pPr>
        <w:pStyle w:val="text"/>
      </w:pPr>
      <w:r w:rsidRPr="00F43E49">
        <w:lastRenderedPageBreak/>
        <w:t xml:space="preserve">Table </w:t>
      </w:r>
      <w:r w:rsidR="001D0165" w:rsidRPr="00F43E49">
        <w:t>4</w:t>
      </w:r>
      <w:r w:rsidR="00E649E4" w:rsidRPr="00F43E49">
        <w:t>:</w:t>
      </w:r>
      <w:r w:rsidRPr="00F43E49">
        <w:t xml:space="preserve"> ‘Outcome of Applications – Summary’ shows the </w:t>
      </w:r>
      <w:r w:rsidRPr="00F43E49">
        <w:rPr>
          <w:b/>
        </w:rPr>
        <w:t>number of applications</w:t>
      </w:r>
      <w:r w:rsidRPr="00F43E49">
        <w:t xml:space="preserve"> determined by entities in </w:t>
      </w:r>
      <w:r w:rsidR="00A94E6F" w:rsidRPr="00F43E49">
        <w:t>20</w:t>
      </w:r>
      <w:r w:rsidR="00EC65B2" w:rsidRPr="00F43E49">
        <w:t>2</w:t>
      </w:r>
      <w:r w:rsidR="007A2D84" w:rsidRPr="00F43E49">
        <w:t>1</w:t>
      </w:r>
      <w:r w:rsidR="00A94E6F" w:rsidRPr="00F43E49">
        <w:t>-</w:t>
      </w:r>
      <w:r w:rsidR="00D67EF5" w:rsidRPr="00F43E49">
        <w:t>2</w:t>
      </w:r>
      <w:r w:rsidR="007A2D84" w:rsidRPr="00F43E49">
        <w:t>2</w:t>
      </w:r>
      <w:r w:rsidRPr="00F43E49">
        <w:t xml:space="preserve"> </w:t>
      </w:r>
      <w:r w:rsidR="00E649E4" w:rsidRPr="00F43E49">
        <w:t>to</w:t>
      </w:r>
      <w:r w:rsidRPr="00F43E49">
        <w:t xml:space="preserve"> which one or </w:t>
      </w:r>
      <w:r w:rsidR="00D635F4" w:rsidRPr="00F43E49">
        <w:t>more exemptions were applied.</w:t>
      </w:r>
      <w:r w:rsidRPr="00F43E49">
        <w:t xml:space="preserve"> Th</w:t>
      </w:r>
      <w:r w:rsidR="00A465C5" w:rsidRPr="00F43E49">
        <w:t>e numbers of exemptions claimed</w:t>
      </w:r>
      <w:r w:rsidRPr="00F43E49">
        <w:t xml:space="preserve"> for this financial year </w:t>
      </w:r>
      <w:r w:rsidR="00A465C5" w:rsidRPr="00F43E49">
        <w:t>are</w:t>
      </w:r>
      <w:r w:rsidRPr="00F43E49">
        <w:t xml:space="preserve"> shown in Table </w:t>
      </w:r>
      <w:r w:rsidR="00183967" w:rsidRPr="00F43E49">
        <w:t>6</w:t>
      </w:r>
      <w:r w:rsidR="00E649E4" w:rsidRPr="00F43E49">
        <w:t>:</w:t>
      </w:r>
      <w:r w:rsidRPr="00F43E49">
        <w:t xml:space="preserve"> ‘Exemptions Used’.</w:t>
      </w:r>
    </w:p>
    <w:p w14:paraId="342B2BDA" w14:textId="1292CDF3" w:rsidR="000041BC" w:rsidRPr="00F43E49" w:rsidRDefault="00351946" w:rsidP="00A57984">
      <w:pPr>
        <w:pStyle w:val="text"/>
      </w:pPr>
      <w:r w:rsidRPr="00F43E49">
        <w:t>S</w:t>
      </w:r>
      <w:r w:rsidR="000041BC" w:rsidRPr="00F43E49">
        <w:t xml:space="preserve">ection 36 </w:t>
      </w:r>
      <w:r w:rsidR="00A223DD">
        <w:t xml:space="preserve">(personal information of person) </w:t>
      </w:r>
      <w:r w:rsidR="000041BC" w:rsidRPr="00F43E49">
        <w:t>was the most frequently applied</w:t>
      </w:r>
      <w:r w:rsidR="00D635F4" w:rsidRPr="00F43E49">
        <w:t xml:space="preserve"> exemption. </w:t>
      </w:r>
      <w:r w:rsidR="000041BC" w:rsidRPr="00F43E49">
        <w:t xml:space="preserve">Because documents containing information requested by </w:t>
      </w:r>
      <w:r w:rsidR="00183967" w:rsidRPr="00F43E49">
        <w:t xml:space="preserve">an </w:t>
      </w:r>
      <w:r w:rsidR="000041BC" w:rsidRPr="00F43E49">
        <w:t xml:space="preserve">applicant often include information that relates to a third party, the names and other identifying or personal information of the third party may be redacted </w:t>
      </w:r>
      <w:r w:rsidR="00E649E4" w:rsidRPr="00F43E49">
        <w:t>from</w:t>
      </w:r>
      <w:r w:rsidR="000041BC" w:rsidRPr="00F43E49">
        <w:t xml:space="preserve"> the released documents. This will generally be recorded as an exemption under section 36 having been applied to the document.  </w:t>
      </w:r>
    </w:p>
    <w:p w14:paraId="773E15CB" w14:textId="77777777" w:rsidR="000041BC" w:rsidRPr="00F43E49" w:rsidRDefault="000041BC" w:rsidP="00A57984">
      <w:pPr>
        <w:pStyle w:val="text"/>
      </w:pPr>
      <w:r w:rsidRPr="00F43E49">
        <w:t>Where an application is received and the information requested contains third party content, section</w:t>
      </w:r>
      <w:r w:rsidR="00F82DC3" w:rsidRPr="00F43E49">
        <w:t>s</w:t>
      </w:r>
      <w:r w:rsidRPr="00F43E49">
        <w:t xml:space="preserve"> 36 or 37 provide for the decision maker to consult with that third party</w:t>
      </w:r>
      <w:r w:rsidRPr="00F43E49">
        <w:rPr>
          <w:vertAlign w:val="superscript"/>
        </w:rPr>
        <w:footnoteReference w:id="8"/>
      </w:r>
      <w:r w:rsidRPr="00F43E49">
        <w:t xml:space="preserve">. In the case of section 36, the disclosure of information must only cause a </w:t>
      </w:r>
      <w:r w:rsidR="00351946" w:rsidRPr="00F43E49">
        <w:t xml:space="preserve">‘concern’ to the third party. </w:t>
      </w:r>
      <w:r w:rsidRPr="00F43E49">
        <w:t>In the case of section 37, the disclosure of information must be expected to cause a ‘substantial</w:t>
      </w:r>
      <w:r w:rsidRPr="00F43E49">
        <w:rPr>
          <w:i/>
        </w:rPr>
        <w:t xml:space="preserve"> </w:t>
      </w:r>
      <w:r w:rsidRPr="00F43E49">
        <w:t>concern’.</w:t>
      </w:r>
      <w:r w:rsidR="003A76FF" w:rsidRPr="00F43E49">
        <w:t xml:space="preserve"> </w:t>
      </w:r>
      <w:r w:rsidRPr="00F43E49">
        <w:t xml:space="preserve">The next most frequent exemptions claimed </w:t>
      </w:r>
      <w:r w:rsidR="00A20F56" w:rsidRPr="00F43E49">
        <w:t>were</w:t>
      </w:r>
      <w:r w:rsidRPr="00F43E49">
        <w:t xml:space="preserve"> </w:t>
      </w:r>
      <w:r w:rsidR="00A20F56" w:rsidRPr="00F43E49">
        <w:t xml:space="preserve">section 30 (Information relating to enforcement of the law) and </w:t>
      </w:r>
      <w:r w:rsidRPr="00F43E49">
        <w:t>section 35 (Internal deliberative information)</w:t>
      </w:r>
      <w:r w:rsidR="00EB2910" w:rsidRPr="00F43E49">
        <w:t>.</w:t>
      </w:r>
    </w:p>
    <w:p w14:paraId="23D71784" w14:textId="77777777" w:rsidR="00B37C5E" w:rsidRPr="00F43E49" w:rsidRDefault="00B37C5E" w:rsidP="00D42939">
      <w:pPr>
        <w:pStyle w:val="Caption"/>
        <w:keepNext/>
      </w:pPr>
      <w:r w:rsidRPr="00F43E49">
        <w:t xml:space="preserve">Table </w:t>
      </w:r>
      <w:r w:rsidR="001D0165" w:rsidRPr="00F43E49">
        <w:t>6</w:t>
      </w:r>
      <w:r w:rsidRPr="00F43E49">
        <w:t xml:space="preserve">: Exemptions </w:t>
      </w:r>
      <w:r w:rsidR="008237CF" w:rsidRPr="00F43E49">
        <w:t xml:space="preserve">Used </w:t>
      </w:r>
      <w:r w:rsidRPr="00F43E49">
        <w:t>- Summary</w:t>
      </w:r>
    </w:p>
    <w:tbl>
      <w:tblPr>
        <w:tblW w:w="9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1362"/>
        <w:gridCol w:w="567"/>
        <w:gridCol w:w="425"/>
        <w:gridCol w:w="567"/>
        <w:gridCol w:w="425"/>
        <w:gridCol w:w="567"/>
        <w:gridCol w:w="567"/>
        <w:gridCol w:w="605"/>
        <w:gridCol w:w="482"/>
        <w:gridCol w:w="482"/>
        <w:gridCol w:w="558"/>
        <w:gridCol w:w="567"/>
        <w:gridCol w:w="425"/>
        <w:gridCol w:w="378"/>
        <w:gridCol w:w="482"/>
        <w:gridCol w:w="482"/>
        <w:gridCol w:w="482"/>
        <w:gridCol w:w="482"/>
      </w:tblGrid>
      <w:tr w:rsidR="0060782C" w:rsidRPr="00F43E49" w14:paraId="03BD166D" w14:textId="77777777" w:rsidTr="00E97A15">
        <w:trPr>
          <w:trHeight w:val="630"/>
          <w:tblHeader/>
        </w:trPr>
        <w:tc>
          <w:tcPr>
            <w:tcW w:w="1362" w:type="dxa"/>
            <w:shd w:val="clear" w:color="auto" w:fill="17365D" w:themeFill="text2" w:themeFillShade="BF"/>
            <w:vAlign w:val="center"/>
          </w:tcPr>
          <w:p w14:paraId="0DADE5B8" w14:textId="77777777" w:rsidR="00356C17" w:rsidRPr="00F43E49" w:rsidRDefault="00356C17" w:rsidP="00E97A15">
            <w:pPr>
              <w:spacing w:before="60" w:after="60" w:line="240" w:lineRule="auto"/>
              <w:rPr>
                <w:rFonts w:eastAsia="MS Mincho" w:cs="Arial"/>
                <w:bCs/>
                <w:color w:val="FFFFFF"/>
                <w:sz w:val="22"/>
                <w:lang w:val="en-US"/>
              </w:rPr>
            </w:pPr>
            <w:r w:rsidRPr="00F43E49">
              <w:rPr>
                <w:rFonts w:eastAsia="MS Mincho" w:cs="Arial"/>
                <w:bCs/>
                <w:color w:val="FFFFFF"/>
                <w:sz w:val="22"/>
                <w:lang w:val="en-US"/>
              </w:rPr>
              <w:t>Type of Entity</w:t>
            </w:r>
          </w:p>
        </w:tc>
        <w:tc>
          <w:tcPr>
            <w:tcW w:w="567" w:type="dxa"/>
            <w:shd w:val="clear" w:color="auto" w:fill="17365D" w:themeFill="text2" w:themeFillShade="BF"/>
            <w:vAlign w:val="center"/>
          </w:tcPr>
          <w:p w14:paraId="63527140"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s.25</w:t>
            </w:r>
          </w:p>
        </w:tc>
        <w:tc>
          <w:tcPr>
            <w:tcW w:w="425" w:type="dxa"/>
            <w:shd w:val="clear" w:color="auto" w:fill="17365D" w:themeFill="text2" w:themeFillShade="BF"/>
            <w:vAlign w:val="center"/>
          </w:tcPr>
          <w:p w14:paraId="6CCF80EF"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s.26</w:t>
            </w:r>
          </w:p>
        </w:tc>
        <w:tc>
          <w:tcPr>
            <w:tcW w:w="567" w:type="dxa"/>
            <w:shd w:val="clear" w:color="auto" w:fill="17365D" w:themeFill="text2" w:themeFillShade="BF"/>
            <w:vAlign w:val="center"/>
          </w:tcPr>
          <w:p w14:paraId="6F92451C"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s.27</w:t>
            </w:r>
          </w:p>
        </w:tc>
        <w:tc>
          <w:tcPr>
            <w:tcW w:w="425" w:type="dxa"/>
            <w:shd w:val="clear" w:color="auto" w:fill="17365D" w:themeFill="text2" w:themeFillShade="BF"/>
            <w:vAlign w:val="center"/>
          </w:tcPr>
          <w:p w14:paraId="59723FC7"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s.28</w:t>
            </w:r>
          </w:p>
        </w:tc>
        <w:tc>
          <w:tcPr>
            <w:tcW w:w="567" w:type="dxa"/>
            <w:shd w:val="clear" w:color="auto" w:fill="17365D" w:themeFill="text2" w:themeFillShade="BF"/>
            <w:vAlign w:val="center"/>
          </w:tcPr>
          <w:p w14:paraId="0F0591D5"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s.29</w:t>
            </w:r>
          </w:p>
        </w:tc>
        <w:tc>
          <w:tcPr>
            <w:tcW w:w="567" w:type="dxa"/>
            <w:shd w:val="clear" w:color="auto" w:fill="17365D" w:themeFill="text2" w:themeFillShade="BF"/>
            <w:vAlign w:val="center"/>
          </w:tcPr>
          <w:p w14:paraId="63B8585E"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s.30</w:t>
            </w:r>
          </w:p>
        </w:tc>
        <w:tc>
          <w:tcPr>
            <w:tcW w:w="605" w:type="dxa"/>
            <w:shd w:val="clear" w:color="auto" w:fill="17365D" w:themeFill="text2" w:themeFillShade="BF"/>
            <w:vAlign w:val="center"/>
          </w:tcPr>
          <w:p w14:paraId="3222ECA2"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s.31</w:t>
            </w:r>
          </w:p>
        </w:tc>
        <w:tc>
          <w:tcPr>
            <w:tcW w:w="482" w:type="dxa"/>
            <w:shd w:val="clear" w:color="auto" w:fill="17365D" w:themeFill="text2" w:themeFillShade="BF"/>
            <w:vAlign w:val="center"/>
          </w:tcPr>
          <w:p w14:paraId="00DCDE91"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s.32</w:t>
            </w:r>
          </w:p>
        </w:tc>
        <w:tc>
          <w:tcPr>
            <w:tcW w:w="482" w:type="dxa"/>
            <w:shd w:val="clear" w:color="auto" w:fill="17365D" w:themeFill="text2" w:themeFillShade="BF"/>
            <w:vAlign w:val="center"/>
          </w:tcPr>
          <w:p w14:paraId="345320BE"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s.34</w:t>
            </w:r>
          </w:p>
        </w:tc>
        <w:tc>
          <w:tcPr>
            <w:tcW w:w="558" w:type="dxa"/>
            <w:shd w:val="clear" w:color="auto" w:fill="17365D" w:themeFill="text2" w:themeFillShade="BF"/>
            <w:vAlign w:val="center"/>
          </w:tcPr>
          <w:p w14:paraId="741BD81D"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s.35</w:t>
            </w:r>
          </w:p>
        </w:tc>
        <w:tc>
          <w:tcPr>
            <w:tcW w:w="567" w:type="dxa"/>
            <w:shd w:val="clear" w:color="auto" w:fill="17365D" w:themeFill="text2" w:themeFillShade="BF"/>
            <w:vAlign w:val="center"/>
          </w:tcPr>
          <w:p w14:paraId="6B3EB3A0"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s.36</w:t>
            </w:r>
          </w:p>
        </w:tc>
        <w:tc>
          <w:tcPr>
            <w:tcW w:w="425" w:type="dxa"/>
            <w:shd w:val="clear" w:color="auto" w:fill="17365D" w:themeFill="text2" w:themeFillShade="BF"/>
            <w:vAlign w:val="center"/>
          </w:tcPr>
          <w:p w14:paraId="5F7DF6B0"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s.37</w:t>
            </w:r>
          </w:p>
        </w:tc>
        <w:tc>
          <w:tcPr>
            <w:tcW w:w="378" w:type="dxa"/>
            <w:shd w:val="clear" w:color="auto" w:fill="17365D" w:themeFill="text2" w:themeFillShade="BF"/>
            <w:vAlign w:val="center"/>
          </w:tcPr>
          <w:p w14:paraId="7E6D97A0"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s.38</w:t>
            </w:r>
          </w:p>
        </w:tc>
        <w:tc>
          <w:tcPr>
            <w:tcW w:w="482" w:type="dxa"/>
            <w:shd w:val="clear" w:color="auto" w:fill="17365D" w:themeFill="text2" w:themeFillShade="BF"/>
            <w:vAlign w:val="center"/>
          </w:tcPr>
          <w:p w14:paraId="4D5EBF39"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s.39</w:t>
            </w:r>
          </w:p>
        </w:tc>
        <w:tc>
          <w:tcPr>
            <w:tcW w:w="482" w:type="dxa"/>
            <w:shd w:val="clear" w:color="auto" w:fill="17365D" w:themeFill="text2" w:themeFillShade="BF"/>
            <w:vAlign w:val="center"/>
          </w:tcPr>
          <w:p w14:paraId="46DACF57"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s.40</w:t>
            </w:r>
          </w:p>
        </w:tc>
        <w:tc>
          <w:tcPr>
            <w:tcW w:w="482" w:type="dxa"/>
            <w:shd w:val="clear" w:color="auto" w:fill="17365D" w:themeFill="text2" w:themeFillShade="BF"/>
            <w:vAlign w:val="center"/>
          </w:tcPr>
          <w:p w14:paraId="53510A15"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s.41</w:t>
            </w:r>
          </w:p>
        </w:tc>
        <w:tc>
          <w:tcPr>
            <w:tcW w:w="482" w:type="dxa"/>
            <w:shd w:val="clear" w:color="auto" w:fill="17365D" w:themeFill="text2" w:themeFillShade="BF"/>
            <w:vAlign w:val="center"/>
          </w:tcPr>
          <w:p w14:paraId="66FC9A6C" w14:textId="77777777" w:rsidR="00356C17" w:rsidRPr="00F43E49" w:rsidRDefault="00356C17" w:rsidP="00E97A15">
            <w:pPr>
              <w:spacing w:before="60" w:after="60" w:line="240" w:lineRule="auto"/>
              <w:jc w:val="center"/>
              <w:rPr>
                <w:rFonts w:eastAsia="MS Mincho"/>
                <w:color w:val="FFFFFF"/>
                <w:sz w:val="22"/>
                <w:lang w:val="en-US"/>
              </w:rPr>
            </w:pPr>
            <w:r w:rsidRPr="00F43E49">
              <w:rPr>
                <w:rFonts w:eastAsia="MS Mincho"/>
                <w:color w:val="FFFFFF"/>
                <w:sz w:val="22"/>
                <w:lang w:val="en-US"/>
              </w:rPr>
              <w:t>s.42</w:t>
            </w:r>
          </w:p>
        </w:tc>
      </w:tr>
      <w:tr w:rsidR="006B32E1" w:rsidRPr="00F43E49" w14:paraId="16892270" w14:textId="77777777" w:rsidTr="00396C6D">
        <w:trPr>
          <w:trHeight w:val="630"/>
        </w:trPr>
        <w:tc>
          <w:tcPr>
            <w:tcW w:w="1362" w:type="dxa"/>
            <w:shd w:val="clear" w:color="auto" w:fill="auto"/>
            <w:vAlign w:val="center"/>
          </w:tcPr>
          <w:p w14:paraId="08120A60" w14:textId="77777777" w:rsidR="006B32E1" w:rsidRPr="00F43E49" w:rsidRDefault="006B32E1" w:rsidP="006B32E1">
            <w:pPr>
              <w:spacing w:before="60" w:after="60" w:line="240" w:lineRule="auto"/>
              <w:ind w:left="157"/>
              <w:rPr>
                <w:rFonts w:eastAsia="MS Mincho" w:cs="Arial"/>
                <w:sz w:val="22"/>
                <w:lang w:val="en-US"/>
              </w:rPr>
            </w:pPr>
            <w:r w:rsidRPr="00F43E49">
              <w:rPr>
                <w:rFonts w:eastAsia="MS Mincho" w:cs="Arial"/>
                <w:sz w:val="22"/>
                <w:lang w:val="en-US"/>
              </w:rPr>
              <w:t>Government Departments</w:t>
            </w:r>
          </w:p>
        </w:tc>
        <w:tc>
          <w:tcPr>
            <w:tcW w:w="567" w:type="dxa"/>
            <w:shd w:val="clear" w:color="auto" w:fill="auto"/>
            <w:vAlign w:val="center"/>
          </w:tcPr>
          <w:p w14:paraId="3724AFE2" w14:textId="72CDB04F" w:rsidR="006B32E1" w:rsidRPr="00F43E49" w:rsidRDefault="006B32E1" w:rsidP="00396C6D">
            <w:pPr>
              <w:spacing w:after="0" w:line="240" w:lineRule="auto"/>
              <w:jc w:val="center"/>
              <w:rPr>
                <w:bCs/>
                <w:color w:val="000000"/>
                <w:sz w:val="22"/>
                <w:lang w:eastAsia="en-AU"/>
              </w:rPr>
            </w:pPr>
            <w:r w:rsidRPr="00F43E49">
              <w:rPr>
                <w:rFonts w:cs="Calibri"/>
                <w:bCs/>
                <w:color w:val="000000"/>
                <w:sz w:val="22"/>
              </w:rPr>
              <w:t>0</w:t>
            </w:r>
          </w:p>
        </w:tc>
        <w:tc>
          <w:tcPr>
            <w:tcW w:w="425" w:type="dxa"/>
            <w:shd w:val="clear" w:color="auto" w:fill="auto"/>
            <w:vAlign w:val="center"/>
          </w:tcPr>
          <w:p w14:paraId="157C54FC" w14:textId="6D606C04" w:rsidR="006B32E1" w:rsidRPr="00F43E49" w:rsidRDefault="006B32E1" w:rsidP="00396C6D">
            <w:pPr>
              <w:spacing w:after="0"/>
              <w:jc w:val="center"/>
              <w:rPr>
                <w:bCs/>
                <w:color w:val="000000"/>
                <w:sz w:val="22"/>
              </w:rPr>
            </w:pPr>
            <w:r w:rsidRPr="00F43E49">
              <w:rPr>
                <w:rFonts w:cs="Calibri"/>
                <w:bCs/>
                <w:color w:val="000000"/>
                <w:sz w:val="22"/>
              </w:rPr>
              <w:t>5</w:t>
            </w:r>
          </w:p>
        </w:tc>
        <w:tc>
          <w:tcPr>
            <w:tcW w:w="567" w:type="dxa"/>
            <w:shd w:val="clear" w:color="auto" w:fill="auto"/>
            <w:vAlign w:val="center"/>
          </w:tcPr>
          <w:p w14:paraId="5DD4FFE4" w14:textId="15AB1D79" w:rsidR="006B32E1" w:rsidRPr="00F43E49" w:rsidRDefault="006B32E1" w:rsidP="00396C6D">
            <w:pPr>
              <w:spacing w:after="0"/>
              <w:jc w:val="center"/>
              <w:rPr>
                <w:bCs/>
                <w:color w:val="000000"/>
                <w:sz w:val="22"/>
              </w:rPr>
            </w:pPr>
            <w:r w:rsidRPr="00F43E49">
              <w:rPr>
                <w:rFonts w:cs="Calibri"/>
                <w:bCs/>
                <w:color w:val="000000"/>
                <w:sz w:val="22"/>
              </w:rPr>
              <w:t>22</w:t>
            </w:r>
          </w:p>
        </w:tc>
        <w:tc>
          <w:tcPr>
            <w:tcW w:w="425" w:type="dxa"/>
            <w:shd w:val="clear" w:color="auto" w:fill="auto"/>
            <w:vAlign w:val="center"/>
          </w:tcPr>
          <w:p w14:paraId="4F69BE72" w14:textId="0369BD3C" w:rsidR="006B32E1" w:rsidRPr="00F43E49" w:rsidRDefault="006B32E1" w:rsidP="00396C6D">
            <w:pPr>
              <w:spacing w:after="0"/>
              <w:jc w:val="center"/>
              <w:rPr>
                <w:bCs/>
                <w:color w:val="000000"/>
                <w:sz w:val="22"/>
              </w:rPr>
            </w:pPr>
            <w:r w:rsidRPr="00F43E49">
              <w:rPr>
                <w:rFonts w:cs="Calibri"/>
                <w:bCs/>
                <w:color w:val="000000"/>
                <w:sz w:val="22"/>
              </w:rPr>
              <w:t>0</w:t>
            </w:r>
          </w:p>
        </w:tc>
        <w:tc>
          <w:tcPr>
            <w:tcW w:w="567" w:type="dxa"/>
            <w:shd w:val="clear" w:color="auto" w:fill="auto"/>
            <w:vAlign w:val="center"/>
          </w:tcPr>
          <w:p w14:paraId="26BBF57B" w14:textId="69ECF6B2" w:rsidR="006B32E1" w:rsidRPr="00F43E49" w:rsidRDefault="006B32E1" w:rsidP="00396C6D">
            <w:pPr>
              <w:spacing w:after="0"/>
              <w:jc w:val="center"/>
              <w:rPr>
                <w:bCs/>
                <w:color w:val="000000"/>
                <w:sz w:val="22"/>
              </w:rPr>
            </w:pPr>
            <w:r w:rsidRPr="00F43E49">
              <w:rPr>
                <w:rFonts w:cs="Calibri"/>
                <w:bCs/>
                <w:color w:val="000000"/>
                <w:sz w:val="22"/>
              </w:rPr>
              <w:t>1</w:t>
            </w:r>
          </w:p>
        </w:tc>
        <w:tc>
          <w:tcPr>
            <w:tcW w:w="567" w:type="dxa"/>
            <w:shd w:val="clear" w:color="auto" w:fill="auto"/>
            <w:vAlign w:val="center"/>
          </w:tcPr>
          <w:p w14:paraId="13C52FE6" w14:textId="02605D1C" w:rsidR="006B32E1" w:rsidRPr="00F43E49" w:rsidRDefault="006B32E1" w:rsidP="00396C6D">
            <w:pPr>
              <w:spacing w:after="0"/>
              <w:jc w:val="center"/>
              <w:rPr>
                <w:bCs/>
                <w:color w:val="000000"/>
                <w:sz w:val="22"/>
              </w:rPr>
            </w:pPr>
            <w:r w:rsidRPr="00F43E49">
              <w:rPr>
                <w:rFonts w:cs="Calibri"/>
                <w:bCs/>
                <w:color w:val="000000"/>
                <w:sz w:val="22"/>
              </w:rPr>
              <w:t>131</w:t>
            </w:r>
          </w:p>
        </w:tc>
        <w:tc>
          <w:tcPr>
            <w:tcW w:w="605" w:type="dxa"/>
            <w:shd w:val="clear" w:color="auto" w:fill="auto"/>
            <w:vAlign w:val="center"/>
          </w:tcPr>
          <w:p w14:paraId="0ECB5796" w14:textId="57624A6F" w:rsidR="006B32E1" w:rsidRPr="00F43E49" w:rsidRDefault="006B32E1" w:rsidP="00396C6D">
            <w:pPr>
              <w:spacing w:after="0"/>
              <w:jc w:val="center"/>
              <w:rPr>
                <w:bCs/>
                <w:color w:val="000000"/>
                <w:sz w:val="22"/>
              </w:rPr>
            </w:pPr>
            <w:r w:rsidRPr="00F43E49">
              <w:rPr>
                <w:rFonts w:cs="Calibri"/>
                <w:bCs/>
                <w:color w:val="000000"/>
                <w:sz w:val="22"/>
              </w:rPr>
              <w:t>33</w:t>
            </w:r>
          </w:p>
        </w:tc>
        <w:tc>
          <w:tcPr>
            <w:tcW w:w="482" w:type="dxa"/>
            <w:shd w:val="clear" w:color="auto" w:fill="auto"/>
            <w:vAlign w:val="center"/>
          </w:tcPr>
          <w:p w14:paraId="29EBBE7B" w14:textId="3B9CD94A" w:rsidR="006B32E1" w:rsidRPr="00F43E49" w:rsidRDefault="006B32E1" w:rsidP="00396C6D">
            <w:pPr>
              <w:spacing w:after="0"/>
              <w:jc w:val="center"/>
              <w:rPr>
                <w:bCs/>
                <w:color w:val="000000"/>
                <w:sz w:val="22"/>
              </w:rPr>
            </w:pPr>
            <w:r w:rsidRPr="00F43E49">
              <w:rPr>
                <w:rFonts w:cs="Calibri"/>
                <w:bCs/>
                <w:color w:val="000000"/>
                <w:sz w:val="22"/>
              </w:rPr>
              <w:t>1</w:t>
            </w:r>
          </w:p>
        </w:tc>
        <w:tc>
          <w:tcPr>
            <w:tcW w:w="482" w:type="dxa"/>
            <w:shd w:val="clear" w:color="auto" w:fill="auto"/>
            <w:vAlign w:val="center"/>
          </w:tcPr>
          <w:p w14:paraId="53F735DF" w14:textId="7E60C3B5" w:rsidR="006B32E1" w:rsidRPr="00F43E49" w:rsidRDefault="006B32E1" w:rsidP="00396C6D">
            <w:pPr>
              <w:spacing w:after="0"/>
              <w:jc w:val="center"/>
              <w:rPr>
                <w:bCs/>
                <w:color w:val="000000"/>
                <w:sz w:val="22"/>
              </w:rPr>
            </w:pPr>
            <w:r w:rsidRPr="00F43E49">
              <w:rPr>
                <w:rFonts w:cs="Calibri"/>
                <w:bCs/>
                <w:color w:val="000000"/>
                <w:sz w:val="22"/>
              </w:rPr>
              <w:t>1</w:t>
            </w:r>
          </w:p>
        </w:tc>
        <w:tc>
          <w:tcPr>
            <w:tcW w:w="558" w:type="dxa"/>
            <w:shd w:val="clear" w:color="auto" w:fill="auto"/>
            <w:vAlign w:val="center"/>
          </w:tcPr>
          <w:p w14:paraId="4DDA86E6" w14:textId="14BC21D7" w:rsidR="006B32E1" w:rsidRPr="00F43E49" w:rsidRDefault="006B32E1" w:rsidP="00396C6D">
            <w:pPr>
              <w:spacing w:after="0"/>
              <w:jc w:val="center"/>
              <w:rPr>
                <w:bCs/>
                <w:color w:val="000000"/>
                <w:sz w:val="22"/>
              </w:rPr>
            </w:pPr>
            <w:r w:rsidRPr="00F43E49">
              <w:rPr>
                <w:rFonts w:cs="Calibri"/>
                <w:bCs/>
                <w:color w:val="000000"/>
                <w:sz w:val="22"/>
              </w:rPr>
              <w:t>79</w:t>
            </w:r>
          </w:p>
        </w:tc>
        <w:tc>
          <w:tcPr>
            <w:tcW w:w="567" w:type="dxa"/>
            <w:shd w:val="clear" w:color="auto" w:fill="auto"/>
            <w:vAlign w:val="center"/>
          </w:tcPr>
          <w:p w14:paraId="53760C0E" w14:textId="70EAC7FA" w:rsidR="006B32E1" w:rsidRPr="00F43E49" w:rsidRDefault="006B32E1" w:rsidP="00396C6D">
            <w:pPr>
              <w:spacing w:after="0"/>
              <w:jc w:val="center"/>
              <w:rPr>
                <w:bCs/>
                <w:color w:val="000000"/>
                <w:sz w:val="22"/>
              </w:rPr>
            </w:pPr>
            <w:r w:rsidRPr="00F43E49">
              <w:rPr>
                <w:rFonts w:cs="Calibri"/>
                <w:bCs/>
                <w:color w:val="000000"/>
                <w:sz w:val="22"/>
              </w:rPr>
              <w:t>512</w:t>
            </w:r>
          </w:p>
        </w:tc>
        <w:tc>
          <w:tcPr>
            <w:tcW w:w="425" w:type="dxa"/>
            <w:shd w:val="clear" w:color="auto" w:fill="auto"/>
            <w:vAlign w:val="center"/>
          </w:tcPr>
          <w:p w14:paraId="72B96181" w14:textId="713147C8" w:rsidR="006B32E1" w:rsidRPr="00F43E49" w:rsidRDefault="006B32E1" w:rsidP="00396C6D">
            <w:pPr>
              <w:spacing w:after="0"/>
              <w:jc w:val="center"/>
              <w:rPr>
                <w:bCs/>
                <w:color w:val="000000"/>
                <w:sz w:val="22"/>
              </w:rPr>
            </w:pPr>
            <w:r w:rsidRPr="00F43E49">
              <w:rPr>
                <w:rFonts w:cs="Calibri"/>
                <w:bCs/>
                <w:color w:val="000000"/>
                <w:sz w:val="22"/>
              </w:rPr>
              <w:t>17</w:t>
            </w:r>
          </w:p>
        </w:tc>
        <w:tc>
          <w:tcPr>
            <w:tcW w:w="378" w:type="dxa"/>
            <w:shd w:val="clear" w:color="auto" w:fill="auto"/>
            <w:vAlign w:val="center"/>
          </w:tcPr>
          <w:p w14:paraId="4CDE8BB2" w14:textId="13F22977" w:rsidR="006B32E1" w:rsidRPr="00F43E49" w:rsidRDefault="006B32E1" w:rsidP="00396C6D">
            <w:pPr>
              <w:spacing w:after="0"/>
              <w:jc w:val="center"/>
              <w:rPr>
                <w:bCs/>
                <w:color w:val="000000"/>
                <w:sz w:val="22"/>
              </w:rPr>
            </w:pPr>
            <w:r w:rsidRPr="00F43E49">
              <w:rPr>
                <w:rFonts w:cs="Calibri"/>
                <w:bCs/>
                <w:color w:val="000000"/>
                <w:sz w:val="22"/>
              </w:rPr>
              <w:t>7</w:t>
            </w:r>
          </w:p>
        </w:tc>
        <w:tc>
          <w:tcPr>
            <w:tcW w:w="482" w:type="dxa"/>
            <w:shd w:val="clear" w:color="auto" w:fill="auto"/>
            <w:vAlign w:val="center"/>
          </w:tcPr>
          <w:p w14:paraId="10A212FE" w14:textId="08910B01" w:rsidR="006B32E1" w:rsidRPr="00F43E49" w:rsidRDefault="006B32E1" w:rsidP="00396C6D">
            <w:pPr>
              <w:spacing w:after="0"/>
              <w:jc w:val="center"/>
              <w:rPr>
                <w:bCs/>
                <w:color w:val="000000"/>
                <w:sz w:val="22"/>
              </w:rPr>
            </w:pPr>
            <w:r w:rsidRPr="00F43E49">
              <w:rPr>
                <w:rFonts w:cs="Calibri"/>
                <w:bCs/>
                <w:color w:val="000000"/>
                <w:sz w:val="22"/>
              </w:rPr>
              <w:t>24</w:t>
            </w:r>
          </w:p>
        </w:tc>
        <w:tc>
          <w:tcPr>
            <w:tcW w:w="482" w:type="dxa"/>
            <w:shd w:val="clear" w:color="auto" w:fill="auto"/>
            <w:vAlign w:val="center"/>
          </w:tcPr>
          <w:p w14:paraId="34BF6042" w14:textId="5A64E968" w:rsidR="006B32E1" w:rsidRPr="00F43E49" w:rsidRDefault="006B32E1" w:rsidP="00396C6D">
            <w:pPr>
              <w:spacing w:after="0"/>
              <w:jc w:val="center"/>
              <w:rPr>
                <w:bCs/>
                <w:color w:val="000000"/>
                <w:sz w:val="22"/>
              </w:rPr>
            </w:pPr>
            <w:r w:rsidRPr="00F43E49">
              <w:rPr>
                <w:rFonts w:cs="Calibri"/>
                <w:bCs/>
                <w:color w:val="000000"/>
                <w:sz w:val="22"/>
              </w:rPr>
              <w:t>0</w:t>
            </w:r>
          </w:p>
        </w:tc>
        <w:tc>
          <w:tcPr>
            <w:tcW w:w="482" w:type="dxa"/>
            <w:shd w:val="clear" w:color="auto" w:fill="auto"/>
            <w:vAlign w:val="center"/>
          </w:tcPr>
          <w:p w14:paraId="2CDC907B" w14:textId="7F12F3D5" w:rsidR="006B32E1" w:rsidRPr="00F43E49" w:rsidRDefault="006B32E1" w:rsidP="00396C6D">
            <w:pPr>
              <w:spacing w:after="0"/>
              <w:jc w:val="center"/>
              <w:rPr>
                <w:bCs/>
                <w:color w:val="000000"/>
                <w:sz w:val="22"/>
              </w:rPr>
            </w:pPr>
            <w:r w:rsidRPr="00F43E49">
              <w:rPr>
                <w:rFonts w:cs="Calibri"/>
                <w:bCs/>
                <w:color w:val="000000"/>
                <w:sz w:val="22"/>
              </w:rPr>
              <w:t>2</w:t>
            </w:r>
          </w:p>
        </w:tc>
        <w:tc>
          <w:tcPr>
            <w:tcW w:w="482" w:type="dxa"/>
            <w:shd w:val="clear" w:color="auto" w:fill="auto"/>
            <w:vAlign w:val="center"/>
          </w:tcPr>
          <w:p w14:paraId="249F839F" w14:textId="35E90C84" w:rsidR="006B32E1" w:rsidRPr="00F43E49" w:rsidRDefault="006B32E1" w:rsidP="00396C6D">
            <w:pPr>
              <w:spacing w:after="0"/>
              <w:jc w:val="center"/>
              <w:rPr>
                <w:bCs/>
                <w:color w:val="000000"/>
                <w:sz w:val="22"/>
              </w:rPr>
            </w:pPr>
            <w:r w:rsidRPr="00F43E49">
              <w:rPr>
                <w:rFonts w:cs="Calibri"/>
                <w:bCs/>
                <w:color w:val="000000"/>
                <w:sz w:val="22"/>
              </w:rPr>
              <w:t>5</w:t>
            </w:r>
          </w:p>
        </w:tc>
      </w:tr>
      <w:tr w:rsidR="006B32E1" w:rsidRPr="00F43E49" w14:paraId="52F39398" w14:textId="77777777" w:rsidTr="00396C6D">
        <w:trPr>
          <w:trHeight w:val="630"/>
        </w:trPr>
        <w:tc>
          <w:tcPr>
            <w:tcW w:w="1362" w:type="dxa"/>
            <w:shd w:val="clear" w:color="auto" w:fill="auto"/>
            <w:vAlign w:val="center"/>
          </w:tcPr>
          <w:p w14:paraId="1FF12C9A" w14:textId="77777777" w:rsidR="006B32E1" w:rsidRPr="00F43E49" w:rsidRDefault="006B32E1" w:rsidP="006B32E1">
            <w:pPr>
              <w:spacing w:before="60" w:after="60" w:line="240" w:lineRule="auto"/>
              <w:ind w:left="157"/>
              <w:rPr>
                <w:rFonts w:eastAsia="MS Mincho" w:cs="Arial"/>
                <w:sz w:val="22"/>
                <w:lang w:val="en-US"/>
              </w:rPr>
            </w:pPr>
            <w:r w:rsidRPr="00F43E49">
              <w:rPr>
                <w:rFonts w:eastAsia="MS Mincho" w:cs="Arial"/>
                <w:sz w:val="22"/>
                <w:lang w:val="en-US"/>
              </w:rPr>
              <w:t>Councils</w:t>
            </w:r>
          </w:p>
        </w:tc>
        <w:tc>
          <w:tcPr>
            <w:tcW w:w="567" w:type="dxa"/>
            <w:shd w:val="clear" w:color="auto" w:fill="auto"/>
            <w:vAlign w:val="center"/>
          </w:tcPr>
          <w:p w14:paraId="0248D3E9" w14:textId="202D2FAD"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0</w:t>
            </w:r>
          </w:p>
        </w:tc>
        <w:tc>
          <w:tcPr>
            <w:tcW w:w="425" w:type="dxa"/>
            <w:shd w:val="clear" w:color="auto" w:fill="auto"/>
            <w:vAlign w:val="center"/>
          </w:tcPr>
          <w:p w14:paraId="3EF63B74" w14:textId="6586D7E1"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0</w:t>
            </w:r>
          </w:p>
        </w:tc>
        <w:tc>
          <w:tcPr>
            <w:tcW w:w="567" w:type="dxa"/>
            <w:shd w:val="clear" w:color="auto" w:fill="auto"/>
            <w:vAlign w:val="center"/>
          </w:tcPr>
          <w:p w14:paraId="0753B89F" w14:textId="1671AA40"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0</w:t>
            </w:r>
          </w:p>
        </w:tc>
        <w:tc>
          <w:tcPr>
            <w:tcW w:w="425" w:type="dxa"/>
            <w:shd w:val="clear" w:color="auto" w:fill="auto"/>
            <w:vAlign w:val="center"/>
          </w:tcPr>
          <w:p w14:paraId="31DE7053" w14:textId="23487E5D"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0</w:t>
            </w:r>
          </w:p>
        </w:tc>
        <w:tc>
          <w:tcPr>
            <w:tcW w:w="567" w:type="dxa"/>
            <w:shd w:val="clear" w:color="auto" w:fill="auto"/>
            <w:vAlign w:val="center"/>
          </w:tcPr>
          <w:p w14:paraId="3D87DB59" w14:textId="258632D1"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0</w:t>
            </w:r>
          </w:p>
        </w:tc>
        <w:tc>
          <w:tcPr>
            <w:tcW w:w="567" w:type="dxa"/>
            <w:shd w:val="clear" w:color="auto" w:fill="auto"/>
            <w:vAlign w:val="center"/>
          </w:tcPr>
          <w:p w14:paraId="1FF6ABD8" w14:textId="5C73C941"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5</w:t>
            </w:r>
          </w:p>
        </w:tc>
        <w:tc>
          <w:tcPr>
            <w:tcW w:w="605" w:type="dxa"/>
            <w:shd w:val="clear" w:color="auto" w:fill="auto"/>
            <w:vAlign w:val="center"/>
          </w:tcPr>
          <w:p w14:paraId="552B2E05" w14:textId="572EA2B9"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4</w:t>
            </w:r>
          </w:p>
        </w:tc>
        <w:tc>
          <w:tcPr>
            <w:tcW w:w="482" w:type="dxa"/>
            <w:shd w:val="clear" w:color="auto" w:fill="auto"/>
            <w:vAlign w:val="center"/>
          </w:tcPr>
          <w:p w14:paraId="74916AA0" w14:textId="3ED7EB64"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3</w:t>
            </w:r>
          </w:p>
        </w:tc>
        <w:tc>
          <w:tcPr>
            <w:tcW w:w="482" w:type="dxa"/>
            <w:shd w:val="clear" w:color="auto" w:fill="auto"/>
            <w:vAlign w:val="center"/>
          </w:tcPr>
          <w:p w14:paraId="09B48326" w14:textId="2CD1EF16"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0</w:t>
            </w:r>
          </w:p>
        </w:tc>
        <w:tc>
          <w:tcPr>
            <w:tcW w:w="558" w:type="dxa"/>
            <w:shd w:val="clear" w:color="auto" w:fill="auto"/>
            <w:vAlign w:val="center"/>
          </w:tcPr>
          <w:p w14:paraId="6D180891" w14:textId="5137FE6F"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9</w:t>
            </w:r>
          </w:p>
        </w:tc>
        <w:tc>
          <w:tcPr>
            <w:tcW w:w="567" w:type="dxa"/>
            <w:shd w:val="clear" w:color="auto" w:fill="auto"/>
            <w:vAlign w:val="center"/>
          </w:tcPr>
          <w:p w14:paraId="4E0D929E" w14:textId="74C43EDF"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21</w:t>
            </w:r>
          </w:p>
        </w:tc>
        <w:tc>
          <w:tcPr>
            <w:tcW w:w="425" w:type="dxa"/>
            <w:shd w:val="clear" w:color="auto" w:fill="auto"/>
            <w:vAlign w:val="center"/>
          </w:tcPr>
          <w:p w14:paraId="79BE9F9F" w14:textId="30BA1C36"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5</w:t>
            </w:r>
          </w:p>
        </w:tc>
        <w:tc>
          <w:tcPr>
            <w:tcW w:w="378" w:type="dxa"/>
            <w:shd w:val="clear" w:color="auto" w:fill="auto"/>
            <w:vAlign w:val="center"/>
          </w:tcPr>
          <w:p w14:paraId="20FE8A01" w14:textId="18CD9461"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2</w:t>
            </w:r>
          </w:p>
        </w:tc>
        <w:tc>
          <w:tcPr>
            <w:tcW w:w="482" w:type="dxa"/>
            <w:shd w:val="clear" w:color="auto" w:fill="auto"/>
            <w:vAlign w:val="center"/>
          </w:tcPr>
          <w:p w14:paraId="600109ED" w14:textId="2C3A6BCA"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5</w:t>
            </w:r>
          </w:p>
        </w:tc>
        <w:tc>
          <w:tcPr>
            <w:tcW w:w="482" w:type="dxa"/>
            <w:shd w:val="clear" w:color="auto" w:fill="auto"/>
            <w:vAlign w:val="center"/>
          </w:tcPr>
          <w:p w14:paraId="22E6A077" w14:textId="0EAFB3F8"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1</w:t>
            </w:r>
          </w:p>
        </w:tc>
        <w:tc>
          <w:tcPr>
            <w:tcW w:w="482" w:type="dxa"/>
            <w:shd w:val="clear" w:color="auto" w:fill="auto"/>
            <w:vAlign w:val="center"/>
          </w:tcPr>
          <w:p w14:paraId="04A6C722" w14:textId="32981F23"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0</w:t>
            </w:r>
          </w:p>
        </w:tc>
        <w:tc>
          <w:tcPr>
            <w:tcW w:w="482" w:type="dxa"/>
            <w:shd w:val="clear" w:color="auto" w:fill="auto"/>
            <w:vAlign w:val="center"/>
          </w:tcPr>
          <w:p w14:paraId="0D3204EC" w14:textId="4A44A07F"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0</w:t>
            </w:r>
          </w:p>
        </w:tc>
      </w:tr>
      <w:tr w:rsidR="006B32E1" w:rsidRPr="00F43E49" w14:paraId="35728630" w14:textId="77777777" w:rsidTr="00396C6D">
        <w:trPr>
          <w:trHeight w:val="630"/>
        </w:trPr>
        <w:tc>
          <w:tcPr>
            <w:tcW w:w="1362" w:type="dxa"/>
            <w:shd w:val="clear" w:color="auto" w:fill="auto"/>
            <w:vAlign w:val="center"/>
          </w:tcPr>
          <w:p w14:paraId="65722175" w14:textId="77777777" w:rsidR="006B32E1" w:rsidRPr="00F43E49" w:rsidRDefault="006B32E1" w:rsidP="006B32E1">
            <w:pPr>
              <w:spacing w:before="60" w:after="60" w:line="240" w:lineRule="auto"/>
              <w:ind w:left="157"/>
              <w:rPr>
                <w:rFonts w:eastAsia="MS Mincho" w:cs="Arial"/>
                <w:sz w:val="22"/>
                <w:lang w:val="en-US"/>
              </w:rPr>
            </w:pPr>
            <w:r w:rsidRPr="00F43E49">
              <w:rPr>
                <w:rFonts w:eastAsia="MS Mincho" w:cs="Arial"/>
                <w:sz w:val="22"/>
                <w:lang w:val="en-US"/>
              </w:rPr>
              <w:t>Other Public Authorities</w:t>
            </w:r>
          </w:p>
        </w:tc>
        <w:tc>
          <w:tcPr>
            <w:tcW w:w="567" w:type="dxa"/>
            <w:shd w:val="clear" w:color="auto" w:fill="auto"/>
            <w:vAlign w:val="center"/>
          </w:tcPr>
          <w:p w14:paraId="667A6D47" w14:textId="0E4DC18B"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0</w:t>
            </w:r>
          </w:p>
        </w:tc>
        <w:tc>
          <w:tcPr>
            <w:tcW w:w="425" w:type="dxa"/>
            <w:shd w:val="clear" w:color="auto" w:fill="auto"/>
            <w:vAlign w:val="center"/>
          </w:tcPr>
          <w:p w14:paraId="01BF2C97" w14:textId="12ABADDB"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0</w:t>
            </w:r>
          </w:p>
        </w:tc>
        <w:tc>
          <w:tcPr>
            <w:tcW w:w="567" w:type="dxa"/>
            <w:shd w:val="clear" w:color="auto" w:fill="auto"/>
            <w:vAlign w:val="center"/>
          </w:tcPr>
          <w:p w14:paraId="1E1E50A2" w14:textId="37800971"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4</w:t>
            </w:r>
          </w:p>
        </w:tc>
        <w:tc>
          <w:tcPr>
            <w:tcW w:w="425" w:type="dxa"/>
            <w:shd w:val="clear" w:color="auto" w:fill="auto"/>
            <w:vAlign w:val="center"/>
          </w:tcPr>
          <w:p w14:paraId="0C081E0A" w14:textId="3078458A"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0</w:t>
            </w:r>
          </w:p>
        </w:tc>
        <w:tc>
          <w:tcPr>
            <w:tcW w:w="567" w:type="dxa"/>
            <w:shd w:val="clear" w:color="auto" w:fill="auto"/>
            <w:vAlign w:val="center"/>
          </w:tcPr>
          <w:p w14:paraId="2E751F2E" w14:textId="40CFC7E9"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1</w:t>
            </w:r>
          </w:p>
        </w:tc>
        <w:tc>
          <w:tcPr>
            <w:tcW w:w="567" w:type="dxa"/>
            <w:shd w:val="clear" w:color="auto" w:fill="auto"/>
            <w:vAlign w:val="center"/>
          </w:tcPr>
          <w:p w14:paraId="5E39EE5E" w14:textId="54B6D8AF"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1</w:t>
            </w:r>
          </w:p>
        </w:tc>
        <w:tc>
          <w:tcPr>
            <w:tcW w:w="605" w:type="dxa"/>
            <w:shd w:val="clear" w:color="auto" w:fill="auto"/>
            <w:vAlign w:val="center"/>
          </w:tcPr>
          <w:p w14:paraId="6F7A7100" w14:textId="6EEBAA62"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24</w:t>
            </w:r>
          </w:p>
        </w:tc>
        <w:tc>
          <w:tcPr>
            <w:tcW w:w="482" w:type="dxa"/>
            <w:shd w:val="clear" w:color="auto" w:fill="auto"/>
            <w:vAlign w:val="center"/>
          </w:tcPr>
          <w:p w14:paraId="474DF992" w14:textId="77ED1288"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0</w:t>
            </w:r>
          </w:p>
        </w:tc>
        <w:tc>
          <w:tcPr>
            <w:tcW w:w="482" w:type="dxa"/>
            <w:shd w:val="clear" w:color="auto" w:fill="auto"/>
            <w:vAlign w:val="center"/>
          </w:tcPr>
          <w:p w14:paraId="156C3786" w14:textId="05A20DAC"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1</w:t>
            </w:r>
          </w:p>
        </w:tc>
        <w:tc>
          <w:tcPr>
            <w:tcW w:w="558" w:type="dxa"/>
            <w:shd w:val="clear" w:color="auto" w:fill="auto"/>
            <w:vAlign w:val="center"/>
          </w:tcPr>
          <w:p w14:paraId="739ACF37" w14:textId="6E2B193D"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9</w:t>
            </w:r>
          </w:p>
        </w:tc>
        <w:tc>
          <w:tcPr>
            <w:tcW w:w="567" w:type="dxa"/>
            <w:shd w:val="clear" w:color="auto" w:fill="auto"/>
            <w:vAlign w:val="center"/>
          </w:tcPr>
          <w:p w14:paraId="150C7262" w14:textId="324567EB"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49</w:t>
            </w:r>
          </w:p>
        </w:tc>
        <w:tc>
          <w:tcPr>
            <w:tcW w:w="425" w:type="dxa"/>
            <w:shd w:val="clear" w:color="auto" w:fill="auto"/>
            <w:vAlign w:val="center"/>
          </w:tcPr>
          <w:p w14:paraId="198CE7C1" w14:textId="29ABB70B"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6</w:t>
            </w:r>
          </w:p>
        </w:tc>
        <w:tc>
          <w:tcPr>
            <w:tcW w:w="378" w:type="dxa"/>
            <w:shd w:val="clear" w:color="auto" w:fill="auto"/>
            <w:vAlign w:val="center"/>
          </w:tcPr>
          <w:p w14:paraId="4DA39BE6" w14:textId="1D5E13BC"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5</w:t>
            </w:r>
          </w:p>
        </w:tc>
        <w:tc>
          <w:tcPr>
            <w:tcW w:w="482" w:type="dxa"/>
            <w:shd w:val="clear" w:color="auto" w:fill="auto"/>
            <w:vAlign w:val="center"/>
          </w:tcPr>
          <w:p w14:paraId="18A096A8" w14:textId="3D68646B"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6</w:t>
            </w:r>
          </w:p>
        </w:tc>
        <w:tc>
          <w:tcPr>
            <w:tcW w:w="482" w:type="dxa"/>
            <w:shd w:val="clear" w:color="auto" w:fill="auto"/>
            <w:vAlign w:val="center"/>
          </w:tcPr>
          <w:p w14:paraId="63C0652C" w14:textId="1FC3BAE8"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1</w:t>
            </w:r>
          </w:p>
        </w:tc>
        <w:tc>
          <w:tcPr>
            <w:tcW w:w="482" w:type="dxa"/>
            <w:shd w:val="clear" w:color="auto" w:fill="auto"/>
            <w:vAlign w:val="center"/>
          </w:tcPr>
          <w:p w14:paraId="66F64763" w14:textId="42C592F6"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0</w:t>
            </w:r>
          </w:p>
        </w:tc>
        <w:tc>
          <w:tcPr>
            <w:tcW w:w="482" w:type="dxa"/>
            <w:shd w:val="clear" w:color="auto" w:fill="auto"/>
            <w:vAlign w:val="center"/>
          </w:tcPr>
          <w:p w14:paraId="111D8B37" w14:textId="1518415A" w:rsidR="006B32E1" w:rsidRPr="00F43E49" w:rsidRDefault="006B32E1" w:rsidP="00396C6D">
            <w:pPr>
              <w:spacing w:after="0" w:line="240" w:lineRule="auto"/>
              <w:ind w:left="157"/>
              <w:jc w:val="center"/>
              <w:rPr>
                <w:rFonts w:eastAsia="MS Mincho" w:cs="Arial"/>
                <w:sz w:val="22"/>
                <w:lang w:val="en-US"/>
              </w:rPr>
            </w:pPr>
            <w:r w:rsidRPr="00F43E49">
              <w:rPr>
                <w:rFonts w:cs="Calibri"/>
                <w:bCs/>
                <w:color w:val="000000"/>
                <w:sz w:val="22"/>
              </w:rPr>
              <w:t>0</w:t>
            </w:r>
          </w:p>
        </w:tc>
      </w:tr>
      <w:tr w:rsidR="006B32E1" w:rsidRPr="00F43E49" w14:paraId="04B3D61A" w14:textId="77777777" w:rsidTr="00396C6D">
        <w:trPr>
          <w:trHeight w:val="630"/>
        </w:trPr>
        <w:tc>
          <w:tcPr>
            <w:tcW w:w="1362" w:type="dxa"/>
            <w:shd w:val="clear" w:color="auto" w:fill="auto"/>
            <w:vAlign w:val="center"/>
          </w:tcPr>
          <w:p w14:paraId="34AF7776" w14:textId="77777777" w:rsidR="006B32E1" w:rsidRPr="00F43E49" w:rsidRDefault="006B32E1" w:rsidP="006B32E1">
            <w:pPr>
              <w:spacing w:before="60" w:after="60" w:line="240" w:lineRule="auto"/>
              <w:ind w:left="157"/>
              <w:rPr>
                <w:rFonts w:eastAsia="MS Mincho" w:cs="Arial"/>
                <w:sz w:val="22"/>
                <w:lang w:val="en-US"/>
              </w:rPr>
            </w:pPr>
            <w:r w:rsidRPr="00F43E49">
              <w:rPr>
                <w:rFonts w:eastAsia="MS Mincho" w:cs="Arial"/>
                <w:sz w:val="22"/>
                <w:lang w:val="en-US"/>
              </w:rPr>
              <w:t>Ministers</w:t>
            </w:r>
          </w:p>
        </w:tc>
        <w:tc>
          <w:tcPr>
            <w:tcW w:w="567" w:type="dxa"/>
            <w:shd w:val="clear" w:color="auto" w:fill="auto"/>
            <w:vAlign w:val="center"/>
          </w:tcPr>
          <w:p w14:paraId="4A86B64B" w14:textId="4EB8F767" w:rsidR="006B32E1" w:rsidRPr="00F43E49" w:rsidRDefault="006B32E1" w:rsidP="00396C6D">
            <w:pPr>
              <w:spacing w:after="0" w:line="240" w:lineRule="auto"/>
              <w:jc w:val="center"/>
              <w:rPr>
                <w:bCs/>
                <w:color w:val="000000"/>
                <w:sz w:val="22"/>
                <w:lang w:eastAsia="en-AU"/>
              </w:rPr>
            </w:pPr>
            <w:r w:rsidRPr="00F43E49">
              <w:rPr>
                <w:rFonts w:cs="Calibri"/>
                <w:bCs/>
                <w:color w:val="000000"/>
                <w:sz w:val="22"/>
              </w:rPr>
              <w:t>0</w:t>
            </w:r>
          </w:p>
        </w:tc>
        <w:tc>
          <w:tcPr>
            <w:tcW w:w="425" w:type="dxa"/>
            <w:shd w:val="clear" w:color="auto" w:fill="auto"/>
            <w:vAlign w:val="center"/>
          </w:tcPr>
          <w:p w14:paraId="2D0C3F94" w14:textId="5179DF19" w:rsidR="006B32E1" w:rsidRPr="00F43E49" w:rsidRDefault="006B32E1" w:rsidP="00396C6D">
            <w:pPr>
              <w:spacing w:after="0"/>
              <w:jc w:val="center"/>
              <w:rPr>
                <w:bCs/>
                <w:color w:val="000000"/>
                <w:sz w:val="22"/>
              </w:rPr>
            </w:pPr>
            <w:r w:rsidRPr="00F43E49">
              <w:rPr>
                <w:rFonts w:cs="Calibri"/>
                <w:bCs/>
                <w:color w:val="000000"/>
                <w:sz w:val="22"/>
              </w:rPr>
              <w:t>0</w:t>
            </w:r>
          </w:p>
        </w:tc>
        <w:tc>
          <w:tcPr>
            <w:tcW w:w="567" w:type="dxa"/>
            <w:shd w:val="clear" w:color="auto" w:fill="auto"/>
            <w:vAlign w:val="center"/>
          </w:tcPr>
          <w:p w14:paraId="49EFCC8F" w14:textId="3DD1F39A" w:rsidR="006B32E1" w:rsidRPr="00F43E49" w:rsidRDefault="006B32E1" w:rsidP="00396C6D">
            <w:pPr>
              <w:spacing w:after="0"/>
              <w:jc w:val="center"/>
              <w:rPr>
                <w:bCs/>
                <w:color w:val="000000"/>
                <w:sz w:val="22"/>
              </w:rPr>
            </w:pPr>
            <w:r w:rsidRPr="00F43E49">
              <w:rPr>
                <w:rFonts w:cs="Calibri"/>
                <w:bCs/>
                <w:color w:val="000000"/>
                <w:sz w:val="22"/>
              </w:rPr>
              <w:t>2</w:t>
            </w:r>
          </w:p>
        </w:tc>
        <w:tc>
          <w:tcPr>
            <w:tcW w:w="425" w:type="dxa"/>
            <w:shd w:val="clear" w:color="auto" w:fill="auto"/>
            <w:vAlign w:val="center"/>
          </w:tcPr>
          <w:p w14:paraId="0F8761D8" w14:textId="20605A54" w:rsidR="006B32E1" w:rsidRPr="00F43E49" w:rsidRDefault="006B32E1" w:rsidP="00396C6D">
            <w:pPr>
              <w:spacing w:after="0"/>
              <w:jc w:val="center"/>
              <w:rPr>
                <w:bCs/>
                <w:color w:val="000000"/>
                <w:sz w:val="22"/>
              </w:rPr>
            </w:pPr>
            <w:r w:rsidRPr="00F43E49">
              <w:rPr>
                <w:rFonts w:cs="Calibri"/>
                <w:bCs/>
                <w:color w:val="000000"/>
                <w:sz w:val="22"/>
              </w:rPr>
              <w:t>0</w:t>
            </w:r>
          </w:p>
        </w:tc>
        <w:tc>
          <w:tcPr>
            <w:tcW w:w="567" w:type="dxa"/>
            <w:shd w:val="clear" w:color="auto" w:fill="auto"/>
            <w:vAlign w:val="center"/>
          </w:tcPr>
          <w:p w14:paraId="57C1516A" w14:textId="69BE2085" w:rsidR="006B32E1" w:rsidRPr="00F43E49" w:rsidRDefault="006B32E1" w:rsidP="00396C6D">
            <w:pPr>
              <w:spacing w:after="0"/>
              <w:jc w:val="center"/>
              <w:rPr>
                <w:bCs/>
                <w:color w:val="000000"/>
                <w:sz w:val="22"/>
              </w:rPr>
            </w:pPr>
            <w:r w:rsidRPr="00F43E49">
              <w:rPr>
                <w:rFonts w:cs="Calibri"/>
                <w:bCs/>
                <w:color w:val="000000"/>
                <w:sz w:val="22"/>
              </w:rPr>
              <w:t>0</w:t>
            </w:r>
          </w:p>
        </w:tc>
        <w:tc>
          <w:tcPr>
            <w:tcW w:w="567" w:type="dxa"/>
            <w:shd w:val="clear" w:color="auto" w:fill="auto"/>
            <w:vAlign w:val="center"/>
          </w:tcPr>
          <w:p w14:paraId="2E5D4752" w14:textId="198F6151" w:rsidR="006B32E1" w:rsidRPr="00F43E49" w:rsidRDefault="006B32E1" w:rsidP="00396C6D">
            <w:pPr>
              <w:spacing w:after="0"/>
              <w:jc w:val="center"/>
              <w:rPr>
                <w:bCs/>
                <w:color w:val="000000"/>
                <w:sz w:val="22"/>
              </w:rPr>
            </w:pPr>
            <w:r w:rsidRPr="00F43E49">
              <w:rPr>
                <w:rFonts w:cs="Calibri"/>
                <w:bCs/>
                <w:color w:val="000000"/>
                <w:sz w:val="22"/>
              </w:rPr>
              <w:t>0</w:t>
            </w:r>
          </w:p>
        </w:tc>
        <w:tc>
          <w:tcPr>
            <w:tcW w:w="605" w:type="dxa"/>
            <w:shd w:val="clear" w:color="auto" w:fill="auto"/>
            <w:vAlign w:val="center"/>
          </w:tcPr>
          <w:p w14:paraId="4B85D946" w14:textId="6E03F845" w:rsidR="006B32E1" w:rsidRPr="00F43E49" w:rsidRDefault="006B32E1" w:rsidP="00396C6D">
            <w:pPr>
              <w:spacing w:after="0"/>
              <w:jc w:val="center"/>
              <w:rPr>
                <w:bCs/>
                <w:color w:val="000000"/>
                <w:sz w:val="22"/>
              </w:rPr>
            </w:pPr>
            <w:r w:rsidRPr="00F43E49">
              <w:rPr>
                <w:rFonts w:cs="Calibri"/>
                <w:bCs/>
                <w:color w:val="000000"/>
                <w:sz w:val="22"/>
              </w:rPr>
              <w:t>0</w:t>
            </w:r>
          </w:p>
        </w:tc>
        <w:tc>
          <w:tcPr>
            <w:tcW w:w="482" w:type="dxa"/>
            <w:shd w:val="clear" w:color="auto" w:fill="auto"/>
            <w:vAlign w:val="center"/>
          </w:tcPr>
          <w:p w14:paraId="68ED2D04" w14:textId="3D28047A" w:rsidR="006B32E1" w:rsidRPr="00F43E49" w:rsidRDefault="006B32E1" w:rsidP="00396C6D">
            <w:pPr>
              <w:spacing w:after="0"/>
              <w:jc w:val="center"/>
              <w:rPr>
                <w:bCs/>
                <w:color w:val="000000"/>
                <w:sz w:val="22"/>
              </w:rPr>
            </w:pPr>
            <w:r w:rsidRPr="00F43E49">
              <w:rPr>
                <w:rFonts w:cs="Calibri"/>
                <w:bCs/>
                <w:color w:val="000000"/>
                <w:sz w:val="22"/>
              </w:rPr>
              <w:t>0</w:t>
            </w:r>
          </w:p>
        </w:tc>
        <w:tc>
          <w:tcPr>
            <w:tcW w:w="482" w:type="dxa"/>
            <w:shd w:val="clear" w:color="auto" w:fill="auto"/>
            <w:vAlign w:val="center"/>
          </w:tcPr>
          <w:p w14:paraId="6DE4E371" w14:textId="1ECDA014" w:rsidR="006B32E1" w:rsidRPr="00F43E49" w:rsidRDefault="006B32E1" w:rsidP="00396C6D">
            <w:pPr>
              <w:spacing w:after="0"/>
              <w:jc w:val="center"/>
              <w:rPr>
                <w:bCs/>
                <w:color w:val="000000"/>
                <w:sz w:val="22"/>
              </w:rPr>
            </w:pPr>
            <w:r w:rsidRPr="00F43E49">
              <w:rPr>
                <w:rFonts w:cs="Calibri"/>
                <w:bCs/>
                <w:color w:val="000000"/>
                <w:sz w:val="22"/>
              </w:rPr>
              <w:t>2</w:t>
            </w:r>
          </w:p>
        </w:tc>
        <w:tc>
          <w:tcPr>
            <w:tcW w:w="558" w:type="dxa"/>
            <w:shd w:val="clear" w:color="auto" w:fill="auto"/>
            <w:vAlign w:val="center"/>
          </w:tcPr>
          <w:p w14:paraId="00F662F6" w14:textId="2603505B" w:rsidR="006B32E1" w:rsidRPr="00F43E49" w:rsidRDefault="006B32E1" w:rsidP="00396C6D">
            <w:pPr>
              <w:spacing w:after="0"/>
              <w:jc w:val="center"/>
              <w:rPr>
                <w:bCs/>
                <w:color w:val="000000"/>
                <w:sz w:val="22"/>
              </w:rPr>
            </w:pPr>
            <w:r w:rsidRPr="00F43E49">
              <w:rPr>
                <w:rFonts w:cs="Calibri"/>
                <w:bCs/>
                <w:color w:val="000000"/>
                <w:sz w:val="22"/>
              </w:rPr>
              <w:t>1</w:t>
            </w:r>
          </w:p>
        </w:tc>
        <w:tc>
          <w:tcPr>
            <w:tcW w:w="567" w:type="dxa"/>
            <w:shd w:val="clear" w:color="auto" w:fill="auto"/>
            <w:vAlign w:val="center"/>
          </w:tcPr>
          <w:p w14:paraId="073F230E" w14:textId="5BBDD249" w:rsidR="006B32E1" w:rsidRPr="00F43E49" w:rsidRDefault="006B32E1" w:rsidP="00396C6D">
            <w:pPr>
              <w:spacing w:after="0"/>
              <w:jc w:val="center"/>
              <w:rPr>
                <w:bCs/>
                <w:color w:val="000000"/>
                <w:sz w:val="22"/>
              </w:rPr>
            </w:pPr>
            <w:r w:rsidRPr="00F43E49">
              <w:rPr>
                <w:rFonts w:cs="Calibri"/>
                <w:bCs/>
                <w:color w:val="000000"/>
                <w:sz w:val="22"/>
              </w:rPr>
              <w:t>7</w:t>
            </w:r>
          </w:p>
        </w:tc>
        <w:tc>
          <w:tcPr>
            <w:tcW w:w="425" w:type="dxa"/>
            <w:shd w:val="clear" w:color="auto" w:fill="auto"/>
            <w:vAlign w:val="center"/>
          </w:tcPr>
          <w:p w14:paraId="1C307F98" w14:textId="59A0079D" w:rsidR="006B32E1" w:rsidRPr="00F43E49" w:rsidRDefault="006B32E1" w:rsidP="00396C6D">
            <w:pPr>
              <w:spacing w:after="0"/>
              <w:jc w:val="center"/>
              <w:rPr>
                <w:bCs/>
                <w:color w:val="000000"/>
                <w:sz w:val="22"/>
              </w:rPr>
            </w:pPr>
            <w:r w:rsidRPr="00F43E49">
              <w:rPr>
                <w:rFonts w:cs="Calibri"/>
                <w:bCs/>
                <w:color w:val="000000"/>
                <w:sz w:val="22"/>
              </w:rPr>
              <w:t>0</w:t>
            </w:r>
          </w:p>
        </w:tc>
        <w:tc>
          <w:tcPr>
            <w:tcW w:w="378" w:type="dxa"/>
            <w:shd w:val="clear" w:color="auto" w:fill="auto"/>
            <w:vAlign w:val="center"/>
          </w:tcPr>
          <w:p w14:paraId="0B9BAF58" w14:textId="19E8E863" w:rsidR="006B32E1" w:rsidRPr="00F43E49" w:rsidRDefault="006B32E1" w:rsidP="00396C6D">
            <w:pPr>
              <w:spacing w:after="0"/>
              <w:jc w:val="center"/>
              <w:rPr>
                <w:bCs/>
                <w:color w:val="000000"/>
                <w:sz w:val="22"/>
              </w:rPr>
            </w:pPr>
            <w:r w:rsidRPr="00F43E49">
              <w:rPr>
                <w:rFonts w:cs="Calibri"/>
                <w:bCs/>
                <w:color w:val="000000"/>
                <w:sz w:val="22"/>
              </w:rPr>
              <w:t>2</w:t>
            </w:r>
          </w:p>
        </w:tc>
        <w:tc>
          <w:tcPr>
            <w:tcW w:w="482" w:type="dxa"/>
            <w:shd w:val="clear" w:color="auto" w:fill="auto"/>
            <w:vAlign w:val="center"/>
          </w:tcPr>
          <w:p w14:paraId="6EA278E1" w14:textId="6F105CE8" w:rsidR="006B32E1" w:rsidRPr="00F43E49" w:rsidRDefault="006B32E1" w:rsidP="00396C6D">
            <w:pPr>
              <w:spacing w:after="0"/>
              <w:jc w:val="center"/>
              <w:rPr>
                <w:bCs/>
                <w:color w:val="000000"/>
                <w:sz w:val="22"/>
              </w:rPr>
            </w:pPr>
            <w:r w:rsidRPr="00F43E49">
              <w:rPr>
                <w:rFonts w:cs="Calibri"/>
                <w:bCs/>
                <w:color w:val="000000"/>
                <w:sz w:val="22"/>
              </w:rPr>
              <w:t>0</w:t>
            </w:r>
          </w:p>
        </w:tc>
        <w:tc>
          <w:tcPr>
            <w:tcW w:w="482" w:type="dxa"/>
            <w:shd w:val="clear" w:color="auto" w:fill="auto"/>
            <w:vAlign w:val="center"/>
          </w:tcPr>
          <w:p w14:paraId="6A0430E1" w14:textId="7E78553D" w:rsidR="006B32E1" w:rsidRPr="00F43E49" w:rsidRDefault="006B32E1" w:rsidP="00396C6D">
            <w:pPr>
              <w:spacing w:after="0"/>
              <w:jc w:val="center"/>
              <w:rPr>
                <w:bCs/>
                <w:color w:val="000000"/>
                <w:sz w:val="22"/>
              </w:rPr>
            </w:pPr>
            <w:r w:rsidRPr="00F43E49">
              <w:rPr>
                <w:rFonts w:cs="Calibri"/>
                <w:bCs/>
                <w:color w:val="000000"/>
                <w:sz w:val="22"/>
              </w:rPr>
              <w:t>0</w:t>
            </w:r>
          </w:p>
        </w:tc>
        <w:tc>
          <w:tcPr>
            <w:tcW w:w="482" w:type="dxa"/>
            <w:shd w:val="clear" w:color="auto" w:fill="auto"/>
            <w:vAlign w:val="center"/>
          </w:tcPr>
          <w:p w14:paraId="3DD427F1" w14:textId="490A3A7F" w:rsidR="006B32E1" w:rsidRPr="00F43E49" w:rsidRDefault="006B32E1" w:rsidP="00396C6D">
            <w:pPr>
              <w:spacing w:after="0"/>
              <w:jc w:val="center"/>
              <w:rPr>
                <w:bCs/>
                <w:color w:val="000000"/>
                <w:sz w:val="22"/>
              </w:rPr>
            </w:pPr>
            <w:r w:rsidRPr="00F43E49">
              <w:rPr>
                <w:rFonts w:cs="Calibri"/>
                <w:bCs/>
                <w:color w:val="000000"/>
                <w:sz w:val="22"/>
              </w:rPr>
              <w:t>0</w:t>
            </w:r>
          </w:p>
        </w:tc>
        <w:tc>
          <w:tcPr>
            <w:tcW w:w="482" w:type="dxa"/>
            <w:shd w:val="clear" w:color="auto" w:fill="auto"/>
            <w:vAlign w:val="center"/>
          </w:tcPr>
          <w:p w14:paraId="0F0D1A3A" w14:textId="5C79B5D4" w:rsidR="006B32E1" w:rsidRPr="00F43E49" w:rsidRDefault="006B32E1" w:rsidP="00396C6D">
            <w:pPr>
              <w:spacing w:after="0"/>
              <w:jc w:val="center"/>
              <w:rPr>
                <w:bCs/>
                <w:color w:val="000000"/>
                <w:sz w:val="22"/>
              </w:rPr>
            </w:pPr>
            <w:r w:rsidRPr="00F43E49">
              <w:rPr>
                <w:rFonts w:cs="Calibri"/>
                <w:bCs/>
                <w:color w:val="000000"/>
                <w:sz w:val="22"/>
              </w:rPr>
              <w:t>0</w:t>
            </w:r>
          </w:p>
        </w:tc>
      </w:tr>
      <w:tr w:rsidR="006B32E1" w:rsidRPr="00F43E49" w14:paraId="4AD84ACB" w14:textId="77777777" w:rsidTr="00396C6D">
        <w:trPr>
          <w:trHeight w:val="631"/>
        </w:trPr>
        <w:tc>
          <w:tcPr>
            <w:tcW w:w="1362" w:type="dxa"/>
            <w:shd w:val="clear" w:color="auto" w:fill="auto"/>
            <w:vAlign w:val="center"/>
          </w:tcPr>
          <w:p w14:paraId="0592A4AD" w14:textId="77777777" w:rsidR="006B32E1" w:rsidRPr="00F43E49" w:rsidRDefault="006B32E1" w:rsidP="006B32E1">
            <w:pPr>
              <w:spacing w:before="60" w:after="60" w:line="240" w:lineRule="auto"/>
              <w:ind w:left="157"/>
              <w:rPr>
                <w:rFonts w:eastAsia="MS Mincho" w:cs="Arial"/>
                <w:b/>
                <w:sz w:val="22"/>
                <w:lang w:val="en-US"/>
              </w:rPr>
            </w:pPr>
            <w:r w:rsidRPr="00F43E49">
              <w:rPr>
                <w:rFonts w:eastAsia="MS Mincho" w:cs="Arial"/>
                <w:b/>
                <w:sz w:val="22"/>
                <w:lang w:val="en-US"/>
              </w:rPr>
              <w:t>All Entities</w:t>
            </w:r>
          </w:p>
        </w:tc>
        <w:tc>
          <w:tcPr>
            <w:tcW w:w="567" w:type="dxa"/>
            <w:shd w:val="clear" w:color="auto" w:fill="auto"/>
            <w:vAlign w:val="center"/>
          </w:tcPr>
          <w:p w14:paraId="65C42E07" w14:textId="1C79F58D" w:rsidR="006B32E1" w:rsidRPr="00F43E49" w:rsidRDefault="006B32E1" w:rsidP="00396C6D">
            <w:pPr>
              <w:spacing w:after="0" w:line="240" w:lineRule="auto"/>
              <w:ind w:left="57"/>
              <w:jc w:val="center"/>
              <w:rPr>
                <w:rFonts w:cs="Calibri"/>
                <w:b/>
                <w:bCs/>
                <w:color w:val="000000"/>
                <w:sz w:val="22"/>
              </w:rPr>
            </w:pPr>
            <w:r w:rsidRPr="00F43E49">
              <w:rPr>
                <w:rFonts w:cs="Calibri"/>
                <w:b/>
                <w:bCs/>
                <w:color w:val="000000"/>
                <w:sz w:val="22"/>
              </w:rPr>
              <w:t>0</w:t>
            </w:r>
          </w:p>
        </w:tc>
        <w:tc>
          <w:tcPr>
            <w:tcW w:w="425" w:type="dxa"/>
            <w:shd w:val="clear" w:color="auto" w:fill="auto"/>
            <w:vAlign w:val="center"/>
          </w:tcPr>
          <w:p w14:paraId="3226B0B0" w14:textId="2D4C9D09" w:rsidR="006B32E1" w:rsidRPr="00F43E49" w:rsidRDefault="006B32E1" w:rsidP="00396C6D">
            <w:pPr>
              <w:spacing w:after="0" w:line="240" w:lineRule="auto"/>
              <w:ind w:left="57"/>
              <w:jc w:val="center"/>
              <w:rPr>
                <w:rFonts w:cs="Calibri"/>
                <w:b/>
                <w:bCs/>
                <w:color w:val="000000"/>
                <w:sz w:val="22"/>
              </w:rPr>
            </w:pPr>
            <w:r w:rsidRPr="00F43E49">
              <w:rPr>
                <w:rFonts w:cs="Calibri"/>
                <w:b/>
                <w:bCs/>
                <w:color w:val="000000"/>
                <w:sz w:val="22"/>
              </w:rPr>
              <w:t>5</w:t>
            </w:r>
          </w:p>
        </w:tc>
        <w:tc>
          <w:tcPr>
            <w:tcW w:w="567" w:type="dxa"/>
            <w:shd w:val="clear" w:color="auto" w:fill="auto"/>
            <w:vAlign w:val="center"/>
          </w:tcPr>
          <w:p w14:paraId="11552A3B" w14:textId="4DA83DAE" w:rsidR="006B32E1" w:rsidRPr="00F43E49" w:rsidRDefault="006B32E1" w:rsidP="00396C6D">
            <w:pPr>
              <w:spacing w:after="0" w:line="240" w:lineRule="auto"/>
              <w:ind w:left="57"/>
              <w:jc w:val="center"/>
              <w:rPr>
                <w:rFonts w:cs="Calibri"/>
                <w:b/>
                <w:bCs/>
                <w:color w:val="000000"/>
                <w:sz w:val="22"/>
              </w:rPr>
            </w:pPr>
            <w:r w:rsidRPr="00F43E49">
              <w:rPr>
                <w:rFonts w:cs="Calibri"/>
                <w:b/>
                <w:bCs/>
                <w:color w:val="000000"/>
                <w:sz w:val="22"/>
              </w:rPr>
              <w:t>28</w:t>
            </w:r>
          </w:p>
        </w:tc>
        <w:tc>
          <w:tcPr>
            <w:tcW w:w="425" w:type="dxa"/>
            <w:shd w:val="clear" w:color="auto" w:fill="auto"/>
            <w:vAlign w:val="center"/>
          </w:tcPr>
          <w:p w14:paraId="0B41C831" w14:textId="734AA252" w:rsidR="006B32E1" w:rsidRPr="00F43E49" w:rsidRDefault="006B32E1" w:rsidP="00396C6D">
            <w:pPr>
              <w:spacing w:after="0" w:line="240" w:lineRule="auto"/>
              <w:ind w:left="57"/>
              <w:jc w:val="center"/>
              <w:rPr>
                <w:rFonts w:cs="Calibri"/>
                <w:b/>
                <w:bCs/>
                <w:color w:val="000000"/>
                <w:sz w:val="22"/>
              </w:rPr>
            </w:pPr>
            <w:r w:rsidRPr="00F43E49">
              <w:rPr>
                <w:rFonts w:cs="Calibri"/>
                <w:b/>
                <w:bCs/>
                <w:color w:val="000000"/>
                <w:sz w:val="22"/>
              </w:rPr>
              <w:t>0</w:t>
            </w:r>
          </w:p>
        </w:tc>
        <w:tc>
          <w:tcPr>
            <w:tcW w:w="567" w:type="dxa"/>
            <w:shd w:val="clear" w:color="auto" w:fill="auto"/>
            <w:vAlign w:val="center"/>
          </w:tcPr>
          <w:p w14:paraId="75A9C076" w14:textId="2DAB8437" w:rsidR="006B32E1" w:rsidRPr="00F43E49" w:rsidRDefault="006B32E1" w:rsidP="00396C6D">
            <w:pPr>
              <w:spacing w:after="0" w:line="240" w:lineRule="auto"/>
              <w:ind w:left="57"/>
              <w:jc w:val="center"/>
              <w:rPr>
                <w:rFonts w:cs="Calibri"/>
                <w:b/>
                <w:bCs/>
                <w:color w:val="000000"/>
                <w:sz w:val="22"/>
              </w:rPr>
            </w:pPr>
            <w:r w:rsidRPr="00F43E49">
              <w:rPr>
                <w:rFonts w:cs="Calibri"/>
                <w:b/>
                <w:bCs/>
                <w:color w:val="000000"/>
                <w:sz w:val="22"/>
              </w:rPr>
              <w:t>2</w:t>
            </w:r>
          </w:p>
        </w:tc>
        <w:tc>
          <w:tcPr>
            <w:tcW w:w="567" w:type="dxa"/>
            <w:shd w:val="clear" w:color="auto" w:fill="auto"/>
            <w:vAlign w:val="center"/>
          </w:tcPr>
          <w:p w14:paraId="0C4965B5" w14:textId="0BA625BB" w:rsidR="006B32E1" w:rsidRPr="00F43E49" w:rsidRDefault="006B32E1" w:rsidP="00396C6D">
            <w:pPr>
              <w:spacing w:after="0" w:line="240" w:lineRule="auto"/>
              <w:ind w:left="57"/>
              <w:jc w:val="center"/>
              <w:rPr>
                <w:rFonts w:cs="Calibri"/>
                <w:b/>
                <w:bCs/>
                <w:color w:val="000000"/>
                <w:sz w:val="22"/>
              </w:rPr>
            </w:pPr>
            <w:r w:rsidRPr="00F43E49">
              <w:rPr>
                <w:rFonts w:cs="Calibri"/>
                <w:b/>
                <w:bCs/>
                <w:color w:val="000000"/>
                <w:sz w:val="22"/>
              </w:rPr>
              <w:t>137</w:t>
            </w:r>
          </w:p>
        </w:tc>
        <w:tc>
          <w:tcPr>
            <w:tcW w:w="605" w:type="dxa"/>
            <w:shd w:val="clear" w:color="auto" w:fill="auto"/>
            <w:vAlign w:val="center"/>
          </w:tcPr>
          <w:p w14:paraId="76CF8786" w14:textId="6FDF5BC5" w:rsidR="006B32E1" w:rsidRPr="00F43E49" w:rsidRDefault="006B32E1" w:rsidP="00396C6D">
            <w:pPr>
              <w:spacing w:after="0" w:line="240" w:lineRule="auto"/>
              <w:ind w:left="57"/>
              <w:jc w:val="center"/>
              <w:rPr>
                <w:rFonts w:cs="Calibri"/>
                <w:b/>
                <w:bCs/>
                <w:color w:val="000000"/>
                <w:sz w:val="22"/>
              </w:rPr>
            </w:pPr>
            <w:r w:rsidRPr="00F43E49">
              <w:rPr>
                <w:rFonts w:cs="Calibri"/>
                <w:b/>
                <w:bCs/>
                <w:color w:val="000000"/>
                <w:sz w:val="22"/>
              </w:rPr>
              <w:t>61</w:t>
            </w:r>
          </w:p>
        </w:tc>
        <w:tc>
          <w:tcPr>
            <w:tcW w:w="482" w:type="dxa"/>
            <w:shd w:val="clear" w:color="auto" w:fill="auto"/>
            <w:vAlign w:val="center"/>
          </w:tcPr>
          <w:p w14:paraId="128F176B" w14:textId="6719B504" w:rsidR="006B32E1" w:rsidRPr="00F43E49" w:rsidRDefault="006B32E1" w:rsidP="00396C6D">
            <w:pPr>
              <w:spacing w:after="0" w:line="240" w:lineRule="auto"/>
              <w:ind w:left="57"/>
              <w:jc w:val="center"/>
              <w:rPr>
                <w:rFonts w:cs="Calibri"/>
                <w:b/>
                <w:bCs/>
                <w:color w:val="000000"/>
                <w:sz w:val="22"/>
              </w:rPr>
            </w:pPr>
            <w:r w:rsidRPr="00F43E49">
              <w:rPr>
                <w:rFonts w:cs="Calibri"/>
                <w:b/>
                <w:bCs/>
                <w:color w:val="000000"/>
                <w:sz w:val="22"/>
              </w:rPr>
              <w:t>4</w:t>
            </w:r>
          </w:p>
        </w:tc>
        <w:tc>
          <w:tcPr>
            <w:tcW w:w="482" w:type="dxa"/>
            <w:shd w:val="clear" w:color="auto" w:fill="auto"/>
            <w:vAlign w:val="center"/>
          </w:tcPr>
          <w:p w14:paraId="1682218A" w14:textId="67F3C65F" w:rsidR="006B32E1" w:rsidRPr="00F43E49" w:rsidRDefault="006B32E1" w:rsidP="00396C6D">
            <w:pPr>
              <w:spacing w:after="0" w:line="240" w:lineRule="auto"/>
              <w:ind w:left="57"/>
              <w:jc w:val="center"/>
              <w:rPr>
                <w:rFonts w:cs="Calibri"/>
                <w:b/>
                <w:bCs/>
                <w:color w:val="000000"/>
                <w:sz w:val="22"/>
              </w:rPr>
            </w:pPr>
            <w:r w:rsidRPr="00F43E49">
              <w:rPr>
                <w:rFonts w:cs="Calibri"/>
                <w:b/>
                <w:bCs/>
                <w:color w:val="000000"/>
                <w:sz w:val="22"/>
              </w:rPr>
              <w:t>4</w:t>
            </w:r>
          </w:p>
        </w:tc>
        <w:tc>
          <w:tcPr>
            <w:tcW w:w="558" w:type="dxa"/>
            <w:shd w:val="clear" w:color="auto" w:fill="auto"/>
            <w:vAlign w:val="center"/>
          </w:tcPr>
          <w:p w14:paraId="194D716B" w14:textId="4E0E3CBC" w:rsidR="006B32E1" w:rsidRPr="00F43E49" w:rsidRDefault="006B32E1" w:rsidP="00396C6D">
            <w:pPr>
              <w:spacing w:after="0" w:line="240" w:lineRule="auto"/>
              <w:ind w:left="57"/>
              <w:jc w:val="center"/>
              <w:rPr>
                <w:rFonts w:cs="Calibri"/>
                <w:b/>
                <w:bCs/>
                <w:color w:val="000000"/>
                <w:sz w:val="22"/>
              </w:rPr>
            </w:pPr>
            <w:r w:rsidRPr="00F43E49">
              <w:rPr>
                <w:rFonts w:cs="Calibri"/>
                <w:b/>
                <w:bCs/>
                <w:color w:val="000000"/>
                <w:sz w:val="22"/>
              </w:rPr>
              <w:t>98</w:t>
            </w:r>
          </w:p>
        </w:tc>
        <w:tc>
          <w:tcPr>
            <w:tcW w:w="567" w:type="dxa"/>
            <w:shd w:val="clear" w:color="auto" w:fill="auto"/>
            <w:vAlign w:val="center"/>
          </w:tcPr>
          <w:p w14:paraId="4B04D7E2" w14:textId="1DC6CC5E" w:rsidR="006B32E1" w:rsidRPr="00F43E49" w:rsidRDefault="006B32E1" w:rsidP="00396C6D">
            <w:pPr>
              <w:spacing w:after="0" w:line="240" w:lineRule="auto"/>
              <w:ind w:left="57"/>
              <w:jc w:val="center"/>
              <w:rPr>
                <w:rFonts w:cs="Calibri"/>
                <w:b/>
                <w:bCs/>
                <w:color w:val="000000"/>
                <w:sz w:val="22"/>
              </w:rPr>
            </w:pPr>
            <w:r w:rsidRPr="00F43E49">
              <w:rPr>
                <w:rFonts w:cs="Calibri"/>
                <w:b/>
                <w:bCs/>
                <w:color w:val="000000"/>
                <w:sz w:val="22"/>
              </w:rPr>
              <w:t>589</w:t>
            </w:r>
          </w:p>
        </w:tc>
        <w:tc>
          <w:tcPr>
            <w:tcW w:w="425" w:type="dxa"/>
            <w:shd w:val="clear" w:color="auto" w:fill="auto"/>
            <w:vAlign w:val="center"/>
          </w:tcPr>
          <w:p w14:paraId="13DAD3EB" w14:textId="46F22219" w:rsidR="006B32E1" w:rsidRPr="00F43E49" w:rsidRDefault="006B32E1" w:rsidP="00396C6D">
            <w:pPr>
              <w:spacing w:after="0" w:line="240" w:lineRule="auto"/>
              <w:ind w:left="57"/>
              <w:jc w:val="center"/>
              <w:rPr>
                <w:rFonts w:cs="Calibri"/>
                <w:b/>
                <w:bCs/>
                <w:color w:val="000000"/>
                <w:sz w:val="22"/>
              </w:rPr>
            </w:pPr>
            <w:r w:rsidRPr="00F43E49">
              <w:rPr>
                <w:rFonts w:cs="Calibri"/>
                <w:b/>
                <w:bCs/>
                <w:color w:val="000000"/>
                <w:sz w:val="22"/>
              </w:rPr>
              <w:t>28</w:t>
            </w:r>
          </w:p>
        </w:tc>
        <w:tc>
          <w:tcPr>
            <w:tcW w:w="378" w:type="dxa"/>
            <w:shd w:val="clear" w:color="auto" w:fill="auto"/>
            <w:vAlign w:val="center"/>
          </w:tcPr>
          <w:p w14:paraId="4D00978A" w14:textId="3E42BF48" w:rsidR="006B32E1" w:rsidRPr="00F43E49" w:rsidRDefault="006B32E1" w:rsidP="00396C6D">
            <w:pPr>
              <w:spacing w:after="0" w:line="240" w:lineRule="auto"/>
              <w:ind w:left="57"/>
              <w:jc w:val="center"/>
              <w:rPr>
                <w:rFonts w:cs="Calibri"/>
                <w:b/>
                <w:bCs/>
                <w:color w:val="000000"/>
                <w:sz w:val="22"/>
              </w:rPr>
            </w:pPr>
            <w:r w:rsidRPr="00F43E49">
              <w:rPr>
                <w:rFonts w:cs="Calibri"/>
                <w:b/>
                <w:bCs/>
                <w:color w:val="000000"/>
                <w:sz w:val="22"/>
              </w:rPr>
              <w:t>16</w:t>
            </w:r>
          </w:p>
        </w:tc>
        <w:tc>
          <w:tcPr>
            <w:tcW w:w="482" w:type="dxa"/>
            <w:shd w:val="clear" w:color="auto" w:fill="auto"/>
            <w:vAlign w:val="center"/>
          </w:tcPr>
          <w:p w14:paraId="2AC279AD" w14:textId="210FA32C" w:rsidR="006B32E1" w:rsidRPr="00F43E49" w:rsidRDefault="006B32E1" w:rsidP="00396C6D">
            <w:pPr>
              <w:spacing w:after="0" w:line="240" w:lineRule="auto"/>
              <w:ind w:left="57"/>
              <w:jc w:val="center"/>
              <w:rPr>
                <w:rFonts w:cs="Calibri"/>
                <w:b/>
                <w:bCs/>
                <w:color w:val="000000"/>
                <w:sz w:val="22"/>
              </w:rPr>
            </w:pPr>
            <w:r w:rsidRPr="00F43E49">
              <w:rPr>
                <w:rFonts w:cs="Calibri"/>
                <w:b/>
                <w:bCs/>
                <w:color w:val="000000"/>
                <w:sz w:val="22"/>
              </w:rPr>
              <w:t>35</w:t>
            </w:r>
          </w:p>
        </w:tc>
        <w:tc>
          <w:tcPr>
            <w:tcW w:w="482" w:type="dxa"/>
            <w:shd w:val="clear" w:color="auto" w:fill="auto"/>
            <w:vAlign w:val="center"/>
          </w:tcPr>
          <w:p w14:paraId="01C2B4F2" w14:textId="6C64F496" w:rsidR="006B32E1" w:rsidRPr="00F43E49" w:rsidRDefault="006B32E1" w:rsidP="00396C6D">
            <w:pPr>
              <w:spacing w:after="0" w:line="240" w:lineRule="auto"/>
              <w:ind w:left="57"/>
              <w:jc w:val="center"/>
              <w:rPr>
                <w:rFonts w:cs="Calibri"/>
                <w:b/>
                <w:bCs/>
                <w:color w:val="000000"/>
                <w:sz w:val="22"/>
              </w:rPr>
            </w:pPr>
            <w:r w:rsidRPr="00F43E49">
              <w:rPr>
                <w:rFonts w:cs="Calibri"/>
                <w:b/>
                <w:bCs/>
                <w:color w:val="000000"/>
                <w:sz w:val="22"/>
              </w:rPr>
              <w:t>2</w:t>
            </w:r>
          </w:p>
        </w:tc>
        <w:tc>
          <w:tcPr>
            <w:tcW w:w="482" w:type="dxa"/>
            <w:shd w:val="clear" w:color="auto" w:fill="auto"/>
            <w:vAlign w:val="center"/>
          </w:tcPr>
          <w:p w14:paraId="25A46C40" w14:textId="6AD3614E" w:rsidR="006B32E1" w:rsidRPr="00F43E49" w:rsidRDefault="006B32E1" w:rsidP="00396C6D">
            <w:pPr>
              <w:spacing w:after="0" w:line="240" w:lineRule="auto"/>
              <w:ind w:left="57"/>
              <w:jc w:val="center"/>
              <w:rPr>
                <w:rFonts w:cs="Calibri"/>
                <w:b/>
                <w:bCs/>
                <w:color w:val="000000"/>
                <w:sz w:val="22"/>
              </w:rPr>
            </w:pPr>
            <w:r w:rsidRPr="00F43E49">
              <w:rPr>
                <w:rFonts w:cs="Calibri"/>
                <w:b/>
                <w:bCs/>
                <w:color w:val="000000"/>
                <w:sz w:val="22"/>
              </w:rPr>
              <w:t>2</w:t>
            </w:r>
          </w:p>
        </w:tc>
        <w:tc>
          <w:tcPr>
            <w:tcW w:w="482" w:type="dxa"/>
            <w:shd w:val="clear" w:color="auto" w:fill="auto"/>
            <w:vAlign w:val="center"/>
          </w:tcPr>
          <w:p w14:paraId="2FD99FE8" w14:textId="6877B3C7" w:rsidR="006B32E1" w:rsidRPr="00F43E49" w:rsidRDefault="006B32E1" w:rsidP="00396C6D">
            <w:pPr>
              <w:spacing w:after="0" w:line="240" w:lineRule="auto"/>
              <w:ind w:left="57"/>
              <w:jc w:val="center"/>
              <w:rPr>
                <w:rFonts w:cs="Calibri"/>
                <w:b/>
                <w:bCs/>
                <w:sz w:val="22"/>
              </w:rPr>
            </w:pPr>
            <w:r w:rsidRPr="00F43E49">
              <w:rPr>
                <w:rFonts w:cs="Calibri"/>
                <w:b/>
                <w:bCs/>
                <w:color w:val="000000"/>
                <w:sz w:val="22"/>
              </w:rPr>
              <w:t>5</w:t>
            </w:r>
          </w:p>
        </w:tc>
      </w:tr>
    </w:tbl>
    <w:p w14:paraId="66BA1A78" w14:textId="1821C5A3" w:rsidR="009742FA" w:rsidRPr="00F43E49" w:rsidRDefault="009742FA" w:rsidP="00A57984">
      <w:pPr>
        <w:pStyle w:val="text"/>
      </w:pPr>
      <w:r w:rsidRPr="00F43E49">
        <w:t xml:space="preserve">The exemptions claimed by individual entities during </w:t>
      </w:r>
      <w:r w:rsidR="00A94E6F" w:rsidRPr="00F43E49">
        <w:t>20</w:t>
      </w:r>
      <w:r w:rsidR="005F2504" w:rsidRPr="00F43E49">
        <w:t>2</w:t>
      </w:r>
      <w:r w:rsidR="00340238" w:rsidRPr="00F43E49">
        <w:t>1</w:t>
      </w:r>
      <w:r w:rsidR="00A94E6F" w:rsidRPr="00F43E49">
        <w:t>-</w:t>
      </w:r>
      <w:r w:rsidR="00F54588" w:rsidRPr="00F43E49">
        <w:t>2</w:t>
      </w:r>
      <w:r w:rsidR="00340238" w:rsidRPr="00F43E49">
        <w:t>2</w:t>
      </w:r>
      <w:r w:rsidR="009F057D" w:rsidRPr="00F43E49">
        <w:t xml:space="preserve"> are</w:t>
      </w:r>
      <w:r w:rsidRPr="00F43E49">
        <w:t xml:space="preserve"> shown in Appendix</w:t>
      </w:r>
      <w:r w:rsidR="00340238" w:rsidRPr="00F43E49">
        <w:t> </w:t>
      </w:r>
      <w:r w:rsidRPr="00F43E49">
        <w:t>2.</w:t>
      </w:r>
    </w:p>
    <w:p w14:paraId="0C966DCD" w14:textId="77777777" w:rsidR="000041BC" w:rsidRPr="00F43E49" w:rsidRDefault="000041BC" w:rsidP="00DD6F37">
      <w:pPr>
        <w:pStyle w:val="Heading1"/>
        <w:spacing w:after="0"/>
      </w:pPr>
      <w:bookmarkStart w:id="100" w:name="_Toc497916091"/>
      <w:bookmarkStart w:id="101" w:name="_Toc517091193"/>
      <w:bookmarkStart w:id="102" w:name="_Toc130977043"/>
      <w:r w:rsidRPr="00F43E49">
        <w:lastRenderedPageBreak/>
        <w:t>5</w:t>
      </w:r>
      <w:r w:rsidRPr="00F43E49">
        <w:tab/>
        <w:t>Timeframes for Decisions</w:t>
      </w:r>
      <w:bookmarkEnd w:id="100"/>
      <w:bookmarkEnd w:id="101"/>
      <w:bookmarkEnd w:id="102"/>
    </w:p>
    <w:p w14:paraId="01FEFCC9" w14:textId="77777777" w:rsidR="000041BC" w:rsidRPr="00F43E49" w:rsidRDefault="000041BC" w:rsidP="00DD6F37">
      <w:pPr>
        <w:pStyle w:val="text"/>
        <w:spacing w:before="0"/>
        <w:rPr>
          <w:lang w:eastAsia="en-AU"/>
        </w:rPr>
      </w:pPr>
      <w:r w:rsidRPr="00F43E49">
        <w:t xml:space="preserve">Section 15 of the Act requires an </w:t>
      </w:r>
      <w:r w:rsidR="00E649E4" w:rsidRPr="00F43E49">
        <w:t>entity</w:t>
      </w:r>
      <w:r w:rsidRPr="00F43E49">
        <w:t xml:space="preserve"> to notify an applicant of its decision in respect of an application for information, within 20 working days of the application being accepted.</w:t>
      </w:r>
      <w:r w:rsidR="009D7E9D" w:rsidRPr="00F43E49">
        <w:t xml:space="preserve"> </w:t>
      </w:r>
      <w:r w:rsidRPr="00F43E49">
        <w:rPr>
          <w:lang w:eastAsia="en-AU"/>
        </w:rPr>
        <w:t>This timeframe starts when an application is received with the correct application fee, or a decision is made to waive the fee and the negotiation</w:t>
      </w:r>
      <w:r w:rsidR="008237CF" w:rsidRPr="00F43E49">
        <w:rPr>
          <w:lang w:eastAsia="en-AU"/>
        </w:rPr>
        <w:t xml:space="preserve"> period, if any, is completed.</w:t>
      </w:r>
    </w:p>
    <w:p w14:paraId="2E345E0C" w14:textId="5FA282E7" w:rsidR="000041BC" w:rsidRPr="00F43E49" w:rsidRDefault="000041BC" w:rsidP="00A57984">
      <w:pPr>
        <w:pStyle w:val="text"/>
        <w:rPr>
          <w:lang w:eastAsia="en-AU"/>
        </w:rPr>
      </w:pPr>
      <w:r w:rsidRPr="00F43E49">
        <w:rPr>
          <w:lang w:eastAsia="en-AU"/>
        </w:rPr>
        <w:t xml:space="preserve">The period </w:t>
      </w:r>
      <w:r w:rsidR="008C51D4" w:rsidRPr="00F43E49">
        <w:rPr>
          <w:lang w:eastAsia="en-AU"/>
        </w:rPr>
        <w:t xml:space="preserve">within which an application must be decided </w:t>
      </w:r>
      <w:r w:rsidRPr="00F43E49">
        <w:rPr>
          <w:lang w:eastAsia="en-AU"/>
        </w:rPr>
        <w:t>may also be extended by agr</w:t>
      </w:r>
      <w:r w:rsidR="00A223DD">
        <w:rPr>
          <w:lang w:eastAsia="en-AU"/>
        </w:rPr>
        <w:t>eement with the applicant (see s</w:t>
      </w:r>
      <w:r w:rsidRPr="00F43E49">
        <w:rPr>
          <w:lang w:eastAsia="en-AU"/>
        </w:rPr>
        <w:t xml:space="preserve">ection 15(4)(a)) </w:t>
      </w:r>
      <w:r w:rsidR="00E37DA1" w:rsidRPr="00F43E49">
        <w:rPr>
          <w:lang w:eastAsia="en-AU"/>
        </w:rPr>
        <w:t>or by the Ombudsman (</w:t>
      </w:r>
      <w:r w:rsidR="00A223DD">
        <w:rPr>
          <w:lang w:eastAsia="en-AU"/>
        </w:rPr>
        <w:t>s</w:t>
      </w:r>
      <w:r w:rsidR="00E37DA1" w:rsidRPr="00F43E49">
        <w:rPr>
          <w:lang w:eastAsia="en-AU"/>
        </w:rPr>
        <w:t>ection 15</w:t>
      </w:r>
      <w:r w:rsidRPr="00F43E49">
        <w:rPr>
          <w:lang w:eastAsia="en-AU"/>
        </w:rPr>
        <w:t>(4)(b)) based on an application from the public authority. The 20 working day processing period may be extended by a further period of 20 working days if there is a need to consult a third party in accordance with section</w:t>
      </w:r>
      <w:r w:rsidR="008237CF" w:rsidRPr="00F43E49">
        <w:rPr>
          <w:lang w:eastAsia="en-AU"/>
        </w:rPr>
        <w:t>s</w:t>
      </w:r>
      <w:r w:rsidR="00A223DD">
        <w:rPr>
          <w:lang w:eastAsia="en-AU"/>
        </w:rPr>
        <w:t xml:space="preserve"> 36 or 37 (see s</w:t>
      </w:r>
      <w:r w:rsidRPr="00F43E49">
        <w:rPr>
          <w:lang w:eastAsia="en-AU"/>
        </w:rPr>
        <w:t>ection 15(5)).</w:t>
      </w:r>
      <w:r w:rsidR="004F7BC7" w:rsidRPr="00F43E49">
        <w:rPr>
          <w:lang w:eastAsia="en-AU"/>
        </w:rPr>
        <w:t xml:space="preserve"> </w:t>
      </w:r>
    </w:p>
    <w:p w14:paraId="2A08C097" w14:textId="7B390358" w:rsidR="006D6E3E" w:rsidRPr="00F43E49" w:rsidRDefault="006D6E3E" w:rsidP="00A57984">
      <w:pPr>
        <w:pStyle w:val="text"/>
        <w:rPr>
          <w:lang w:eastAsia="en-AU"/>
        </w:rPr>
      </w:pPr>
      <w:r w:rsidRPr="00F43E49">
        <w:rPr>
          <w:lang w:eastAsia="en-AU"/>
        </w:rPr>
        <w:t>Table</w:t>
      </w:r>
      <w:r w:rsidR="008237CF" w:rsidRPr="00F43E49">
        <w:rPr>
          <w:lang w:eastAsia="en-AU"/>
        </w:rPr>
        <w:t>s</w:t>
      </w:r>
      <w:r w:rsidRPr="00F43E49">
        <w:rPr>
          <w:lang w:eastAsia="en-AU"/>
        </w:rPr>
        <w:t xml:space="preserve"> </w:t>
      </w:r>
      <w:r w:rsidR="009A031A" w:rsidRPr="00F43E49">
        <w:rPr>
          <w:lang w:eastAsia="en-AU"/>
        </w:rPr>
        <w:t>7a and 7</w:t>
      </w:r>
      <w:r w:rsidR="008237CF" w:rsidRPr="00F43E49">
        <w:rPr>
          <w:lang w:eastAsia="en-AU"/>
        </w:rPr>
        <w:t>b</w:t>
      </w:r>
      <w:r w:rsidRPr="00F43E49">
        <w:rPr>
          <w:lang w:eastAsia="en-AU"/>
        </w:rPr>
        <w:t xml:space="preserve"> show</w:t>
      </w:r>
      <w:r w:rsidR="008237CF" w:rsidRPr="00F43E49">
        <w:rPr>
          <w:lang w:eastAsia="en-AU"/>
        </w:rPr>
        <w:t xml:space="preserve"> </w:t>
      </w:r>
      <w:r w:rsidRPr="00F43E49">
        <w:rPr>
          <w:lang w:eastAsia="en-AU"/>
        </w:rPr>
        <w:t>a summary of the time taken by entities to make determinations about applications, and the reasons an extension may have been required for consultation. Informa</w:t>
      </w:r>
      <w:r w:rsidR="00C80275" w:rsidRPr="00F43E49">
        <w:rPr>
          <w:lang w:eastAsia="en-AU"/>
        </w:rPr>
        <w:t xml:space="preserve">tion about individual entities </w:t>
      </w:r>
      <w:r w:rsidRPr="00F43E49">
        <w:rPr>
          <w:lang w:eastAsia="en-AU"/>
        </w:rPr>
        <w:t>is provided in Appendix</w:t>
      </w:r>
      <w:r w:rsidR="00E962FC" w:rsidRPr="00F43E49">
        <w:t> </w:t>
      </w:r>
      <w:r w:rsidRPr="00F43E49">
        <w:rPr>
          <w:lang w:eastAsia="en-AU"/>
        </w:rPr>
        <w:t>2.</w:t>
      </w:r>
    </w:p>
    <w:p w14:paraId="2CD11D40" w14:textId="77777777" w:rsidR="00FC48E7" w:rsidRPr="00F43E49" w:rsidRDefault="00FC48E7" w:rsidP="00DD6F37">
      <w:pPr>
        <w:pStyle w:val="Caption"/>
        <w:keepNext/>
        <w:spacing w:before="180"/>
      </w:pPr>
      <w:r w:rsidRPr="00F43E49">
        <w:t xml:space="preserve">Table </w:t>
      </w:r>
      <w:r w:rsidR="009A031A" w:rsidRPr="00F43E49">
        <w:t>7</w:t>
      </w:r>
      <w:r w:rsidR="00CB381F" w:rsidRPr="00F43E49">
        <w:t>a: Time taken to determine a</w:t>
      </w:r>
      <w:r w:rsidRPr="00F43E49">
        <w:t>pplications</w:t>
      </w:r>
      <w:r w:rsidR="00CB381F" w:rsidRPr="00F43E49">
        <w:t xml:space="preserve"> </w:t>
      </w:r>
      <w:r w:rsidRPr="00F43E49">
        <w:t>–</w:t>
      </w:r>
      <w:r w:rsidR="004702C7" w:rsidRPr="00F43E49">
        <w:t xml:space="preserve"> </w:t>
      </w:r>
      <w:r w:rsidRPr="00F43E49">
        <w:t>Summary for 20 working days or less</w:t>
      </w:r>
    </w:p>
    <w:tbl>
      <w:tblPr>
        <w:tblW w:w="8931" w:type="dxa"/>
        <w:tblInd w:w="6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Layout w:type="fixed"/>
        <w:tblCellMar>
          <w:left w:w="0" w:type="dxa"/>
          <w:right w:w="0" w:type="dxa"/>
        </w:tblCellMar>
        <w:tblLook w:val="0620" w:firstRow="1" w:lastRow="0" w:firstColumn="0" w:lastColumn="0" w:noHBand="1" w:noVBand="1"/>
      </w:tblPr>
      <w:tblGrid>
        <w:gridCol w:w="2694"/>
        <w:gridCol w:w="2835"/>
        <w:gridCol w:w="3402"/>
      </w:tblGrid>
      <w:tr w:rsidR="00546E29" w:rsidRPr="00F43E49" w14:paraId="18183815" w14:textId="77777777" w:rsidTr="006D6DDC">
        <w:trPr>
          <w:cantSplit/>
          <w:trHeight w:val="495"/>
          <w:tblHeader/>
        </w:trPr>
        <w:tc>
          <w:tcPr>
            <w:tcW w:w="2694" w:type="dxa"/>
            <w:tcBorders>
              <w:bottom w:val="single" w:sz="8" w:space="0" w:color="auto"/>
              <w:right w:val="single" w:sz="4" w:space="0" w:color="auto"/>
            </w:tcBorders>
            <w:shd w:val="clear" w:color="auto" w:fill="17365D" w:themeFill="text2" w:themeFillShade="BF"/>
            <w:vAlign w:val="center"/>
          </w:tcPr>
          <w:p w14:paraId="6D5BE329" w14:textId="77777777" w:rsidR="00546E29" w:rsidRPr="00F43E49" w:rsidRDefault="00546E29" w:rsidP="000041BC">
            <w:pPr>
              <w:spacing w:before="120" w:after="120" w:line="240" w:lineRule="auto"/>
              <w:ind w:left="57"/>
              <w:rPr>
                <w:rFonts w:eastAsia="MS Mincho" w:cs="Arial"/>
                <w:color w:val="FFFFFF"/>
                <w:sz w:val="22"/>
                <w:lang w:val="en-US"/>
              </w:rPr>
            </w:pPr>
            <w:r w:rsidRPr="00F43E49">
              <w:rPr>
                <w:rFonts w:eastAsia="MS Mincho" w:cs="Arial"/>
                <w:color w:val="FFFFFF"/>
                <w:sz w:val="22"/>
                <w:lang w:val="en-US"/>
              </w:rPr>
              <w:t>Type of Entity</w:t>
            </w:r>
          </w:p>
        </w:tc>
        <w:tc>
          <w:tcPr>
            <w:tcW w:w="2835" w:type="dxa"/>
            <w:tcBorders>
              <w:left w:val="single" w:sz="4" w:space="0" w:color="auto"/>
              <w:bottom w:val="single" w:sz="8" w:space="0" w:color="auto"/>
              <w:right w:val="single" w:sz="4" w:space="0" w:color="auto"/>
            </w:tcBorders>
            <w:shd w:val="clear" w:color="auto" w:fill="17365D" w:themeFill="text2" w:themeFillShade="BF"/>
            <w:vAlign w:val="center"/>
          </w:tcPr>
          <w:p w14:paraId="79267D99" w14:textId="77777777" w:rsidR="00546E29" w:rsidRPr="00F43E49" w:rsidRDefault="004D7ED7" w:rsidP="0006294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Total applic</w:t>
            </w:r>
            <w:r w:rsidR="00546E29" w:rsidRPr="00F43E49">
              <w:rPr>
                <w:rFonts w:eastAsia="MS Mincho" w:cs="Arial"/>
                <w:color w:val="FFFFFF"/>
                <w:sz w:val="22"/>
                <w:lang w:val="en-US"/>
              </w:rPr>
              <w:t>ations</w:t>
            </w:r>
            <w:r w:rsidR="000549DF" w:rsidRPr="00F43E49">
              <w:rPr>
                <w:rFonts w:eastAsia="MS Mincho" w:cs="Arial"/>
                <w:color w:val="FFFFFF"/>
                <w:sz w:val="22"/>
                <w:lang w:val="en-US"/>
              </w:rPr>
              <w:t xml:space="preserve"> determined</w:t>
            </w:r>
          </w:p>
        </w:tc>
        <w:tc>
          <w:tcPr>
            <w:tcW w:w="3402" w:type="dxa"/>
            <w:tcBorders>
              <w:left w:val="single" w:sz="4" w:space="0" w:color="auto"/>
              <w:bottom w:val="single" w:sz="8" w:space="0" w:color="auto"/>
              <w:right w:val="single" w:sz="4" w:space="0" w:color="auto"/>
            </w:tcBorders>
            <w:shd w:val="clear" w:color="auto" w:fill="17365D" w:themeFill="text2" w:themeFillShade="BF"/>
            <w:vAlign w:val="center"/>
          </w:tcPr>
          <w:p w14:paraId="54AD5163" w14:textId="77777777" w:rsidR="00546E29" w:rsidRPr="00F43E49" w:rsidRDefault="00546E29" w:rsidP="00CA0B22">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Determined</w:t>
            </w:r>
            <w:r w:rsidR="004D7ED7" w:rsidRPr="00F43E49">
              <w:rPr>
                <w:rFonts w:eastAsia="MS Mincho" w:cs="Arial"/>
                <w:color w:val="FFFFFF"/>
                <w:sz w:val="22"/>
                <w:lang w:val="en-US"/>
              </w:rPr>
              <w:t xml:space="preserve"> within 20 working days</w:t>
            </w:r>
          </w:p>
        </w:tc>
      </w:tr>
      <w:tr w:rsidR="00E962FC" w:rsidRPr="00F43E49" w14:paraId="3D0FCF10" w14:textId="77777777" w:rsidTr="00E962FC">
        <w:trPr>
          <w:cantSplit/>
        </w:trPr>
        <w:tc>
          <w:tcPr>
            <w:tcW w:w="2694" w:type="dxa"/>
            <w:tcBorders>
              <w:top w:val="single" w:sz="8" w:space="0" w:color="auto"/>
            </w:tcBorders>
            <w:shd w:val="clear" w:color="auto" w:fill="auto"/>
            <w:vAlign w:val="center"/>
          </w:tcPr>
          <w:p w14:paraId="742C2D6E" w14:textId="77777777" w:rsidR="00E962FC" w:rsidRPr="00F43E49" w:rsidRDefault="00E962FC" w:rsidP="00E962FC">
            <w:pPr>
              <w:spacing w:before="120" w:after="120" w:line="240" w:lineRule="auto"/>
              <w:ind w:left="57"/>
              <w:rPr>
                <w:rFonts w:eastAsia="MS Mincho" w:cs="Arial"/>
                <w:sz w:val="22"/>
                <w:lang w:val="en-US"/>
              </w:rPr>
            </w:pPr>
            <w:r w:rsidRPr="00F43E49">
              <w:rPr>
                <w:rFonts w:eastAsia="MS Mincho" w:cs="Arial"/>
                <w:sz w:val="22"/>
                <w:lang w:val="en-US"/>
              </w:rPr>
              <w:t>Government Departments</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5DD7D0D1" w14:textId="02C937CF" w:rsidR="00E962FC" w:rsidRPr="00F43E49" w:rsidRDefault="00E962FC" w:rsidP="00E962FC">
            <w:pPr>
              <w:spacing w:after="0" w:line="240" w:lineRule="auto"/>
              <w:jc w:val="center"/>
              <w:rPr>
                <w:rFonts w:eastAsia="MS Mincho"/>
                <w:bCs/>
                <w:color w:val="000000"/>
                <w:sz w:val="22"/>
                <w:lang w:val="en-US"/>
              </w:rPr>
            </w:pPr>
            <w:r w:rsidRPr="00F43E49">
              <w:rPr>
                <w:rFonts w:cs="Calibri"/>
                <w:bCs/>
                <w:color w:val="000000"/>
                <w:sz w:val="22"/>
              </w:rPr>
              <w:t>1320</w:t>
            </w:r>
          </w:p>
        </w:tc>
        <w:tc>
          <w:tcPr>
            <w:tcW w:w="3402" w:type="dxa"/>
            <w:tcBorders>
              <w:top w:val="single" w:sz="8" w:space="0" w:color="auto"/>
              <w:left w:val="single" w:sz="8" w:space="0" w:color="auto"/>
              <w:right w:val="single" w:sz="8" w:space="0" w:color="auto"/>
            </w:tcBorders>
            <w:shd w:val="clear" w:color="auto" w:fill="auto"/>
            <w:vAlign w:val="center"/>
          </w:tcPr>
          <w:p w14:paraId="3B72C582" w14:textId="623A31E9" w:rsidR="00E962FC" w:rsidRPr="00F43E49" w:rsidRDefault="00E962FC" w:rsidP="00E962FC">
            <w:pPr>
              <w:spacing w:before="120" w:after="120" w:line="240" w:lineRule="auto"/>
              <w:jc w:val="center"/>
              <w:rPr>
                <w:rFonts w:eastAsia="MS Mincho"/>
                <w:bCs/>
                <w:color w:val="000000"/>
                <w:sz w:val="22"/>
                <w:lang w:val="en-US"/>
              </w:rPr>
            </w:pPr>
            <w:r w:rsidRPr="00F43E49">
              <w:rPr>
                <w:rFonts w:cs="Calibri"/>
                <w:bCs/>
                <w:color w:val="000000"/>
                <w:sz w:val="22"/>
              </w:rPr>
              <w:t>787</w:t>
            </w:r>
          </w:p>
        </w:tc>
      </w:tr>
      <w:tr w:rsidR="00E962FC" w:rsidRPr="00F43E49" w14:paraId="12AFF8ED" w14:textId="77777777" w:rsidTr="00E962FC">
        <w:trPr>
          <w:cantSplit/>
        </w:trPr>
        <w:tc>
          <w:tcPr>
            <w:tcW w:w="2694" w:type="dxa"/>
            <w:shd w:val="clear" w:color="auto" w:fill="auto"/>
            <w:vAlign w:val="center"/>
          </w:tcPr>
          <w:p w14:paraId="6FF43277" w14:textId="77777777" w:rsidR="00E962FC" w:rsidRPr="00F43E49" w:rsidRDefault="00E962FC" w:rsidP="00E962FC">
            <w:pPr>
              <w:spacing w:before="120" w:after="120" w:line="240" w:lineRule="auto"/>
              <w:ind w:left="57"/>
              <w:rPr>
                <w:rFonts w:eastAsia="MS Mincho" w:cs="Arial"/>
                <w:sz w:val="22"/>
                <w:lang w:val="en-US"/>
              </w:rPr>
            </w:pPr>
            <w:r w:rsidRPr="00F43E49">
              <w:rPr>
                <w:rFonts w:eastAsia="MS Mincho" w:cs="Arial"/>
                <w:sz w:val="22"/>
                <w:lang w:val="en-US"/>
              </w:rPr>
              <w:t>Councils</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0640E07E" w14:textId="7C6EBCD0" w:rsidR="00E962FC" w:rsidRPr="00F43E49" w:rsidRDefault="00E962FC" w:rsidP="00E962FC">
            <w:pPr>
              <w:spacing w:before="120" w:after="120" w:line="240" w:lineRule="auto"/>
              <w:jc w:val="center"/>
              <w:rPr>
                <w:rFonts w:eastAsia="MS Mincho"/>
                <w:bCs/>
                <w:color w:val="000000"/>
                <w:sz w:val="22"/>
                <w:lang w:val="en-US"/>
              </w:rPr>
            </w:pPr>
            <w:r w:rsidRPr="00F43E49">
              <w:rPr>
                <w:rFonts w:cs="Calibri"/>
                <w:bCs/>
                <w:color w:val="000000"/>
                <w:sz w:val="22"/>
              </w:rPr>
              <w:t>138</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01F0EC90" w14:textId="6D9997C6" w:rsidR="00E962FC" w:rsidRPr="00F43E49" w:rsidRDefault="00E962FC" w:rsidP="00E962FC">
            <w:pPr>
              <w:spacing w:before="120" w:after="120" w:line="240" w:lineRule="auto"/>
              <w:jc w:val="center"/>
              <w:rPr>
                <w:rFonts w:eastAsia="MS Mincho"/>
                <w:bCs/>
                <w:color w:val="000000"/>
                <w:sz w:val="22"/>
                <w:lang w:val="en-US"/>
              </w:rPr>
            </w:pPr>
            <w:r w:rsidRPr="00F43E49">
              <w:rPr>
                <w:rFonts w:cs="Calibri"/>
                <w:bCs/>
                <w:color w:val="000000"/>
                <w:sz w:val="22"/>
              </w:rPr>
              <w:t>114</w:t>
            </w:r>
          </w:p>
        </w:tc>
      </w:tr>
      <w:tr w:rsidR="00E962FC" w:rsidRPr="00F43E49" w14:paraId="7F24AC8A" w14:textId="77777777" w:rsidTr="00E962FC">
        <w:trPr>
          <w:cantSplit/>
        </w:trPr>
        <w:tc>
          <w:tcPr>
            <w:tcW w:w="2694" w:type="dxa"/>
            <w:shd w:val="clear" w:color="auto" w:fill="auto"/>
            <w:vAlign w:val="center"/>
          </w:tcPr>
          <w:p w14:paraId="03ED60D0" w14:textId="77777777" w:rsidR="00E962FC" w:rsidRPr="00F43E49" w:rsidRDefault="00E962FC" w:rsidP="00E962FC">
            <w:pPr>
              <w:spacing w:before="120" w:after="120" w:line="240" w:lineRule="auto"/>
              <w:ind w:left="57"/>
              <w:rPr>
                <w:rFonts w:eastAsia="MS Mincho" w:cs="Arial"/>
                <w:sz w:val="22"/>
                <w:lang w:val="en-US"/>
              </w:rPr>
            </w:pPr>
            <w:r w:rsidRPr="00F43E49">
              <w:rPr>
                <w:rFonts w:eastAsia="MS Mincho" w:cs="Arial"/>
                <w:sz w:val="22"/>
                <w:lang w:val="en-US"/>
              </w:rPr>
              <w:t>Other Public Authorities</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44A7C555" w14:textId="3F4E75BF" w:rsidR="00E962FC" w:rsidRPr="00F43E49" w:rsidRDefault="00E962FC" w:rsidP="00E962FC">
            <w:pPr>
              <w:spacing w:before="120" w:after="120" w:line="240" w:lineRule="auto"/>
              <w:jc w:val="center"/>
              <w:rPr>
                <w:rFonts w:eastAsia="MS Mincho"/>
                <w:bCs/>
                <w:color w:val="000000"/>
                <w:sz w:val="22"/>
                <w:lang w:val="en-US"/>
              </w:rPr>
            </w:pPr>
            <w:r w:rsidRPr="00F43E49">
              <w:rPr>
                <w:rFonts w:cs="Calibri"/>
                <w:bCs/>
                <w:color w:val="000000"/>
                <w:sz w:val="22"/>
              </w:rPr>
              <w:t>124</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734A2970" w14:textId="386088DB" w:rsidR="00E962FC" w:rsidRPr="00F43E49" w:rsidRDefault="00E962FC" w:rsidP="00E962FC">
            <w:pPr>
              <w:spacing w:before="120" w:after="120" w:line="240" w:lineRule="auto"/>
              <w:jc w:val="center"/>
              <w:rPr>
                <w:rFonts w:eastAsia="MS Mincho"/>
                <w:bCs/>
                <w:color w:val="000000"/>
                <w:sz w:val="22"/>
                <w:lang w:val="en-US"/>
              </w:rPr>
            </w:pPr>
            <w:r w:rsidRPr="00F43E49">
              <w:rPr>
                <w:rFonts w:cs="Calibri"/>
                <w:bCs/>
                <w:color w:val="000000"/>
                <w:sz w:val="22"/>
              </w:rPr>
              <w:t>103</w:t>
            </w:r>
          </w:p>
        </w:tc>
      </w:tr>
      <w:tr w:rsidR="00E962FC" w:rsidRPr="00F43E49" w14:paraId="059956F3" w14:textId="77777777" w:rsidTr="00E962FC">
        <w:trPr>
          <w:cantSplit/>
        </w:trPr>
        <w:tc>
          <w:tcPr>
            <w:tcW w:w="2694" w:type="dxa"/>
            <w:shd w:val="clear" w:color="auto" w:fill="auto"/>
            <w:vAlign w:val="center"/>
          </w:tcPr>
          <w:p w14:paraId="3DA61EB3" w14:textId="77777777" w:rsidR="00E962FC" w:rsidRPr="00F43E49" w:rsidRDefault="00E962FC" w:rsidP="00E962FC">
            <w:pPr>
              <w:spacing w:before="120" w:after="120" w:line="240" w:lineRule="auto"/>
              <w:ind w:left="57"/>
              <w:rPr>
                <w:rFonts w:eastAsia="MS Mincho" w:cs="Arial"/>
                <w:b/>
                <w:sz w:val="22"/>
                <w:lang w:val="en-US"/>
              </w:rPr>
            </w:pPr>
            <w:r w:rsidRPr="00F43E49">
              <w:rPr>
                <w:rFonts w:eastAsia="MS Mincho" w:cs="Arial"/>
                <w:sz w:val="22"/>
                <w:lang w:val="en-US"/>
              </w:rPr>
              <w:t>Ministers</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28F49724" w14:textId="4007E672" w:rsidR="00E962FC" w:rsidRPr="00F43E49" w:rsidRDefault="00E962FC" w:rsidP="00E962FC">
            <w:pPr>
              <w:spacing w:before="120" w:after="120" w:line="240" w:lineRule="auto"/>
              <w:jc w:val="center"/>
              <w:rPr>
                <w:rFonts w:eastAsia="MS Mincho"/>
                <w:bCs/>
                <w:color w:val="000000"/>
                <w:sz w:val="22"/>
                <w:lang w:val="en-US"/>
              </w:rPr>
            </w:pPr>
            <w:r w:rsidRPr="00F43E49">
              <w:rPr>
                <w:rFonts w:cs="Calibri"/>
                <w:bCs/>
                <w:color w:val="000000"/>
                <w:sz w:val="22"/>
              </w:rPr>
              <w:t>33</w:t>
            </w:r>
          </w:p>
        </w:tc>
        <w:tc>
          <w:tcPr>
            <w:tcW w:w="3402" w:type="dxa"/>
            <w:tcBorders>
              <w:left w:val="single" w:sz="8" w:space="0" w:color="auto"/>
              <w:bottom w:val="single" w:sz="8" w:space="0" w:color="auto"/>
              <w:right w:val="single" w:sz="8" w:space="0" w:color="auto"/>
            </w:tcBorders>
            <w:shd w:val="clear" w:color="auto" w:fill="auto"/>
            <w:vAlign w:val="center"/>
          </w:tcPr>
          <w:p w14:paraId="4A56F8F3" w14:textId="6A6F1232" w:rsidR="00E962FC" w:rsidRPr="00F43E49" w:rsidRDefault="00E962FC" w:rsidP="00E962FC">
            <w:pPr>
              <w:spacing w:before="120" w:after="120" w:line="240" w:lineRule="auto"/>
              <w:jc w:val="center"/>
              <w:rPr>
                <w:rFonts w:eastAsia="MS Mincho"/>
                <w:bCs/>
                <w:color w:val="000000"/>
                <w:sz w:val="22"/>
                <w:lang w:val="en-US"/>
              </w:rPr>
            </w:pPr>
            <w:r w:rsidRPr="00F43E49">
              <w:rPr>
                <w:rFonts w:cs="Calibri"/>
                <w:bCs/>
                <w:color w:val="000000"/>
                <w:sz w:val="22"/>
              </w:rPr>
              <w:t>17</w:t>
            </w:r>
          </w:p>
        </w:tc>
      </w:tr>
      <w:tr w:rsidR="00E962FC" w:rsidRPr="00F43E49" w14:paraId="3800974A" w14:textId="77777777" w:rsidTr="00E962FC">
        <w:trPr>
          <w:cantSplit/>
        </w:trPr>
        <w:tc>
          <w:tcPr>
            <w:tcW w:w="2694" w:type="dxa"/>
            <w:shd w:val="clear" w:color="auto" w:fill="auto"/>
            <w:vAlign w:val="center"/>
          </w:tcPr>
          <w:p w14:paraId="3CFC17E7" w14:textId="77777777" w:rsidR="00E962FC" w:rsidRPr="00F43E49" w:rsidRDefault="00E962FC" w:rsidP="00E962FC">
            <w:pPr>
              <w:spacing w:before="120" w:after="120" w:line="240" w:lineRule="auto"/>
              <w:ind w:left="57"/>
              <w:rPr>
                <w:rFonts w:eastAsia="MS Mincho" w:cs="Arial"/>
                <w:b/>
                <w:sz w:val="22"/>
                <w:lang w:val="en-US"/>
              </w:rPr>
            </w:pPr>
            <w:r w:rsidRPr="00F43E49">
              <w:rPr>
                <w:rFonts w:eastAsia="MS Mincho" w:cs="Arial"/>
                <w:b/>
                <w:sz w:val="22"/>
                <w:lang w:val="en-US"/>
              </w:rPr>
              <w:t>All Entities</w:t>
            </w:r>
          </w:p>
        </w:tc>
        <w:tc>
          <w:tcPr>
            <w:tcW w:w="2835" w:type="dxa"/>
            <w:tcBorders>
              <w:right w:val="single" w:sz="8" w:space="0" w:color="auto"/>
            </w:tcBorders>
            <w:shd w:val="clear" w:color="auto" w:fill="auto"/>
            <w:vAlign w:val="center"/>
          </w:tcPr>
          <w:p w14:paraId="2E2DD6CE" w14:textId="0A2076E3" w:rsidR="00E962FC" w:rsidRPr="00F43E49" w:rsidRDefault="00E962FC" w:rsidP="00E962FC">
            <w:pPr>
              <w:spacing w:before="120" w:after="120" w:line="240" w:lineRule="auto"/>
              <w:ind w:left="57"/>
              <w:jc w:val="center"/>
              <w:rPr>
                <w:rFonts w:eastAsia="MS Mincho" w:cs="Arial"/>
                <w:b/>
                <w:sz w:val="22"/>
                <w:lang w:val="en-US"/>
              </w:rPr>
            </w:pPr>
            <w:r w:rsidRPr="00F43E49">
              <w:rPr>
                <w:rFonts w:cs="Calibri"/>
                <w:b/>
                <w:bCs/>
                <w:color w:val="000000"/>
                <w:sz w:val="22"/>
              </w:rPr>
              <w:t>1615</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2F96672B" w14:textId="421A03CC" w:rsidR="00E962FC" w:rsidRPr="00F43E49" w:rsidRDefault="00E962FC" w:rsidP="00E962FC">
            <w:pPr>
              <w:spacing w:before="120" w:after="120" w:line="240" w:lineRule="auto"/>
              <w:ind w:left="57"/>
              <w:jc w:val="center"/>
              <w:rPr>
                <w:rFonts w:eastAsia="MS Mincho" w:cs="Arial"/>
                <w:b/>
                <w:sz w:val="22"/>
                <w:lang w:val="en-US"/>
              </w:rPr>
            </w:pPr>
            <w:r w:rsidRPr="00F43E49">
              <w:rPr>
                <w:rFonts w:cs="Calibri"/>
                <w:b/>
                <w:bCs/>
                <w:color w:val="000000"/>
                <w:sz w:val="22"/>
              </w:rPr>
              <w:t>1021</w:t>
            </w:r>
          </w:p>
        </w:tc>
      </w:tr>
    </w:tbl>
    <w:p w14:paraId="09B8D458" w14:textId="77777777" w:rsidR="000C7562" w:rsidRPr="00F43E49" w:rsidRDefault="000C7562" w:rsidP="000C7562">
      <w:pPr>
        <w:pStyle w:val="Caption"/>
        <w:keepNext/>
      </w:pPr>
      <w:bookmarkStart w:id="103" w:name="_Toc497916092"/>
      <w:r w:rsidRPr="00F43E49">
        <w:t xml:space="preserve">Table </w:t>
      </w:r>
      <w:r w:rsidR="009A031A" w:rsidRPr="00F43E49">
        <w:t>7</w:t>
      </w:r>
      <w:r w:rsidRPr="00F43E49">
        <w:t xml:space="preserve">b: </w:t>
      </w:r>
      <w:r w:rsidR="00CB381F" w:rsidRPr="00F43E49">
        <w:t>Time taken to d</w:t>
      </w:r>
      <w:r w:rsidRPr="00F43E49">
        <w:t xml:space="preserve">etermine </w:t>
      </w:r>
      <w:r w:rsidR="00CB381F" w:rsidRPr="00F43E49">
        <w:t>a</w:t>
      </w:r>
      <w:r w:rsidRPr="00F43E49">
        <w:t>pplications</w:t>
      </w:r>
      <w:r w:rsidR="00CB381F" w:rsidRPr="00F43E49">
        <w:t xml:space="preserve"> </w:t>
      </w:r>
      <w:r w:rsidRPr="00F43E49">
        <w:t>–Summary for more than 20 working days</w:t>
      </w:r>
    </w:p>
    <w:tbl>
      <w:tblPr>
        <w:tblStyle w:val="TableGrid"/>
        <w:tblW w:w="8930" w:type="dxa"/>
        <w:tblInd w:w="704" w:type="dxa"/>
        <w:tblLook w:val="0620" w:firstRow="1" w:lastRow="0" w:firstColumn="0" w:lastColumn="0" w:noHBand="1" w:noVBand="1"/>
        <w:tblCaption w:val="Table 7b: Time taken to determine applications –Summary for more than 20 working days"/>
        <w:tblDescription w:val="Table 7b: Time taken to determine applications –Summary for more than 20 working days"/>
      </w:tblPr>
      <w:tblGrid>
        <w:gridCol w:w="2673"/>
        <w:gridCol w:w="1191"/>
        <w:gridCol w:w="1191"/>
        <w:gridCol w:w="1191"/>
        <w:gridCol w:w="1134"/>
        <w:gridCol w:w="1550"/>
      </w:tblGrid>
      <w:tr w:rsidR="000B37CF" w:rsidRPr="00F43E49" w14:paraId="3F0E7C85" w14:textId="77777777" w:rsidTr="00AD0D08">
        <w:trPr>
          <w:cantSplit/>
          <w:trHeight w:val="767"/>
          <w:tblHeader/>
        </w:trPr>
        <w:tc>
          <w:tcPr>
            <w:tcW w:w="2673" w:type="dxa"/>
            <w:shd w:val="clear" w:color="auto" w:fill="17365D" w:themeFill="text2" w:themeFillShade="BF"/>
            <w:vAlign w:val="center"/>
          </w:tcPr>
          <w:p w14:paraId="12B6DB02" w14:textId="77777777" w:rsidR="000B37CF" w:rsidRPr="00F43E49" w:rsidRDefault="000B37CF" w:rsidP="00263808">
            <w:pPr>
              <w:spacing w:before="120" w:after="120" w:line="240" w:lineRule="auto"/>
              <w:ind w:left="57"/>
              <w:rPr>
                <w:rFonts w:eastAsia="MS Mincho" w:cs="Arial"/>
                <w:color w:val="FFFFFF"/>
                <w:sz w:val="22"/>
                <w:lang w:val="en-US"/>
              </w:rPr>
            </w:pPr>
            <w:bookmarkStart w:id="104" w:name="RowTitle_10" w:colFirst="0" w:colLast="0"/>
            <w:r w:rsidRPr="00F43E49">
              <w:rPr>
                <w:rFonts w:eastAsia="MS Mincho" w:cs="Arial"/>
                <w:color w:val="FFFFFF"/>
                <w:sz w:val="22"/>
                <w:lang w:val="en-US"/>
              </w:rPr>
              <w:t>Type of Entity</w:t>
            </w:r>
          </w:p>
        </w:tc>
        <w:tc>
          <w:tcPr>
            <w:tcW w:w="1191" w:type="dxa"/>
            <w:shd w:val="clear" w:color="auto" w:fill="17365D" w:themeFill="text2" w:themeFillShade="BF"/>
            <w:vAlign w:val="center"/>
          </w:tcPr>
          <w:p w14:paraId="0BFCA78F" w14:textId="77777777" w:rsidR="000B37CF" w:rsidRPr="00F43E49" w:rsidRDefault="000B37CF" w:rsidP="00E97A1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s 15(4)(a)</w:t>
            </w:r>
          </w:p>
        </w:tc>
        <w:tc>
          <w:tcPr>
            <w:tcW w:w="1191" w:type="dxa"/>
            <w:shd w:val="clear" w:color="auto" w:fill="17365D" w:themeFill="text2" w:themeFillShade="BF"/>
            <w:vAlign w:val="center"/>
          </w:tcPr>
          <w:p w14:paraId="76B4C587" w14:textId="77777777" w:rsidR="000B37CF" w:rsidRPr="00F43E49" w:rsidRDefault="000B37CF" w:rsidP="00E97A1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s 15(4)(b)</w:t>
            </w:r>
          </w:p>
        </w:tc>
        <w:tc>
          <w:tcPr>
            <w:tcW w:w="1191" w:type="dxa"/>
            <w:shd w:val="clear" w:color="auto" w:fill="17365D" w:themeFill="text2" w:themeFillShade="BF"/>
            <w:vAlign w:val="center"/>
          </w:tcPr>
          <w:p w14:paraId="100ACF2C" w14:textId="77777777" w:rsidR="000B37CF" w:rsidRPr="00F43E49" w:rsidRDefault="000B37CF" w:rsidP="00E97A1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s 15(5)</w:t>
            </w:r>
          </w:p>
        </w:tc>
        <w:tc>
          <w:tcPr>
            <w:tcW w:w="1134" w:type="dxa"/>
            <w:shd w:val="clear" w:color="auto" w:fill="17365D" w:themeFill="text2" w:themeFillShade="BF"/>
            <w:vAlign w:val="center"/>
          </w:tcPr>
          <w:p w14:paraId="09BA79AB" w14:textId="77777777" w:rsidR="000B37CF" w:rsidRPr="00F43E49" w:rsidRDefault="000B37CF" w:rsidP="00E97A1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Other reason</w:t>
            </w:r>
          </w:p>
        </w:tc>
        <w:tc>
          <w:tcPr>
            <w:tcW w:w="1550" w:type="dxa"/>
            <w:shd w:val="clear" w:color="auto" w:fill="17365D" w:themeFill="text2" w:themeFillShade="BF"/>
            <w:vAlign w:val="center"/>
          </w:tcPr>
          <w:p w14:paraId="51DA4ED1" w14:textId="77777777" w:rsidR="000B37CF" w:rsidRPr="00F43E49" w:rsidRDefault="000B37CF" w:rsidP="008F6913">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 xml:space="preserve">Total </w:t>
            </w:r>
          </w:p>
        </w:tc>
      </w:tr>
      <w:tr w:rsidR="001E2218" w:rsidRPr="00F43E49" w14:paraId="3FE305DE" w14:textId="77777777" w:rsidTr="001E2218">
        <w:trPr>
          <w:trHeight w:val="357"/>
        </w:trPr>
        <w:tc>
          <w:tcPr>
            <w:tcW w:w="2673" w:type="dxa"/>
            <w:shd w:val="clear" w:color="auto" w:fill="auto"/>
            <w:vAlign w:val="center"/>
          </w:tcPr>
          <w:p w14:paraId="29CBD6EE" w14:textId="77777777" w:rsidR="001E2218" w:rsidRPr="00F43E49" w:rsidRDefault="001E2218" w:rsidP="001E2218">
            <w:pPr>
              <w:spacing w:before="120" w:after="120" w:line="240" w:lineRule="auto"/>
              <w:ind w:left="57"/>
              <w:rPr>
                <w:rFonts w:eastAsia="MS Mincho" w:cs="Arial"/>
                <w:sz w:val="22"/>
                <w:lang w:val="en-US"/>
              </w:rPr>
            </w:pPr>
            <w:r w:rsidRPr="00F43E49">
              <w:rPr>
                <w:rFonts w:eastAsia="MS Mincho" w:cs="Arial"/>
                <w:sz w:val="22"/>
                <w:lang w:val="en-US"/>
              </w:rPr>
              <w:t>Government Departments</w:t>
            </w:r>
          </w:p>
        </w:tc>
        <w:tc>
          <w:tcPr>
            <w:tcW w:w="1191" w:type="dxa"/>
            <w:shd w:val="clear" w:color="auto" w:fill="auto"/>
            <w:vAlign w:val="center"/>
          </w:tcPr>
          <w:p w14:paraId="0C012F6C" w14:textId="2CB0D189"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197</w:t>
            </w:r>
          </w:p>
        </w:tc>
        <w:tc>
          <w:tcPr>
            <w:tcW w:w="1191" w:type="dxa"/>
            <w:shd w:val="clear" w:color="auto" w:fill="auto"/>
            <w:vAlign w:val="center"/>
          </w:tcPr>
          <w:p w14:paraId="2484F63D" w14:textId="16634445"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0</w:t>
            </w:r>
          </w:p>
        </w:tc>
        <w:tc>
          <w:tcPr>
            <w:tcW w:w="1191" w:type="dxa"/>
            <w:shd w:val="clear" w:color="auto" w:fill="auto"/>
            <w:vAlign w:val="center"/>
          </w:tcPr>
          <w:p w14:paraId="1BE737E3" w14:textId="793EDA30"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81</w:t>
            </w:r>
          </w:p>
        </w:tc>
        <w:tc>
          <w:tcPr>
            <w:tcW w:w="1134" w:type="dxa"/>
            <w:shd w:val="clear" w:color="auto" w:fill="auto"/>
            <w:vAlign w:val="center"/>
          </w:tcPr>
          <w:p w14:paraId="1057BC03" w14:textId="7B455C72"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255</w:t>
            </w:r>
          </w:p>
        </w:tc>
        <w:tc>
          <w:tcPr>
            <w:tcW w:w="1550" w:type="dxa"/>
            <w:shd w:val="clear" w:color="auto" w:fill="auto"/>
            <w:vAlign w:val="center"/>
          </w:tcPr>
          <w:p w14:paraId="10D46994" w14:textId="1D22E85B" w:rsidR="001E2218" w:rsidRPr="00F43E49" w:rsidRDefault="001E2218" w:rsidP="001E2218">
            <w:pPr>
              <w:spacing w:before="120" w:after="120" w:line="240" w:lineRule="auto"/>
              <w:ind w:left="57"/>
              <w:jc w:val="center"/>
              <w:rPr>
                <w:rFonts w:eastAsia="MS Mincho" w:cs="Arial"/>
                <w:sz w:val="22"/>
                <w:lang w:val="en-US"/>
              </w:rPr>
            </w:pPr>
            <w:r w:rsidRPr="00F43E49">
              <w:rPr>
                <w:rFonts w:eastAsia="MS Mincho" w:cs="Arial"/>
                <w:sz w:val="22"/>
                <w:lang w:val="en-US"/>
              </w:rPr>
              <w:t>533</w:t>
            </w:r>
          </w:p>
        </w:tc>
      </w:tr>
      <w:tr w:rsidR="001E2218" w:rsidRPr="00F43E49" w14:paraId="7CA767BE" w14:textId="77777777" w:rsidTr="001E2218">
        <w:trPr>
          <w:trHeight w:val="357"/>
        </w:trPr>
        <w:tc>
          <w:tcPr>
            <w:tcW w:w="2673" w:type="dxa"/>
            <w:shd w:val="clear" w:color="auto" w:fill="auto"/>
            <w:vAlign w:val="center"/>
          </w:tcPr>
          <w:p w14:paraId="636C24D5" w14:textId="77777777" w:rsidR="001E2218" w:rsidRPr="00F43E49" w:rsidRDefault="001E2218" w:rsidP="001E2218">
            <w:pPr>
              <w:spacing w:before="120" w:after="120" w:line="240" w:lineRule="auto"/>
              <w:ind w:left="57"/>
              <w:rPr>
                <w:rFonts w:eastAsia="MS Mincho" w:cs="Arial"/>
                <w:sz w:val="22"/>
                <w:lang w:val="en-US"/>
              </w:rPr>
            </w:pPr>
            <w:r w:rsidRPr="00F43E49">
              <w:rPr>
                <w:rFonts w:eastAsia="MS Mincho" w:cs="Arial"/>
                <w:sz w:val="22"/>
                <w:lang w:val="en-US"/>
              </w:rPr>
              <w:t>Councils</w:t>
            </w:r>
          </w:p>
        </w:tc>
        <w:tc>
          <w:tcPr>
            <w:tcW w:w="1191" w:type="dxa"/>
            <w:shd w:val="clear" w:color="auto" w:fill="auto"/>
            <w:vAlign w:val="center"/>
          </w:tcPr>
          <w:p w14:paraId="46CDE14F" w14:textId="2EF868BE"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8</w:t>
            </w:r>
          </w:p>
        </w:tc>
        <w:tc>
          <w:tcPr>
            <w:tcW w:w="1191" w:type="dxa"/>
            <w:shd w:val="clear" w:color="auto" w:fill="auto"/>
            <w:vAlign w:val="center"/>
          </w:tcPr>
          <w:p w14:paraId="63497D0C" w14:textId="0AD70716"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1</w:t>
            </w:r>
          </w:p>
        </w:tc>
        <w:tc>
          <w:tcPr>
            <w:tcW w:w="1191" w:type="dxa"/>
            <w:shd w:val="clear" w:color="auto" w:fill="auto"/>
            <w:vAlign w:val="center"/>
          </w:tcPr>
          <w:p w14:paraId="154F1E0A" w14:textId="76378419"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2</w:t>
            </w:r>
          </w:p>
        </w:tc>
        <w:tc>
          <w:tcPr>
            <w:tcW w:w="1134" w:type="dxa"/>
            <w:shd w:val="clear" w:color="auto" w:fill="auto"/>
            <w:vAlign w:val="center"/>
          </w:tcPr>
          <w:p w14:paraId="17400F98" w14:textId="4AD39A42"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13</w:t>
            </w:r>
          </w:p>
        </w:tc>
        <w:tc>
          <w:tcPr>
            <w:tcW w:w="1550" w:type="dxa"/>
            <w:shd w:val="clear" w:color="auto" w:fill="auto"/>
            <w:vAlign w:val="center"/>
          </w:tcPr>
          <w:p w14:paraId="0FA30945" w14:textId="36CA2B3A"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24</w:t>
            </w:r>
          </w:p>
        </w:tc>
      </w:tr>
      <w:tr w:rsidR="001E2218" w:rsidRPr="00F43E49" w14:paraId="3AE309E1" w14:textId="77777777" w:rsidTr="001E2218">
        <w:trPr>
          <w:trHeight w:val="357"/>
        </w:trPr>
        <w:tc>
          <w:tcPr>
            <w:tcW w:w="2673" w:type="dxa"/>
            <w:shd w:val="clear" w:color="auto" w:fill="auto"/>
            <w:vAlign w:val="center"/>
          </w:tcPr>
          <w:p w14:paraId="3D43CF65" w14:textId="77777777" w:rsidR="001E2218" w:rsidRPr="00F43E49" w:rsidRDefault="001E2218" w:rsidP="001E2218">
            <w:pPr>
              <w:spacing w:before="120" w:after="120" w:line="240" w:lineRule="auto"/>
              <w:ind w:left="57"/>
              <w:rPr>
                <w:rFonts w:eastAsia="MS Mincho" w:cs="Arial"/>
                <w:sz w:val="22"/>
                <w:lang w:val="en-US"/>
              </w:rPr>
            </w:pPr>
            <w:r w:rsidRPr="00F43E49">
              <w:rPr>
                <w:rFonts w:eastAsia="MS Mincho" w:cs="Arial"/>
                <w:sz w:val="22"/>
                <w:lang w:val="en-US"/>
              </w:rPr>
              <w:t>Other Public Authorities</w:t>
            </w:r>
          </w:p>
        </w:tc>
        <w:tc>
          <w:tcPr>
            <w:tcW w:w="1191" w:type="dxa"/>
            <w:shd w:val="clear" w:color="auto" w:fill="auto"/>
            <w:vAlign w:val="center"/>
          </w:tcPr>
          <w:p w14:paraId="6D783AC4" w14:textId="32D1B476"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12</w:t>
            </w:r>
          </w:p>
        </w:tc>
        <w:tc>
          <w:tcPr>
            <w:tcW w:w="1191" w:type="dxa"/>
            <w:shd w:val="clear" w:color="auto" w:fill="auto"/>
            <w:vAlign w:val="center"/>
          </w:tcPr>
          <w:p w14:paraId="387372AE" w14:textId="3204EE95"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0</w:t>
            </w:r>
          </w:p>
        </w:tc>
        <w:tc>
          <w:tcPr>
            <w:tcW w:w="1191" w:type="dxa"/>
            <w:shd w:val="clear" w:color="auto" w:fill="auto"/>
            <w:vAlign w:val="center"/>
          </w:tcPr>
          <w:p w14:paraId="40035241" w14:textId="02418A32"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9</w:t>
            </w:r>
          </w:p>
        </w:tc>
        <w:tc>
          <w:tcPr>
            <w:tcW w:w="1134" w:type="dxa"/>
            <w:shd w:val="clear" w:color="auto" w:fill="auto"/>
            <w:vAlign w:val="center"/>
          </w:tcPr>
          <w:p w14:paraId="5A7767AC" w14:textId="275F5F41"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0</w:t>
            </w:r>
          </w:p>
        </w:tc>
        <w:tc>
          <w:tcPr>
            <w:tcW w:w="1550" w:type="dxa"/>
            <w:shd w:val="clear" w:color="auto" w:fill="auto"/>
            <w:vAlign w:val="center"/>
          </w:tcPr>
          <w:p w14:paraId="31D10614" w14:textId="04E92FAF"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21</w:t>
            </w:r>
          </w:p>
        </w:tc>
      </w:tr>
      <w:tr w:rsidR="001E2218" w:rsidRPr="00F43E49" w14:paraId="63F953D6" w14:textId="77777777" w:rsidTr="001E2218">
        <w:trPr>
          <w:trHeight w:val="357"/>
        </w:trPr>
        <w:tc>
          <w:tcPr>
            <w:tcW w:w="2673" w:type="dxa"/>
            <w:shd w:val="clear" w:color="auto" w:fill="auto"/>
            <w:vAlign w:val="center"/>
          </w:tcPr>
          <w:p w14:paraId="5862FD98" w14:textId="77777777" w:rsidR="001E2218" w:rsidRPr="00F43E49" w:rsidRDefault="001E2218" w:rsidP="001E2218">
            <w:pPr>
              <w:spacing w:before="120" w:after="120" w:line="240" w:lineRule="auto"/>
              <w:ind w:left="57"/>
              <w:rPr>
                <w:rFonts w:eastAsia="MS Mincho" w:cs="Arial"/>
                <w:sz w:val="22"/>
                <w:lang w:val="en-US"/>
              </w:rPr>
            </w:pPr>
            <w:r w:rsidRPr="00F43E49">
              <w:rPr>
                <w:rFonts w:eastAsia="MS Mincho" w:cs="Arial"/>
                <w:sz w:val="22"/>
                <w:lang w:val="en-US"/>
              </w:rPr>
              <w:t>Ministers</w:t>
            </w:r>
          </w:p>
        </w:tc>
        <w:tc>
          <w:tcPr>
            <w:tcW w:w="1191" w:type="dxa"/>
            <w:shd w:val="clear" w:color="auto" w:fill="auto"/>
            <w:vAlign w:val="center"/>
          </w:tcPr>
          <w:p w14:paraId="68A78D21" w14:textId="10D61836"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5</w:t>
            </w:r>
          </w:p>
        </w:tc>
        <w:tc>
          <w:tcPr>
            <w:tcW w:w="1191" w:type="dxa"/>
            <w:shd w:val="clear" w:color="auto" w:fill="auto"/>
            <w:vAlign w:val="center"/>
          </w:tcPr>
          <w:p w14:paraId="7EDE0DD1" w14:textId="006B80B3"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0</w:t>
            </w:r>
          </w:p>
        </w:tc>
        <w:tc>
          <w:tcPr>
            <w:tcW w:w="1191" w:type="dxa"/>
            <w:shd w:val="clear" w:color="auto" w:fill="auto"/>
            <w:vAlign w:val="center"/>
          </w:tcPr>
          <w:p w14:paraId="27C4FB2C" w14:textId="37350588"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7</w:t>
            </w:r>
          </w:p>
        </w:tc>
        <w:tc>
          <w:tcPr>
            <w:tcW w:w="1134" w:type="dxa"/>
            <w:shd w:val="clear" w:color="auto" w:fill="auto"/>
            <w:vAlign w:val="center"/>
          </w:tcPr>
          <w:p w14:paraId="4AE47E5B" w14:textId="0821F639"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4</w:t>
            </w:r>
          </w:p>
        </w:tc>
        <w:tc>
          <w:tcPr>
            <w:tcW w:w="1550" w:type="dxa"/>
            <w:shd w:val="clear" w:color="auto" w:fill="auto"/>
            <w:vAlign w:val="center"/>
          </w:tcPr>
          <w:p w14:paraId="3AD04BD1" w14:textId="00D6F75D" w:rsidR="001E2218" w:rsidRPr="00F43E49" w:rsidRDefault="001E2218" w:rsidP="001E2218">
            <w:pPr>
              <w:spacing w:before="120" w:after="120" w:line="240" w:lineRule="auto"/>
              <w:ind w:left="57"/>
              <w:jc w:val="center"/>
              <w:rPr>
                <w:rFonts w:eastAsia="MS Mincho" w:cs="Arial"/>
                <w:sz w:val="22"/>
                <w:lang w:val="en-US"/>
              </w:rPr>
            </w:pPr>
            <w:r w:rsidRPr="00F43E49">
              <w:rPr>
                <w:rFonts w:cs="Calibri"/>
                <w:bCs/>
                <w:color w:val="000000"/>
                <w:sz w:val="22"/>
              </w:rPr>
              <w:t>16</w:t>
            </w:r>
          </w:p>
        </w:tc>
      </w:tr>
      <w:tr w:rsidR="001E2218" w:rsidRPr="00F43E49" w14:paraId="691AAFBD" w14:textId="77777777" w:rsidTr="001E2218">
        <w:trPr>
          <w:trHeight w:val="357"/>
        </w:trPr>
        <w:tc>
          <w:tcPr>
            <w:tcW w:w="2673" w:type="dxa"/>
            <w:shd w:val="clear" w:color="auto" w:fill="auto"/>
            <w:vAlign w:val="center"/>
          </w:tcPr>
          <w:p w14:paraId="32FEC3B2" w14:textId="77777777" w:rsidR="001E2218" w:rsidRPr="00F43E49" w:rsidRDefault="001E2218" w:rsidP="001E2218">
            <w:pPr>
              <w:spacing w:before="120" w:after="120" w:line="240" w:lineRule="auto"/>
              <w:ind w:left="57"/>
              <w:rPr>
                <w:rFonts w:eastAsia="MS Mincho" w:cs="Arial"/>
                <w:b/>
                <w:sz w:val="22"/>
                <w:lang w:val="en-US"/>
              </w:rPr>
            </w:pPr>
            <w:r w:rsidRPr="00F43E49">
              <w:rPr>
                <w:rFonts w:eastAsia="MS Mincho" w:cs="Arial"/>
                <w:b/>
                <w:sz w:val="22"/>
                <w:lang w:val="en-US"/>
              </w:rPr>
              <w:t>All Entities</w:t>
            </w:r>
          </w:p>
        </w:tc>
        <w:tc>
          <w:tcPr>
            <w:tcW w:w="1191" w:type="dxa"/>
            <w:shd w:val="clear" w:color="auto" w:fill="auto"/>
            <w:vAlign w:val="center"/>
          </w:tcPr>
          <w:p w14:paraId="72A65E06" w14:textId="19EF900C" w:rsidR="001E2218" w:rsidRPr="00F43E49" w:rsidRDefault="001E2218" w:rsidP="001E2218">
            <w:pPr>
              <w:spacing w:before="120" w:after="120" w:line="240" w:lineRule="auto"/>
              <w:ind w:left="57"/>
              <w:jc w:val="center"/>
              <w:rPr>
                <w:rFonts w:eastAsia="MS Mincho" w:cs="Arial"/>
                <w:b/>
                <w:sz w:val="22"/>
                <w:lang w:val="en-US"/>
              </w:rPr>
            </w:pPr>
            <w:r w:rsidRPr="00F43E49">
              <w:rPr>
                <w:rFonts w:cs="Calibri"/>
                <w:b/>
                <w:bCs/>
                <w:color w:val="000000"/>
                <w:sz w:val="22"/>
              </w:rPr>
              <w:t>222</w:t>
            </w:r>
          </w:p>
        </w:tc>
        <w:tc>
          <w:tcPr>
            <w:tcW w:w="1191" w:type="dxa"/>
            <w:shd w:val="clear" w:color="auto" w:fill="auto"/>
            <w:vAlign w:val="center"/>
          </w:tcPr>
          <w:p w14:paraId="73720EA1" w14:textId="1675DDB3" w:rsidR="001E2218" w:rsidRPr="00F43E49" w:rsidRDefault="001E2218" w:rsidP="001E2218">
            <w:pPr>
              <w:spacing w:before="120" w:after="120" w:line="240" w:lineRule="auto"/>
              <w:ind w:left="57"/>
              <w:jc w:val="center"/>
              <w:rPr>
                <w:rFonts w:eastAsia="MS Mincho" w:cs="Arial"/>
                <w:b/>
                <w:sz w:val="22"/>
                <w:lang w:val="en-US"/>
              </w:rPr>
            </w:pPr>
            <w:r w:rsidRPr="00F43E49">
              <w:rPr>
                <w:rFonts w:cs="Calibri"/>
                <w:b/>
                <w:bCs/>
                <w:color w:val="000000"/>
                <w:sz w:val="22"/>
              </w:rPr>
              <w:t>1</w:t>
            </w:r>
          </w:p>
        </w:tc>
        <w:tc>
          <w:tcPr>
            <w:tcW w:w="1191" w:type="dxa"/>
            <w:shd w:val="clear" w:color="auto" w:fill="auto"/>
            <w:vAlign w:val="center"/>
          </w:tcPr>
          <w:p w14:paraId="79A81977" w14:textId="42C6DE7D" w:rsidR="001E2218" w:rsidRPr="00F43E49" w:rsidRDefault="001E2218" w:rsidP="001E2218">
            <w:pPr>
              <w:spacing w:before="120" w:after="120" w:line="240" w:lineRule="auto"/>
              <w:ind w:left="57"/>
              <w:jc w:val="center"/>
              <w:rPr>
                <w:rFonts w:eastAsia="MS Mincho" w:cs="Arial"/>
                <w:b/>
                <w:sz w:val="22"/>
                <w:lang w:val="en-US"/>
              </w:rPr>
            </w:pPr>
            <w:r w:rsidRPr="00F43E49">
              <w:rPr>
                <w:rFonts w:cs="Calibri"/>
                <w:b/>
                <w:bCs/>
                <w:color w:val="000000"/>
                <w:sz w:val="22"/>
              </w:rPr>
              <w:t>99</w:t>
            </w:r>
          </w:p>
        </w:tc>
        <w:tc>
          <w:tcPr>
            <w:tcW w:w="1134" w:type="dxa"/>
            <w:shd w:val="clear" w:color="auto" w:fill="auto"/>
            <w:vAlign w:val="center"/>
          </w:tcPr>
          <w:p w14:paraId="40E5E87C" w14:textId="62523FAB" w:rsidR="001E2218" w:rsidRPr="00F43E49" w:rsidRDefault="001E2218" w:rsidP="001E2218">
            <w:pPr>
              <w:spacing w:before="120" w:after="120" w:line="240" w:lineRule="auto"/>
              <w:ind w:left="57"/>
              <w:jc w:val="center"/>
              <w:rPr>
                <w:rFonts w:eastAsia="MS Mincho" w:cs="Arial"/>
                <w:b/>
                <w:sz w:val="22"/>
                <w:lang w:val="en-US"/>
              </w:rPr>
            </w:pPr>
            <w:r w:rsidRPr="00F43E49">
              <w:rPr>
                <w:rFonts w:cs="Calibri"/>
                <w:b/>
                <w:bCs/>
                <w:color w:val="000000"/>
                <w:sz w:val="22"/>
              </w:rPr>
              <w:t>272</w:t>
            </w:r>
          </w:p>
        </w:tc>
        <w:tc>
          <w:tcPr>
            <w:tcW w:w="1550" w:type="dxa"/>
            <w:shd w:val="clear" w:color="auto" w:fill="auto"/>
            <w:vAlign w:val="center"/>
          </w:tcPr>
          <w:p w14:paraId="4F14B96F" w14:textId="51DC5365" w:rsidR="001E2218" w:rsidRPr="00F43E49" w:rsidRDefault="001E2218" w:rsidP="001E2218">
            <w:pPr>
              <w:spacing w:before="120" w:after="120" w:line="240" w:lineRule="auto"/>
              <w:ind w:left="57"/>
              <w:jc w:val="center"/>
              <w:rPr>
                <w:rFonts w:eastAsia="MS Mincho" w:cs="Arial"/>
                <w:b/>
                <w:sz w:val="22"/>
                <w:lang w:val="en-US"/>
              </w:rPr>
            </w:pPr>
            <w:r w:rsidRPr="00F43E49">
              <w:rPr>
                <w:rFonts w:cs="Calibri"/>
                <w:b/>
                <w:bCs/>
                <w:color w:val="000000"/>
                <w:sz w:val="22"/>
              </w:rPr>
              <w:t>594</w:t>
            </w:r>
          </w:p>
        </w:tc>
      </w:tr>
    </w:tbl>
    <w:p w14:paraId="3FD4CC63" w14:textId="77777777" w:rsidR="000041BC" w:rsidRPr="00F43E49" w:rsidRDefault="000041BC" w:rsidP="00FA234A">
      <w:pPr>
        <w:pStyle w:val="Heading1"/>
      </w:pPr>
      <w:bookmarkStart w:id="105" w:name="_Toc517091194"/>
      <w:bookmarkStart w:id="106" w:name="_Toc130977044"/>
      <w:bookmarkEnd w:id="104"/>
      <w:r w:rsidRPr="00F43E49">
        <w:lastRenderedPageBreak/>
        <w:t>6</w:t>
      </w:r>
      <w:r w:rsidRPr="00F43E49">
        <w:tab/>
        <w:t>Reviews of Decisions</w:t>
      </w:r>
      <w:bookmarkEnd w:id="103"/>
      <w:bookmarkEnd w:id="105"/>
      <w:bookmarkEnd w:id="106"/>
    </w:p>
    <w:p w14:paraId="61B1CCED" w14:textId="77777777" w:rsidR="000041BC" w:rsidRPr="00F43E49" w:rsidRDefault="000041BC" w:rsidP="00A57984">
      <w:pPr>
        <w:pStyle w:val="text"/>
      </w:pPr>
      <w:r w:rsidRPr="00F43E49">
        <w:t xml:space="preserve">Sections 53(1)(d) and (f) of the Act requires that the Report shows: </w:t>
      </w:r>
    </w:p>
    <w:p w14:paraId="7D0F8D91" w14:textId="77777777" w:rsidR="000041BC" w:rsidRPr="00F43E49" w:rsidRDefault="000041BC" w:rsidP="00A57984">
      <w:pPr>
        <w:pStyle w:val="text-indent"/>
      </w:pPr>
      <w:r w:rsidRPr="00F43E49">
        <w:t>(d)</w:t>
      </w:r>
      <w:r w:rsidRPr="00F43E49">
        <w:tab/>
        <w:t>the number of applications for internal review under</w:t>
      </w:r>
      <w:r w:rsidR="008237CF" w:rsidRPr="00F43E49">
        <w:t xml:space="preserve"> </w:t>
      </w:r>
      <w:r w:rsidRPr="00F43E49">
        <w:t>section 43</w:t>
      </w:r>
      <w:r w:rsidR="008237CF" w:rsidRPr="00F43E49">
        <w:t xml:space="preserve"> </w:t>
      </w:r>
      <w:r w:rsidRPr="00F43E49">
        <w:t>and the results of those applications; and</w:t>
      </w:r>
    </w:p>
    <w:p w14:paraId="58B6DBFA" w14:textId="77777777" w:rsidR="000041BC" w:rsidRPr="00F43E49" w:rsidRDefault="000041BC" w:rsidP="00A57984">
      <w:pPr>
        <w:pStyle w:val="text-indent"/>
      </w:pPr>
      <w:r w:rsidRPr="00F43E49">
        <w:t>(f)</w:t>
      </w:r>
      <w:r w:rsidRPr="00F43E49">
        <w:tab/>
        <w:t>the number of applications for review made to the Ombudsman under</w:t>
      </w:r>
      <w:r w:rsidR="008237CF" w:rsidRPr="00F43E49">
        <w:t xml:space="preserve"> </w:t>
      </w:r>
      <w:r w:rsidRPr="00F43E49">
        <w:t>Part 4 and the results of those applications.</w:t>
      </w:r>
    </w:p>
    <w:p w14:paraId="7A21D9A9" w14:textId="77777777" w:rsidR="000041BC" w:rsidRPr="00F43E49" w:rsidRDefault="000041BC" w:rsidP="00DF5EC2">
      <w:pPr>
        <w:pStyle w:val="Heading2"/>
      </w:pPr>
      <w:bookmarkStart w:id="107" w:name="_Toc497916093"/>
      <w:bookmarkStart w:id="108" w:name="_Toc517091195"/>
      <w:bookmarkStart w:id="109" w:name="_Toc130977045"/>
      <w:bookmarkStart w:id="110" w:name="_Toc478975144"/>
      <w:r w:rsidRPr="00F43E49">
        <w:t>6.1</w:t>
      </w:r>
      <w:r w:rsidRPr="00F43E49">
        <w:tab/>
        <w:t>Internal Reviews</w:t>
      </w:r>
      <w:bookmarkEnd w:id="107"/>
      <w:bookmarkEnd w:id="108"/>
      <w:bookmarkEnd w:id="109"/>
      <w:r w:rsidRPr="00F43E49">
        <w:t xml:space="preserve"> </w:t>
      </w:r>
      <w:bookmarkEnd w:id="110"/>
    </w:p>
    <w:p w14:paraId="7FA83269" w14:textId="77777777" w:rsidR="000041BC" w:rsidRPr="00F43E49" w:rsidRDefault="000041BC" w:rsidP="00A57984">
      <w:pPr>
        <w:pStyle w:val="text"/>
      </w:pPr>
      <w:r w:rsidRPr="00F43E49">
        <w:t xml:space="preserve">The Act provides a number of avenues for review to an applicant who is not satisfied that </w:t>
      </w:r>
      <w:r w:rsidR="00E649E4" w:rsidRPr="00F43E49">
        <w:t>a public authority</w:t>
      </w:r>
      <w:r w:rsidRPr="00F43E49">
        <w:t xml:space="preserve"> has made a proper search or released all the information which the applicant has sought, or to which the ap</w:t>
      </w:r>
      <w:r w:rsidR="008237CF" w:rsidRPr="00F43E49">
        <w:t xml:space="preserve">plicant claims to be entitled. </w:t>
      </w:r>
      <w:r w:rsidRPr="00F43E49">
        <w:t xml:space="preserve">The applicant can also challenge exemptions or </w:t>
      </w:r>
      <w:r w:rsidR="008237CF" w:rsidRPr="00F43E49">
        <w:t xml:space="preserve">exceptions used by the agency. </w:t>
      </w:r>
      <w:r w:rsidRPr="00F43E49">
        <w:t>Reviews may be sought within the agency or by the Ombudsman.</w:t>
      </w:r>
    </w:p>
    <w:p w14:paraId="72A2D676" w14:textId="77777777" w:rsidR="000041BC" w:rsidRPr="00F43E49" w:rsidRDefault="000041BC" w:rsidP="00A57984">
      <w:pPr>
        <w:pStyle w:val="text"/>
        <w:rPr>
          <w:lang w:eastAsia="en-AU"/>
        </w:rPr>
      </w:pPr>
      <w:r w:rsidRPr="00F43E49">
        <w:rPr>
          <w:lang w:eastAsia="en-AU"/>
        </w:rPr>
        <w:t>A request for a review of a decision can be made to the principal officer by an original applicant, or by an external party in relation to a decision to release information concerning personal information of a person, or by an external party in relation to a decision to release information concerning the business affairs of that third party. In these instances, the principal officer must</w:t>
      </w:r>
      <w:r w:rsidR="00171239" w:rsidRPr="00F43E49">
        <w:rPr>
          <w:lang w:eastAsia="en-AU"/>
        </w:rPr>
        <w:t>,</w:t>
      </w:r>
      <w:r w:rsidRPr="00F43E49">
        <w:rPr>
          <w:lang w:eastAsia="en-AU"/>
        </w:rPr>
        <w:t xml:space="preserve"> as soon as practicable</w:t>
      </w:r>
      <w:bookmarkStart w:id="111" w:name="GS43@Gs4@Hpa@EN"/>
      <w:bookmarkEnd w:id="111"/>
      <w:r w:rsidR="00171239" w:rsidRPr="00F43E49">
        <w:rPr>
          <w:lang w:eastAsia="en-AU"/>
        </w:rPr>
        <w:t>,</w:t>
      </w:r>
      <w:r w:rsidRPr="00F43E49">
        <w:rPr>
          <w:lang w:eastAsia="en-AU"/>
        </w:rPr>
        <w:t xml:space="preserve"> review the decision and make a fresh decision, or</w:t>
      </w:r>
      <w:bookmarkStart w:id="112" w:name="GS43@Gs4@Hpb@EN"/>
      <w:bookmarkEnd w:id="112"/>
      <w:r w:rsidRPr="00F43E49">
        <w:rPr>
          <w:lang w:eastAsia="en-AU"/>
        </w:rPr>
        <w:t xml:space="preserve"> arrange for a delegated officer (other than the delegated officer who made the </w:t>
      </w:r>
      <w:r w:rsidR="00E649E4" w:rsidRPr="00F43E49">
        <w:rPr>
          <w:lang w:eastAsia="en-AU"/>
        </w:rPr>
        <w:t xml:space="preserve">original </w:t>
      </w:r>
      <w:r w:rsidRPr="00F43E49">
        <w:rPr>
          <w:lang w:eastAsia="en-AU"/>
        </w:rPr>
        <w:t>decision) to review the decision and make a fresh decision.</w:t>
      </w:r>
    </w:p>
    <w:p w14:paraId="6C0A517E" w14:textId="77777777" w:rsidR="000041BC" w:rsidRPr="00F43E49" w:rsidRDefault="000041BC" w:rsidP="00A57984">
      <w:pPr>
        <w:pStyle w:val="text"/>
      </w:pPr>
      <w:r w:rsidRPr="00F43E49">
        <w:t xml:space="preserve">Section 43 sets out the basis on which applications for internal review of decisions can be made. </w:t>
      </w:r>
    </w:p>
    <w:p w14:paraId="62E54CE0" w14:textId="46467AFC" w:rsidR="000041BC" w:rsidRPr="00F43E49" w:rsidRDefault="000041BC" w:rsidP="00A57984">
      <w:pPr>
        <w:pStyle w:val="text"/>
      </w:pPr>
      <w:r w:rsidRPr="00F43E49">
        <w:t>Where the decision maker has not provided a decision within the time limit set by the Act, a request for a review may be m</w:t>
      </w:r>
      <w:r w:rsidR="00170EC5" w:rsidRPr="00F43E49">
        <w:t>ade directly to the Ombudsman.</w:t>
      </w:r>
    </w:p>
    <w:p w14:paraId="11C32231" w14:textId="3884EC39" w:rsidR="00ED75AE" w:rsidRPr="00F43E49" w:rsidRDefault="00ED75AE" w:rsidP="00A57984">
      <w:pPr>
        <w:pStyle w:val="text"/>
      </w:pPr>
      <w:r w:rsidRPr="00F43E49">
        <w:t xml:space="preserve">Table </w:t>
      </w:r>
      <w:r w:rsidR="00535897" w:rsidRPr="00F43E49">
        <w:t>8</w:t>
      </w:r>
      <w:r w:rsidRPr="00F43E49">
        <w:t xml:space="preserve"> shows data about the number of internal reviews requested and determined in </w:t>
      </w:r>
      <w:r w:rsidR="00A94E6F" w:rsidRPr="00F43E49">
        <w:t>20</w:t>
      </w:r>
      <w:r w:rsidR="00EC65B2" w:rsidRPr="00F43E49">
        <w:t>2</w:t>
      </w:r>
      <w:r w:rsidR="00F5219A" w:rsidRPr="00F43E49">
        <w:t>1</w:t>
      </w:r>
      <w:r w:rsidR="00A94E6F" w:rsidRPr="00F43E49">
        <w:t>-</w:t>
      </w:r>
      <w:r w:rsidR="00244A9C" w:rsidRPr="00F43E49">
        <w:t>2</w:t>
      </w:r>
      <w:r w:rsidR="00F5219A" w:rsidRPr="00F43E49">
        <w:t>2</w:t>
      </w:r>
      <w:r w:rsidRPr="00F43E49">
        <w:t xml:space="preserve">. Information for individual </w:t>
      </w:r>
      <w:r w:rsidR="00E649E4" w:rsidRPr="00F43E49">
        <w:t>authorities</w:t>
      </w:r>
      <w:r w:rsidRPr="00F43E49">
        <w:t xml:space="preserve"> is shown in Appendix 3.</w:t>
      </w:r>
    </w:p>
    <w:p w14:paraId="06036C19" w14:textId="77777777" w:rsidR="00263808" w:rsidRPr="00F43E49" w:rsidRDefault="00263808" w:rsidP="00DD4E93">
      <w:pPr>
        <w:spacing w:after="0" w:line="240" w:lineRule="auto"/>
      </w:pPr>
      <w:r w:rsidRPr="00F43E49">
        <w:br w:type="page"/>
      </w:r>
    </w:p>
    <w:p w14:paraId="4C56BAB2" w14:textId="77777777" w:rsidR="001D5913" w:rsidRPr="00F43E49" w:rsidRDefault="001D5913" w:rsidP="001D5913">
      <w:pPr>
        <w:pStyle w:val="Caption"/>
        <w:keepNext/>
      </w:pPr>
      <w:r w:rsidRPr="00F43E49">
        <w:lastRenderedPageBreak/>
        <w:t xml:space="preserve">Table </w:t>
      </w:r>
      <w:r w:rsidR="00535897" w:rsidRPr="00F43E49">
        <w:t>8</w:t>
      </w:r>
      <w:r w:rsidRPr="00F43E49">
        <w:t xml:space="preserve">: Internal Reviews – Summary - Applications </w:t>
      </w:r>
      <w:r w:rsidR="00941F38" w:rsidRPr="00F43E49">
        <w:t xml:space="preserve">Received </w:t>
      </w:r>
      <w:r w:rsidRPr="00F43E49">
        <w:t>and Determinations</w:t>
      </w:r>
      <w:r w:rsidRPr="00F43E49">
        <w:rPr>
          <w:rStyle w:val="FootnoteReference"/>
        </w:rPr>
        <w:footnoteReference w:id="9"/>
      </w:r>
    </w:p>
    <w:tbl>
      <w:tblPr>
        <w:tblW w:w="1006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Layout w:type="fixed"/>
        <w:tblCellMar>
          <w:left w:w="0" w:type="dxa"/>
          <w:right w:w="0" w:type="dxa"/>
        </w:tblCellMar>
        <w:tblLook w:val="0620" w:firstRow="1" w:lastRow="0" w:firstColumn="0" w:lastColumn="0" w:noHBand="1" w:noVBand="1"/>
      </w:tblPr>
      <w:tblGrid>
        <w:gridCol w:w="1418"/>
        <w:gridCol w:w="1277"/>
        <w:gridCol w:w="1276"/>
        <w:gridCol w:w="1559"/>
        <w:gridCol w:w="1559"/>
        <w:gridCol w:w="1559"/>
        <w:gridCol w:w="1418"/>
      </w:tblGrid>
      <w:tr w:rsidR="00786F72" w:rsidRPr="00F43E49" w14:paraId="7F5A7F79" w14:textId="77777777" w:rsidTr="00E97A15">
        <w:trPr>
          <w:cantSplit/>
          <w:tblHeader/>
        </w:trPr>
        <w:tc>
          <w:tcPr>
            <w:tcW w:w="1418" w:type="dxa"/>
            <w:tcBorders>
              <w:bottom w:val="single" w:sz="8" w:space="0" w:color="auto"/>
              <w:right w:val="single" w:sz="4" w:space="0" w:color="auto"/>
            </w:tcBorders>
            <w:shd w:val="clear" w:color="auto" w:fill="17365D" w:themeFill="text2" w:themeFillShade="BF"/>
            <w:vAlign w:val="center"/>
          </w:tcPr>
          <w:p w14:paraId="364520AC" w14:textId="77777777" w:rsidR="00786F72" w:rsidRPr="00F43E49" w:rsidRDefault="00786F72" w:rsidP="00E97A15">
            <w:pPr>
              <w:spacing w:before="120" w:after="120" w:line="240" w:lineRule="auto"/>
              <w:ind w:left="57"/>
              <w:rPr>
                <w:rFonts w:eastAsia="MS Mincho" w:cs="Arial"/>
                <w:color w:val="FFFFFF"/>
                <w:sz w:val="22"/>
                <w:lang w:val="en-US"/>
              </w:rPr>
            </w:pPr>
            <w:r w:rsidRPr="00F43E49">
              <w:rPr>
                <w:rFonts w:eastAsia="MS Mincho" w:cs="Arial"/>
                <w:color w:val="FFFFFF"/>
                <w:sz w:val="22"/>
                <w:lang w:val="en-US"/>
              </w:rPr>
              <w:t>Type of Entity</w:t>
            </w:r>
          </w:p>
        </w:tc>
        <w:tc>
          <w:tcPr>
            <w:tcW w:w="1277" w:type="dxa"/>
            <w:tcBorders>
              <w:left w:val="single" w:sz="4" w:space="0" w:color="auto"/>
              <w:bottom w:val="single" w:sz="8" w:space="0" w:color="auto"/>
              <w:right w:val="single" w:sz="4" w:space="0" w:color="auto"/>
            </w:tcBorders>
            <w:shd w:val="clear" w:color="auto" w:fill="17365D" w:themeFill="text2" w:themeFillShade="BF"/>
            <w:vAlign w:val="center"/>
          </w:tcPr>
          <w:p w14:paraId="15033071" w14:textId="77777777" w:rsidR="00786F72" w:rsidRPr="00F43E49" w:rsidRDefault="00786F72" w:rsidP="00E97A1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Applications Received</w:t>
            </w:r>
          </w:p>
        </w:tc>
        <w:tc>
          <w:tcPr>
            <w:tcW w:w="1276" w:type="dxa"/>
            <w:tcBorders>
              <w:left w:val="single" w:sz="4" w:space="0" w:color="auto"/>
              <w:bottom w:val="single" w:sz="8" w:space="0" w:color="auto"/>
              <w:right w:val="single" w:sz="4" w:space="0" w:color="auto"/>
            </w:tcBorders>
            <w:shd w:val="clear" w:color="auto" w:fill="17365D" w:themeFill="text2" w:themeFillShade="BF"/>
            <w:vAlign w:val="center"/>
          </w:tcPr>
          <w:p w14:paraId="36661D3E" w14:textId="77777777" w:rsidR="00786F72" w:rsidRPr="00F43E49" w:rsidRDefault="00786F72" w:rsidP="00E97A1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Applications determined</w:t>
            </w:r>
          </w:p>
        </w:tc>
        <w:tc>
          <w:tcPr>
            <w:tcW w:w="1559" w:type="dxa"/>
            <w:tcBorders>
              <w:top w:val="single" w:sz="4" w:space="0" w:color="auto"/>
              <w:left w:val="single" w:sz="4" w:space="0" w:color="auto"/>
              <w:bottom w:val="single" w:sz="8" w:space="0" w:color="auto"/>
              <w:right w:val="single" w:sz="4" w:space="0" w:color="auto"/>
            </w:tcBorders>
            <w:shd w:val="clear" w:color="auto" w:fill="17365D" w:themeFill="text2" w:themeFillShade="BF"/>
            <w:vAlign w:val="center"/>
          </w:tcPr>
          <w:p w14:paraId="067CA43A" w14:textId="77777777" w:rsidR="00786F72" w:rsidRPr="00F43E49" w:rsidRDefault="00786F72" w:rsidP="00E97A1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Determinations</w:t>
            </w:r>
            <w:r w:rsidR="00263808" w:rsidRPr="00F43E49">
              <w:rPr>
                <w:rFonts w:eastAsia="MS Mincho" w:cs="Arial"/>
                <w:color w:val="FFFFFF"/>
                <w:sz w:val="22"/>
                <w:lang w:val="en-US"/>
              </w:rPr>
              <w:t xml:space="preserve"> </w:t>
            </w:r>
            <w:r w:rsidRPr="00F43E49">
              <w:rPr>
                <w:rFonts w:eastAsia="MS Mincho" w:cs="Arial"/>
                <w:color w:val="FFFFFF"/>
                <w:sz w:val="22"/>
                <w:lang w:val="en-US"/>
              </w:rPr>
              <w:t>upheld in full</w:t>
            </w:r>
          </w:p>
        </w:tc>
        <w:tc>
          <w:tcPr>
            <w:tcW w:w="1559" w:type="dxa"/>
            <w:tcBorders>
              <w:top w:val="single" w:sz="4" w:space="0" w:color="auto"/>
              <w:left w:val="single" w:sz="4" w:space="0" w:color="auto"/>
              <w:bottom w:val="single" w:sz="8" w:space="0" w:color="auto"/>
              <w:right w:val="single" w:sz="4" w:space="0" w:color="auto"/>
            </w:tcBorders>
            <w:shd w:val="clear" w:color="auto" w:fill="17365D" w:themeFill="text2" w:themeFillShade="BF"/>
            <w:vAlign w:val="center"/>
          </w:tcPr>
          <w:p w14:paraId="76B4EA3B" w14:textId="77777777" w:rsidR="00786F72" w:rsidRPr="00F43E49" w:rsidRDefault="00786F72" w:rsidP="00E97A1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Determinations</w:t>
            </w:r>
            <w:r w:rsidR="00263808" w:rsidRPr="00F43E49">
              <w:rPr>
                <w:rFonts w:eastAsia="MS Mincho" w:cs="Arial"/>
                <w:color w:val="FFFFFF"/>
                <w:sz w:val="22"/>
                <w:lang w:val="en-US"/>
              </w:rPr>
              <w:t xml:space="preserve"> </w:t>
            </w:r>
            <w:r w:rsidRPr="00F43E49">
              <w:rPr>
                <w:rFonts w:eastAsia="MS Mincho" w:cs="Arial"/>
                <w:color w:val="FFFFFF"/>
                <w:sz w:val="22"/>
                <w:lang w:val="en-US"/>
              </w:rPr>
              <w:t>upheld in part</w:t>
            </w:r>
          </w:p>
        </w:tc>
        <w:tc>
          <w:tcPr>
            <w:tcW w:w="1559" w:type="dxa"/>
            <w:tcBorders>
              <w:top w:val="single" w:sz="4" w:space="0" w:color="auto"/>
              <w:left w:val="single" w:sz="4" w:space="0" w:color="auto"/>
              <w:bottom w:val="single" w:sz="8" w:space="0" w:color="auto"/>
              <w:right w:val="single" w:sz="4" w:space="0" w:color="auto"/>
            </w:tcBorders>
            <w:shd w:val="clear" w:color="auto" w:fill="17365D" w:themeFill="text2" w:themeFillShade="BF"/>
            <w:vAlign w:val="center"/>
          </w:tcPr>
          <w:p w14:paraId="158ADD3C" w14:textId="77777777" w:rsidR="00786F72" w:rsidRPr="00F43E49" w:rsidRDefault="00786F72" w:rsidP="00E97A1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Determinations</w:t>
            </w:r>
            <w:r w:rsidR="00263808" w:rsidRPr="00F43E49">
              <w:rPr>
                <w:rFonts w:eastAsia="MS Mincho" w:cs="Arial"/>
                <w:color w:val="FFFFFF"/>
                <w:sz w:val="22"/>
                <w:lang w:val="en-US"/>
              </w:rPr>
              <w:t xml:space="preserve"> </w:t>
            </w:r>
            <w:r w:rsidRPr="00F43E49">
              <w:rPr>
                <w:rFonts w:eastAsia="MS Mincho" w:cs="Arial"/>
                <w:color w:val="FFFFFF"/>
                <w:sz w:val="22"/>
                <w:lang w:val="en-US"/>
              </w:rPr>
              <w:t>reversed in full</w:t>
            </w:r>
          </w:p>
        </w:tc>
        <w:tc>
          <w:tcPr>
            <w:tcW w:w="1418" w:type="dxa"/>
            <w:tcBorders>
              <w:top w:val="single" w:sz="4" w:space="0" w:color="auto"/>
              <w:left w:val="single" w:sz="4" w:space="0" w:color="auto"/>
              <w:bottom w:val="single" w:sz="8" w:space="0" w:color="auto"/>
              <w:right w:val="single" w:sz="4" w:space="0" w:color="auto"/>
            </w:tcBorders>
            <w:shd w:val="clear" w:color="auto" w:fill="17365D" w:themeFill="text2" w:themeFillShade="BF"/>
            <w:vAlign w:val="center"/>
          </w:tcPr>
          <w:p w14:paraId="0B560DC2" w14:textId="77777777" w:rsidR="00786F72" w:rsidRPr="00F43E49" w:rsidRDefault="009D2F2B" w:rsidP="00E97A15">
            <w:pPr>
              <w:spacing w:before="120" w:after="120" w:line="240" w:lineRule="auto"/>
              <w:ind w:left="57"/>
              <w:jc w:val="center"/>
              <w:rPr>
                <w:rFonts w:eastAsia="MS Mincho" w:cs="Arial"/>
                <w:color w:val="FFFFFF"/>
                <w:sz w:val="22"/>
                <w:lang w:val="en-US"/>
              </w:rPr>
            </w:pPr>
            <w:r w:rsidRPr="00F43E49">
              <w:rPr>
                <w:rFonts w:eastAsia="MS Mincho" w:cs="Arial"/>
                <w:color w:val="FFFFFF"/>
                <w:sz w:val="22"/>
                <w:lang w:val="en-US"/>
              </w:rPr>
              <w:t>R</w:t>
            </w:r>
            <w:r w:rsidR="00786F72" w:rsidRPr="00F43E49">
              <w:rPr>
                <w:rFonts w:eastAsia="MS Mincho" w:cs="Arial"/>
                <w:color w:val="FFFFFF"/>
                <w:sz w:val="22"/>
                <w:lang w:val="en-US"/>
              </w:rPr>
              <w:t>esolved by other means</w:t>
            </w:r>
          </w:p>
        </w:tc>
      </w:tr>
      <w:tr w:rsidR="00F5219A" w:rsidRPr="00F43E49" w14:paraId="35886490" w14:textId="77777777" w:rsidTr="00F5219A">
        <w:trPr>
          <w:cantSplit/>
        </w:trPr>
        <w:tc>
          <w:tcPr>
            <w:tcW w:w="1418" w:type="dxa"/>
            <w:tcBorders>
              <w:top w:val="single" w:sz="8" w:space="0" w:color="auto"/>
              <w:bottom w:val="single" w:sz="8" w:space="0" w:color="auto"/>
              <w:right w:val="single" w:sz="8" w:space="0" w:color="auto"/>
            </w:tcBorders>
            <w:shd w:val="clear" w:color="auto" w:fill="auto"/>
            <w:vAlign w:val="center"/>
          </w:tcPr>
          <w:p w14:paraId="4DD94768" w14:textId="77777777" w:rsidR="00F5219A" w:rsidRPr="00F43E49" w:rsidRDefault="00F5219A" w:rsidP="00F5219A">
            <w:pPr>
              <w:spacing w:before="120" w:after="120" w:line="240" w:lineRule="auto"/>
              <w:ind w:left="57"/>
              <w:rPr>
                <w:rFonts w:eastAsia="MS Mincho" w:cs="Arial"/>
                <w:sz w:val="22"/>
                <w:lang w:val="en-US"/>
              </w:rPr>
            </w:pPr>
            <w:r w:rsidRPr="00F43E49">
              <w:rPr>
                <w:rFonts w:eastAsia="MS Mincho" w:cs="Arial"/>
                <w:sz w:val="22"/>
                <w:lang w:val="en-US"/>
              </w:rPr>
              <w:t>Government Departments</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14:paraId="239543C3" w14:textId="5B9ED65B" w:rsidR="00F5219A" w:rsidRPr="00F43E49" w:rsidRDefault="00F5219A" w:rsidP="00F5219A">
            <w:pPr>
              <w:spacing w:before="120" w:after="120" w:line="240" w:lineRule="auto"/>
              <w:jc w:val="center"/>
              <w:rPr>
                <w:rFonts w:cs="Calibri"/>
                <w:bCs/>
                <w:color w:val="000000"/>
                <w:sz w:val="22"/>
              </w:rPr>
            </w:pPr>
            <w:r w:rsidRPr="00F43E49">
              <w:rPr>
                <w:rFonts w:cs="Calibri"/>
                <w:bCs/>
                <w:color w:val="000000"/>
                <w:sz w:val="22"/>
              </w:rPr>
              <w:t>28</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305567A8" w14:textId="441D6ADC" w:rsidR="00F5219A" w:rsidRPr="00F43E49" w:rsidRDefault="00F5219A" w:rsidP="00F5219A">
            <w:pPr>
              <w:spacing w:before="120" w:after="120"/>
              <w:jc w:val="center"/>
              <w:rPr>
                <w:rFonts w:cs="Calibri"/>
                <w:bCs/>
                <w:color w:val="000000"/>
                <w:sz w:val="22"/>
              </w:rPr>
            </w:pPr>
            <w:r w:rsidRPr="00F43E49">
              <w:rPr>
                <w:rFonts w:cs="Calibri"/>
                <w:bCs/>
                <w:color w:val="000000"/>
                <w:sz w:val="22"/>
              </w:rPr>
              <w:t>26</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57766D60" w14:textId="0F1B3DEE" w:rsidR="00F5219A" w:rsidRPr="00F43E49" w:rsidRDefault="00F5219A" w:rsidP="00F5219A">
            <w:pPr>
              <w:spacing w:before="120" w:after="120"/>
              <w:jc w:val="center"/>
              <w:rPr>
                <w:rFonts w:cs="Calibri"/>
                <w:bCs/>
                <w:color w:val="000000"/>
                <w:sz w:val="22"/>
              </w:rPr>
            </w:pPr>
            <w:r w:rsidRPr="00F43E49">
              <w:rPr>
                <w:rFonts w:cs="Calibri"/>
                <w:bCs/>
                <w:color w:val="000000"/>
                <w:sz w:val="22"/>
              </w:rPr>
              <w:t>16</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754ED171" w14:textId="26B722F2" w:rsidR="00F5219A" w:rsidRPr="00F43E49" w:rsidRDefault="00F5219A" w:rsidP="00F5219A">
            <w:pPr>
              <w:spacing w:before="120" w:after="120"/>
              <w:jc w:val="center"/>
              <w:rPr>
                <w:rFonts w:cs="Calibri"/>
                <w:bCs/>
                <w:color w:val="000000"/>
                <w:sz w:val="22"/>
              </w:rPr>
            </w:pPr>
            <w:r w:rsidRPr="00F43E49">
              <w:rPr>
                <w:rFonts w:cs="Calibri"/>
                <w:bCs/>
                <w:color w:val="000000"/>
                <w:sz w:val="22"/>
              </w:rPr>
              <w:t>10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6BC5C686" w14:textId="3B029D84" w:rsidR="00F5219A" w:rsidRPr="00F43E49" w:rsidRDefault="00F5219A" w:rsidP="00F5219A">
            <w:pPr>
              <w:spacing w:before="120" w:after="120"/>
              <w:jc w:val="center"/>
              <w:rPr>
                <w:rFonts w:cs="Calibri"/>
                <w:bCs/>
                <w:color w:val="000000"/>
                <w:sz w:val="22"/>
              </w:rPr>
            </w:pPr>
            <w:r w:rsidRPr="00F43E49">
              <w:rPr>
                <w:rFonts w:cs="Calibri"/>
                <w:bCs/>
                <w:color w:val="000000"/>
                <w:sz w:val="22"/>
              </w:rPr>
              <w:t>0</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1D5DE0DE" w14:textId="30FC60C9" w:rsidR="00F5219A" w:rsidRPr="00F43E49" w:rsidRDefault="00F5219A" w:rsidP="00F5219A">
            <w:pPr>
              <w:spacing w:before="120" w:after="120"/>
              <w:jc w:val="center"/>
              <w:rPr>
                <w:rFonts w:cs="Calibri"/>
                <w:bCs/>
                <w:color w:val="000000"/>
                <w:sz w:val="22"/>
              </w:rPr>
            </w:pPr>
            <w:r w:rsidRPr="00F43E49">
              <w:rPr>
                <w:rFonts w:cs="Calibri"/>
                <w:bCs/>
                <w:color w:val="000000"/>
                <w:sz w:val="22"/>
              </w:rPr>
              <w:t>0</w:t>
            </w:r>
          </w:p>
        </w:tc>
      </w:tr>
      <w:tr w:rsidR="00F5219A" w:rsidRPr="00F43E49" w14:paraId="070C3D8C" w14:textId="77777777" w:rsidTr="00F5219A">
        <w:trPr>
          <w:cantSplit/>
        </w:trPr>
        <w:tc>
          <w:tcPr>
            <w:tcW w:w="1418" w:type="dxa"/>
            <w:tcBorders>
              <w:top w:val="single" w:sz="8" w:space="0" w:color="auto"/>
              <w:bottom w:val="single" w:sz="8" w:space="0" w:color="auto"/>
              <w:right w:val="single" w:sz="8" w:space="0" w:color="auto"/>
            </w:tcBorders>
            <w:shd w:val="clear" w:color="auto" w:fill="auto"/>
            <w:vAlign w:val="center"/>
          </w:tcPr>
          <w:p w14:paraId="07EAF339" w14:textId="77777777" w:rsidR="00F5219A" w:rsidRPr="00F43E49" w:rsidRDefault="00F5219A" w:rsidP="00F5219A">
            <w:pPr>
              <w:spacing w:before="120" w:after="120" w:line="240" w:lineRule="auto"/>
              <w:ind w:left="57"/>
              <w:rPr>
                <w:rFonts w:eastAsia="MS Mincho" w:cs="Arial"/>
                <w:sz w:val="22"/>
                <w:lang w:val="en-US"/>
              </w:rPr>
            </w:pPr>
            <w:r w:rsidRPr="00F43E49">
              <w:rPr>
                <w:rFonts w:eastAsia="MS Mincho" w:cs="Arial"/>
                <w:sz w:val="22"/>
                <w:lang w:val="en-US"/>
              </w:rPr>
              <w:t>Councils</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14:paraId="5B8186FB" w14:textId="41EC5540" w:rsidR="00F5219A" w:rsidRPr="00F43E49" w:rsidRDefault="00F5219A" w:rsidP="00F5219A">
            <w:pPr>
              <w:spacing w:before="120" w:after="120" w:line="240" w:lineRule="auto"/>
              <w:jc w:val="center"/>
              <w:rPr>
                <w:rFonts w:eastAsia="MS Mincho"/>
                <w:bCs/>
                <w:color w:val="000000"/>
                <w:sz w:val="22"/>
                <w:lang w:val="en-US"/>
              </w:rPr>
            </w:pPr>
            <w:r w:rsidRPr="00F43E49">
              <w:rPr>
                <w:rFonts w:cs="Calibri"/>
                <w:bCs/>
                <w:color w:val="000000"/>
                <w:sz w:val="22"/>
              </w:rPr>
              <w:t>12</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13242AA5" w14:textId="711EB913" w:rsidR="00F5219A" w:rsidRPr="00F43E49" w:rsidRDefault="00F5219A" w:rsidP="00F5219A">
            <w:pPr>
              <w:spacing w:before="120" w:after="120" w:line="240" w:lineRule="auto"/>
              <w:jc w:val="center"/>
              <w:rPr>
                <w:rFonts w:eastAsia="MS Mincho"/>
                <w:bCs/>
                <w:color w:val="000000"/>
                <w:sz w:val="22"/>
                <w:lang w:val="en-US"/>
              </w:rPr>
            </w:pPr>
            <w:r w:rsidRPr="00F43E49">
              <w:rPr>
                <w:rFonts w:cs="Calibri"/>
                <w:bCs/>
                <w:color w:val="000000"/>
                <w:sz w:val="22"/>
              </w:rPr>
              <w:t>10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6D84BF26" w14:textId="4E5B8EF9" w:rsidR="00F5219A" w:rsidRPr="00F43E49" w:rsidRDefault="00F5219A" w:rsidP="00F5219A">
            <w:pPr>
              <w:spacing w:before="120" w:after="120" w:line="240" w:lineRule="auto"/>
              <w:jc w:val="center"/>
              <w:rPr>
                <w:rFonts w:eastAsia="MS Mincho"/>
                <w:bCs/>
                <w:color w:val="000000"/>
                <w:sz w:val="22"/>
                <w:lang w:val="en-US"/>
              </w:rPr>
            </w:pPr>
            <w:r w:rsidRPr="00F43E49">
              <w:rPr>
                <w:rFonts w:cs="Calibri"/>
                <w:bCs/>
                <w:color w:val="000000"/>
                <w:sz w:val="22"/>
              </w:rPr>
              <w:t>8</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18A61263" w14:textId="7DF29907" w:rsidR="00F5219A" w:rsidRPr="00F43E49" w:rsidRDefault="00F5219A" w:rsidP="00F5219A">
            <w:pPr>
              <w:spacing w:before="120" w:after="120" w:line="240" w:lineRule="auto"/>
              <w:jc w:val="center"/>
              <w:rPr>
                <w:rFonts w:eastAsia="MS Mincho"/>
                <w:bCs/>
                <w:color w:val="000000"/>
                <w:sz w:val="22"/>
                <w:lang w:val="en-US"/>
              </w:rPr>
            </w:pPr>
            <w:r w:rsidRPr="00F43E49">
              <w:rPr>
                <w:rFonts w:cs="Calibri"/>
                <w:bCs/>
                <w:color w:val="000000"/>
                <w:sz w:val="22"/>
              </w:rPr>
              <w:t>2</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361C23ED" w14:textId="2B134735" w:rsidR="00F5219A" w:rsidRPr="00F43E49" w:rsidRDefault="00F5219A" w:rsidP="00F5219A">
            <w:pPr>
              <w:spacing w:before="120" w:after="120" w:line="240" w:lineRule="auto"/>
              <w:jc w:val="center"/>
              <w:rPr>
                <w:rFonts w:eastAsia="MS Mincho"/>
                <w:bCs/>
                <w:color w:val="000000"/>
                <w:sz w:val="22"/>
                <w:lang w:val="en-US"/>
              </w:rPr>
            </w:pPr>
            <w:r w:rsidRPr="00F43E49">
              <w:rPr>
                <w:rFonts w:cs="Calibri"/>
                <w:bCs/>
                <w:color w:val="000000"/>
                <w:sz w:val="22"/>
              </w:rPr>
              <w:t>0</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709B0B45" w14:textId="0A403715" w:rsidR="00F5219A" w:rsidRPr="00F43E49" w:rsidRDefault="00F5219A" w:rsidP="00F5219A">
            <w:pPr>
              <w:spacing w:before="120" w:after="120" w:line="240" w:lineRule="auto"/>
              <w:jc w:val="center"/>
              <w:rPr>
                <w:rFonts w:eastAsia="MS Mincho"/>
                <w:bCs/>
                <w:color w:val="000000"/>
                <w:sz w:val="22"/>
                <w:lang w:val="en-US"/>
              </w:rPr>
            </w:pPr>
            <w:r w:rsidRPr="00F43E49">
              <w:rPr>
                <w:rFonts w:cs="Calibri"/>
                <w:bCs/>
                <w:color w:val="000000"/>
                <w:sz w:val="22"/>
              </w:rPr>
              <w:t>0</w:t>
            </w:r>
          </w:p>
        </w:tc>
      </w:tr>
      <w:tr w:rsidR="00F5219A" w:rsidRPr="00F43E49" w14:paraId="01E3B176" w14:textId="77777777" w:rsidTr="00F5219A">
        <w:trPr>
          <w:cantSplit/>
        </w:trPr>
        <w:tc>
          <w:tcPr>
            <w:tcW w:w="1418" w:type="dxa"/>
            <w:tcBorders>
              <w:top w:val="single" w:sz="8" w:space="0" w:color="auto"/>
              <w:bottom w:val="single" w:sz="8" w:space="0" w:color="auto"/>
              <w:right w:val="single" w:sz="8" w:space="0" w:color="auto"/>
            </w:tcBorders>
            <w:shd w:val="clear" w:color="auto" w:fill="auto"/>
            <w:vAlign w:val="center"/>
          </w:tcPr>
          <w:p w14:paraId="7BA1D17D" w14:textId="77777777" w:rsidR="00F5219A" w:rsidRPr="00F43E49" w:rsidRDefault="00F5219A" w:rsidP="00F5219A">
            <w:pPr>
              <w:spacing w:before="120" w:after="120" w:line="240" w:lineRule="auto"/>
              <w:ind w:left="57"/>
              <w:rPr>
                <w:rFonts w:eastAsia="MS Mincho" w:cs="Arial"/>
                <w:sz w:val="22"/>
                <w:lang w:val="en-US"/>
              </w:rPr>
            </w:pPr>
            <w:r w:rsidRPr="00F43E49">
              <w:rPr>
                <w:rFonts w:eastAsia="MS Mincho" w:cs="Arial"/>
                <w:sz w:val="22"/>
                <w:lang w:val="en-US"/>
              </w:rPr>
              <w:t>Other Public Authorities</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14:paraId="09EE9A01" w14:textId="46B8D0DF" w:rsidR="00F5219A" w:rsidRPr="00F43E49" w:rsidRDefault="00F5219A" w:rsidP="00F5219A">
            <w:pPr>
              <w:spacing w:before="120" w:after="120" w:line="240" w:lineRule="auto"/>
              <w:jc w:val="center"/>
              <w:rPr>
                <w:rFonts w:eastAsia="MS Mincho"/>
                <w:bCs/>
                <w:color w:val="000000"/>
                <w:sz w:val="22"/>
                <w:lang w:val="en-US"/>
              </w:rPr>
            </w:pPr>
            <w:r w:rsidRPr="00F43E49">
              <w:rPr>
                <w:rFonts w:cs="Calibri"/>
                <w:bCs/>
                <w:color w:val="000000"/>
                <w:sz w:val="22"/>
              </w:rPr>
              <w:t>13</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196D9ED" w14:textId="006F3001" w:rsidR="00F5219A" w:rsidRPr="00F43E49" w:rsidRDefault="00F5219A" w:rsidP="00F5219A">
            <w:pPr>
              <w:spacing w:before="120" w:after="120" w:line="240" w:lineRule="auto"/>
              <w:jc w:val="center"/>
              <w:rPr>
                <w:rFonts w:eastAsia="MS Mincho"/>
                <w:bCs/>
                <w:color w:val="000000"/>
                <w:sz w:val="22"/>
                <w:lang w:val="en-US"/>
              </w:rPr>
            </w:pPr>
            <w:r w:rsidRPr="00F43E49">
              <w:rPr>
                <w:rFonts w:cs="Calibri"/>
                <w:bCs/>
                <w:color w:val="000000"/>
                <w:sz w:val="22"/>
              </w:rPr>
              <w:t>13</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33333077" w14:textId="123E0C23" w:rsidR="00F5219A" w:rsidRPr="00F43E49" w:rsidRDefault="00F5219A" w:rsidP="00F5219A">
            <w:pPr>
              <w:spacing w:before="120" w:after="120" w:line="240" w:lineRule="auto"/>
              <w:jc w:val="center"/>
              <w:rPr>
                <w:rFonts w:eastAsia="MS Mincho"/>
                <w:bCs/>
                <w:color w:val="000000"/>
                <w:sz w:val="22"/>
                <w:lang w:val="en-US"/>
              </w:rPr>
            </w:pPr>
            <w:r w:rsidRPr="00F43E49">
              <w:rPr>
                <w:rFonts w:cs="Calibri"/>
                <w:bCs/>
                <w:color w:val="000000"/>
                <w:sz w:val="22"/>
              </w:rPr>
              <w:t>11</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4DD71720" w14:textId="33F552FC" w:rsidR="00F5219A" w:rsidRPr="00F43E49" w:rsidRDefault="00F5219A" w:rsidP="00F5219A">
            <w:pPr>
              <w:spacing w:before="120" w:after="120" w:line="240" w:lineRule="auto"/>
              <w:jc w:val="center"/>
              <w:rPr>
                <w:rFonts w:eastAsia="MS Mincho"/>
                <w:bCs/>
                <w:color w:val="000000"/>
                <w:sz w:val="22"/>
                <w:lang w:val="en-US"/>
              </w:rPr>
            </w:pPr>
            <w:r w:rsidRPr="00F43E49">
              <w:rPr>
                <w:rFonts w:cs="Calibri"/>
                <w:bCs/>
                <w:color w:val="000000"/>
                <w:sz w:val="22"/>
              </w:rPr>
              <w:t>1</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4F9F14EB" w14:textId="172D900E" w:rsidR="00F5219A" w:rsidRPr="00F43E49" w:rsidRDefault="00F5219A" w:rsidP="00F5219A">
            <w:pPr>
              <w:spacing w:before="120" w:after="120" w:line="240" w:lineRule="auto"/>
              <w:jc w:val="center"/>
              <w:rPr>
                <w:rFonts w:eastAsia="MS Mincho"/>
                <w:bCs/>
                <w:color w:val="000000"/>
                <w:sz w:val="22"/>
                <w:lang w:val="en-US"/>
              </w:rPr>
            </w:pPr>
            <w:r w:rsidRPr="00F43E49">
              <w:rPr>
                <w:rFonts w:cs="Calibri"/>
                <w:bCs/>
                <w:color w:val="000000"/>
                <w:sz w:val="22"/>
              </w:rPr>
              <w:t>1</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24F26399" w14:textId="66F4DC96" w:rsidR="00F5219A" w:rsidRPr="00F43E49" w:rsidRDefault="00F5219A" w:rsidP="00F5219A">
            <w:pPr>
              <w:spacing w:before="120" w:after="120" w:line="240" w:lineRule="auto"/>
              <w:jc w:val="center"/>
              <w:rPr>
                <w:rFonts w:eastAsia="MS Mincho"/>
                <w:bCs/>
                <w:color w:val="000000"/>
                <w:sz w:val="22"/>
                <w:lang w:val="en-US"/>
              </w:rPr>
            </w:pPr>
            <w:r w:rsidRPr="00F43E49">
              <w:rPr>
                <w:rFonts w:cs="Calibri"/>
                <w:bCs/>
                <w:color w:val="000000"/>
                <w:sz w:val="22"/>
              </w:rPr>
              <w:t>0</w:t>
            </w:r>
          </w:p>
        </w:tc>
      </w:tr>
      <w:tr w:rsidR="00F5219A" w:rsidRPr="00F43E49" w14:paraId="26CBE8C6" w14:textId="77777777" w:rsidTr="00F5219A">
        <w:trPr>
          <w:cantSplit/>
        </w:trPr>
        <w:tc>
          <w:tcPr>
            <w:tcW w:w="1418" w:type="dxa"/>
            <w:tcBorders>
              <w:top w:val="single" w:sz="8" w:space="0" w:color="auto"/>
              <w:bottom w:val="single" w:sz="8" w:space="0" w:color="auto"/>
              <w:right w:val="single" w:sz="8" w:space="0" w:color="auto"/>
            </w:tcBorders>
            <w:shd w:val="clear" w:color="auto" w:fill="auto"/>
            <w:vAlign w:val="center"/>
          </w:tcPr>
          <w:p w14:paraId="6B4EA2B5" w14:textId="77777777" w:rsidR="00F5219A" w:rsidRPr="00F43E49" w:rsidRDefault="00F5219A" w:rsidP="00F5219A">
            <w:pPr>
              <w:spacing w:before="120" w:after="120" w:line="240" w:lineRule="auto"/>
              <w:ind w:left="57"/>
              <w:rPr>
                <w:rFonts w:eastAsia="MS Mincho" w:cs="Arial"/>
                <w:sz w:val="22"/>
                <w:lang w:val="en-US"/>
              </w:rPr>
            </w:pPr>
            <w:r w:rsidRPr="00F43E49">
              <w:rPr>
                <w:rFonts w:eastAsia="MS Mincho" w:cs="Arial"/>
                <w:sz w:val="22"/>
                <w:lang w:val="en-US"/>
              </w:rPr>
              <w:t>Ministers</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14:paraId="42C4D863" w14:textId="7AA899C8" w:rsidR="00F5219A" w:rsidRPr="00F43E49" w:rsidRDefault="00F5219A" w:rsidP="00F5219A">
            <w:pPr>
              <w:spacing w:before="120" w:after="120" w:line="240" w:lineRule="auto"/>
              <w:jc w:val="center"/>
              <w:rPr>
                <w:rFonts w:cs="Calibri"/>
                <w:bCs/>
                <w:color w:val="000000"/>
                <w:sz w:val="22"/>
              </w:rPr>
            </w:pPr>
            <w:r w:rsidRPr="00F43E49">
              <w:rPr>
                <w:rFonts w:cs="Calibri"/>
                <w:bCs/>
                <w:color w:val="000000"/>
                <w:sz w:val="22"/>
              </w:rPr>
              <w:t>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14AE37B1" w14:textId="49DAB810" w:rsidR="00F5219A" w:rsidRPr="00F43E49" w:rsidRDefault="00F5219A" w:rsidP="00F5219A">
            <w:pPr>
              <w:spacing w:before="120" w:after="120" w:line="240" w:lineRule="auto"/>
              <w:jc w:val="center"/>
              <w:rPr>
                <w:rFonts w:cs="Calibri"/>
                <w:bCs/>
                <w:color w:val="000000"/>
                <w:sz w:val="22"/>
              </w:rPr>
            </w:pPr>
            <w:r w:rsidRPr="00F43E49">
              <w:rPr>
                <w:rFonts w:cs="Calibri"/>
                <w:bCs/>
                <w:color w:val="000000"/>
                <w:sz w:val="22"/>
              </w:rPr>
              <w:t>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7A9B4016" w14:textId="73AFFB69" w:rsidR="00F5219A" w:rsidRPr="00F43E49" w:rsidRDefault="00F5219A" w:rsidP="00F5219A">
            <w:pPr>
              <w:spacing w:before="120" w:after="120" w:line="240" w:lineRule="auto"/>
              <w:jc w:val="center"/>
              <w:rPr>
                <w:rFonts w:cs="Calibri"/>
                <w:bCs/>
                <w:color w:val="000000"/>
                <w:sz w:val="22"/>
              </w:rPr>
            </w:pPr>
            <w:r w:rsidRPr="00F43E49">
              <w:rPr>
                <w:rFonts w:cs="Calibri"/>
                <w:bCs/>
                <w:color w:val="000000"/>
                <w:sz w:val="22"/>
              </w:rPr>
              <w:t>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30F69470" w14:textId="3F971F86" w:rsidR="00F5219A" w:rsidRPr="00F43E49" w:rsidRDefault="00F5219A" w:rsidP="00F5219A">
            <w:pPr>
              <w:spacing w:before="120" w:after="120" w:line="240" w:lineRule="auto"/>
              <w:jc w:val="center"/>
              <w:rPr>
                <w:rFonts w:cs="Calibri"/>
                <w:bCs/>
                <w:color w:val="000000"/>
                <w:sz w:val="22"/>
              </w:rPr>
            </w:pPr>
            <w:r w:rsidRPr="00F43E49">
              <w:rPr>
                <w:rFonts w:cs="Calibri"/>
                <w:bCs/>
                <w:color w:val="000000"/>
                <w:sz w:val="22"/>
              </w:rPr>
              <w:t>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7EA95DAE" w14:textId="7A09AC14" w:rsidR="00F5219A" w:rsidRPr="00F43E49" w:rsidRDefault="00F5219A" w:rsidP="00F5219A">
            <w:pPr>
              <w:spacing w:before="120" w:after="120" w:line="240" w:lineRule="auto"/>
              <w:jc w:val="center"/>
              <w:rPr>
                <w:rFonts w:cs="Calibri"/>
                <w:bCs/>
                <w:color w:val="000000"/>
                <w:sz w:val="22"/>
              </w:rPr>
            </w:pPr>
            <w:r w:rsidRPr="00F43E49">
              <w:rPr>
                <w:rFonts w:cs="Calibri"/>
                <w:bCs/>
                <w:color w:val="000000"/>
                <w:sz w:val="22"/>
              </w:rPr>
              <w:t>0</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427BE9FA" w14:textId="1AB84C9F" w:rsidR="00F5219A" w:rsidRPr="00F43E49" w:rsidRDefault="00F5219A" w:rsidP="00F5219A">
            <w:pPr>
              <w:spacing w:before="120" w:after="120" w:line="240" w:lineRule="auto"/>
              <w:jc w:val="center"/>
              <w:rPr>
                <w:rFonts w:cs="Calibri"/>
                <w:bCs/>
                <w:color w:val="000000"/>
                <w:sz w:val="22"/>
              </w:rPr>
            </w:pPr>
            <w:r w:rsidRPr="00F43E49">
              <w:rPr>
                <w:rFonts w:cs="Calibri"/>
                <w:bCs/>
                <w:color w:val="000000"/>
                <w:sz w:val="22"/>
              </w:rPr>
              <w:t>0</w:t>
            </w:r>
          </w:p>
        </w:tc>
      </w:tr>
      <w:tr w:rsidR="00F5219A" w:rsidRPr="00F43E49" w14:paraId="6A579799" w14:textId="77777777" w:rsidTr="00F5219A">
        <w:trPr>
          <w:cantSplit/>
        </w:trPr>
        <w:tc>
          <w:tcPr>
            <w:tcW w:w="1418" w:type="dxa"/>
            <w:tcBorders>
              <w:top w:val="single" w:sz="8" w:space="0" w:color="auto"/>
              <w:bottom w:val="single" w:sz="8" w:space="0" w:color="auto"/>
              <w:right w:val="single" w:sz="8" w:space="0" w:color="auto"/>
            </w:tcBorders>
            <w:shd w:val="clear" w:color="auto" w:fill="auto"/>
            <w:vAlign w:val="center"/>
          </w:tcPr>
          <w:p w14:paraId="171BBD48" w14:textId="77777777" w:rsidR="00F5219A" w:rsidRPr="00F43E49" w:rsidRDefault="00F5219A" w:rsidP="00F5219A">
            <w:pPr>
              <w:spacing w:before="120" w:after="120" w:line="240" w:lineRule="auto"/>
              <w:ind w:left="57"/>
              <w:rPr>
                <w:rFonts w:eastAsia="MS Mincho" w:cs="Arial"/>
                <w:b/>
                <w:sz w:val="22"/>
                <w:lang w:val="en-US"/>
              </w:rPr>
            </w:pPr>
            <w:r w:rsidRPr="00F43E49">
              <w:rPr>
                <w:rFonts w:eastAsia="MS Mincho" w:cs="Arial"/>
                <w:b/>
                <w:sz w:val="22"/>
                <w:lang w:val="en-US"/>
              </w:rPr>
              <w:t>All Entities</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14:paraId="1E393C97" w14:textId="22264D7B" w:rsidR="00F5219A" w:rsidRPr="00F43E49" w:rsidRDefault="00F5219A" w:rsidP="00F5219A">
            <w:pPr>
              <w:spacing w:before="120" w:after="120" w:line="240" w:lineRule="auto"/>
              <w:ind w:left="57"/>
              <w:jc w:val="center"/>
              <w:rPr>
                <w:rFonts w:eastAsia="MS Mincho" w:cs="Arial"/>
                <w:b/>
                <w:sz w:val="22"/>
                <w:lang w:val="en-US"/>
              </w:rPr>
            </w:pPr>
            <w:r w:rsidRPr="00F43E49">
              <w:rPr>
                <w:rFonts w:cs="Calibri"/>
                <w:b/>
                <w:bCs/>
                <w:color w:val="000000"/>
                <w:sz w:val="22"/>
              </w:rPr>
              <w:t>53</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14D637A3" w14:textId="215F02C8" w:rsidR="00F5219A" w:rsidRPr="00F43E49" w:rsidRDefault="00F5219A" w:rsidP="00F5219A">
            <w:pPr>
              <w:spacing w:before="120" w:after="120" w:line="240" w:lineRule="auto"/>
              <w:ind w:left="57"/>
              <w:jc w:val="center"/>
              <w:rPr>
                <w:rFonts w:cs="Calibri"/>
                <w:b/>
                <w:bCs/>
                <w:color w:val="000000"/>
                <w:sz w:val="22"/>
              </w:rPr>
            </w:pPr>
            <w:r w:rsidRPr="00F43E49">
              <w:rPr>
                <w:rFonts w:cs="Calibri"/>
                <w:b/>
                <w:bCs/>
                <w:color w:val="000000"/>
                <w:sz w:val="22"/>
              </w:rPr>
              <w:t>49</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79212654" w14:textId="25B411F2" w:rsidR="00F5219A" w:rsidRPr="00F43E49" w:rsidRDefault="00F5219A" w:rsidP="00F5219A">
            <w:pPr>
              <w:spacing w:before="120" w:after="120" w:line="240" w:lineRule="auto"/>
              <w:ind w:left="57"/>
              <w:jc w:val="center"/>
              <w:rPr>
                <w:rFonts w:eastAsia="MS Mincho" w:cs="Arial"/>
                <w:b/>
                <w:sz w:val="22"/>
                <w:lang w:val="en-US"/>
              </w:rPr>
            </w:pPr>
            <w:r w:rsidRPr="00F43E49">
              <w:rPr>
                <w:rFonts w:cs="Calibri"/>
                <w:b/>
                <w:bCs/>
                <w:color w:val="000000"/>
                <w:sz w:val="22"/>
              </w:rPr>
              <w:t>35</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07C8549D" w14:textId="7FE483CA" w:rsidR="00F5219A" w:rsidRPr="00F43E49" w:rsidRDefault="00F5219A" w:rsidP="00F5219A">
            <w:pPr>
              <w:spacing w:before="120" w:after="120" w:line="240" w:lineRule="auto"/>
              <w:ind w:left="57"/>
              <w:jc w:val="center"/>
              <w:rPr>
                <w:rFonts w:eastAsia="MS Mincho" w:cs="Arial"/>
                <w:b/>
                <w:sz w:val="22"/>
                <w:lang w:val="en-US"/>
              </w:rPr>
            </w:pPr>
            <w:r w:rsidRPr="00F43E49">
              <w:rPr>
                <w:rFonts w:cs="Calibri"/>
                <w:b/>
                <w:bCs/>
                <w:color w:val="000000"/>
                <w:sz w:val="22"/>
              </w:rPr>
              <w:t>13</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2B62B452" w14:textId="440FC33C" w:rsidR="00F5219A" w:rsidRPr="00F43E49" w:rsidRDefault="00F5219A" w:rsidP="00F5219A">
            <w:pPr>
              <w:spacing w:before="120" w:after="120" w:line="240" w:lineRule="auto"/>
              <w:ind w:left="57"/>
              <w:jc w:val="center"/>
              <w:rPr>
                <w:rFonts w:eastAsia="MS Mincho" w:cs="Arial"/>
                <w:b/>
                <w:sz w:val="22"/>
                <w:lang w:val="en-US"/>
              </w:rPr>
            </w:pPr>
            <w:r w:rsidRPr="00F43E49">
              <w:rPr>
                <w:rFonts w:cs="Calibri"/>
                <w:b/>
                <w:bCs/>
                <w:color w:val="000000"/>
                <w:sz w:val="22"/>
              </w:rPr>
              <w:t>1</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04AC8ADB" w14:textId="3F6F7F3C" w:rsidR="00F5219A" w:rsidRPr="00F43E49" w:rsidRDefault="00F5219A" w:rsidP="00F5219A">
            <w:pPr>
              <w:spacing w:before="120" w:after="120" w:line="240" w:lineRule="auto"/>
              <w:ind w:left="57"/>
              <w:jc w:val="center"/>
              <w:rPr>
                <w:rFonts w:eastAsia="MS Mincho" w:cs="Arial"/>
                <w:b/>
                <w:sz w:val="22"/>
                <w:lang w:val="en-US"/>
              </w:rPr>
            </w:pPr>
            <w:r w:rsidRPr="00F43E49">
              <w:rPr>
                <w:rFonts w:cs="Calibri"/>
                <w:b/>
                <w:bCs/>
                <w:color w:val="000000"/>
                <w:sz w:val="22"/>
              </w:rPr>
              <w:t>0</w:t>
            </w:r>
          </w:p>
        </w:tc>
      </w:tr>
    </w:tbl>
    <w:p w14:paraId="3D5FB095" w14:textId="77777777" w:rsidR="000041BC" w:rsidRPr="00F43E49" w:rsidRDefault="00380170" w:rsidP="00DF5EC2">
      <w:pPr>
        <w:pStyle w:val="Heading2"/>
      </w:pPr>
      <w:bookmarkStart w:id="113" w:name="_Toc339446068"/>
      <w:bookmarkStart w:id="114" w:name="_Toc429393197"/>
      <w:bookmarkStart w:id="115" w:name="_Toc497916094"/>
      <w:bookmarkStart w:id="116" w:name="_Toc517091196"/>
      <w:bookmarkStart w:id="117" w:name="_Toc130977046"/>
      <w:bookmarkStart w:id="118" w:name="_Toc478975145"/>
      <w:r w:rsidRPr="00F43E49">
        <w:t>6</w:t>
      </w:r>
      <w:r w:rsidR="000041BC" w:rsidRPr="00F43E49">
        <w:t>.2</w:t>
      </w:r>
      <w:r w:rsidR="000041BC" w:rsidRPr="00F43E49">
        <w:tab/>
        <w:t>Ombudsman Reviews</w:t>
      </w:r>
      <w:bookmarkEnd w:id="113"/>
      <w:bookmarkEnd w:id="114"/>
      <w:bookmarkEnd w:id="115"/>
      <w:bookmarkEnd w:id="116"/>
      <w:bookmarkEnd w:id="117"/>
      <w:r w:rsidR="000041BC" w:rsidRPr="00F43E49">
        <w:t xml:space="preserve"> </w:t>
      </w:r>
      <w:bookmarkEnd w:id="118"/>
    </w:p>
    <w:p w14:paraId="1B062277" w14:textId="77777777" w:rsidR="000041BC" w:rsidRPr="00F43E49" w:rsidRDefault="000041BC" w:rsidP="00A57984">
      <w:pPr>
        <w:pStyle w:val="text"/>
        <w:rPr>
          <w:lang w:eastAsia="en-AU"/>
        </w:rPr>
      </w:pPr>
      <w:r w:rsidRPr="00F43E49">
        <w:rPr>
          <w:lang w:eastAsia="en-AU"/>
        </w:rPr>
        <w:t xml:space="preserve">External review rights arise when internal review possibilities are exhausted. This occurs where an internal review has been applied for and either that decision has been made and communicated to the applicant, or has not been made and the time to make that decision has expired. </w:t>
      </w:r>
    </w:p>
    <w:p w14:paraId="5564FD01" w14:textId="77777777" w:rsidR="000041BC" w:rsidRPr="00F43E49" w:rsidRDefault="000041BC" w:rsidP="00A57984">
      <w:pPr>
        <w:pStyle w:val="text"/>
        <w:rPr>
          <w:lang w:eastAsia="en-AU"/>
        </w:rPr>
      </w:pPr>
      <w:r w:rsidRPr="00F43E49">
        <w:rPr>
          <w:lang w:eastAsia="en-AU"/>
        </w:rPr>
        <w:t xml:space="preserve">A series of other decisions made under this Act are reviewable by the Ombudsman if an application for review has been made within 20 days of the applicant or third party being notified of the decision.  </w:t>
      </w:r>
    </w:p>
    <w:p w14:paraId="1E4AFE09" w14:textId="77777777" w:rsidR="000041BC" w:rsidRPr="00F43E49" w:rsidRDefault="000041BC" w:rsidP="00A57984">
      <w:pPr>
        <w:pStyle w:val="text"/>
      </w:pPr>
      <w:r w:rsidRPr="00F43E49">
        <w:t xml:space="preserve">Section 44 sets out the basis on which applications for external review of decisions </w:t>
      </w:r>
      <w:r w:rsidR="00941F38" w:rsidRPr="00F43E49">
        <w:t>can be made.</w:t>
      </w:r>
    </w:p>
    <w:p w14:paraId="3E005D9C" w14:textId="77730371" w:rsidR="00ED35BC" w:rsidRPr="00F43E49" w:rsidRDefault="00171F78" w:rsidP="00A57984">
      <w:pPr>
        <w:pStyle w:val="text"/>
      </w:pPr>
      <w:r w:rsidRPr="00F43E49">
        <w:t>Table</w:t>
      </w:r>
      <w:r w:rsidR="00ED35BC" w:rsidRPr="00F43E49">
        <w:t>s</w:t>
      </w:r>
      <w:r w:rsidRPr="00F43E49">
        <w:t xml:space="preserve"> </w:t>
      </w:r>
      <w:r w:rsidR="00535897" w:rsidRPr="00F43E49">
        <w:t xml:space="preserve">9 </w:t>
      </w:r>
      <w:r w:rsidR="00ED35BC" w:rsidRPr="00F43E49">
        <w:t xml:space="preserve">and 10 </w:t>
      </w:r>
      <w:r w:rsidRPr="00F43E49">
        <w:t xml:space="preserve">show data </w:t>
      </w:r>
      <w:r w:rsidR="00C06765" w:rsidRPr="00F43E49">
        <w:t xml:space="preserve">provided by the </w:t>
      </w:r>
      <w:r w:rsidR="00FD5C0F" w:rsidRPr="00F43E49">
        <w:t>O</w:t>
      </w:r>
      <w:r w:rsidR="00AE67DA" w:rsidRPr="00F43E49">
        <w:t xml:space="preserve">ffice of the </w:t>
      </w:r>
      <w:r w:rsidR="00C06765" w:rsidRPr="00F43E49">
        <w:t xml:space="preserve">Ombudsman </w:t>
      </w:r>
      <w:r w:rsidRPr="00F43E49">
        <w:t xml:space="preserve">about the number of Ombudsman reviews </w:t>
      </w:r>
      <w:r w:rsidR="0042764A" w:rsidRPr="00F43E49">
        <w:t xml:space="preserve">received and </w:t>
      </w:r>
      <w:r w:rsidRPr="00F43E49">
        <w:t xml:space="preserve">determined in </w:t>
      </w:r>
      <w:r w:rsidR="00A94E6F" w:rsidRPr="00F43E49">
        <w:t>20</w:t>
      </w:r>
      <w:r w:rsidR="00EC65B2" w:rsidRPr="00F43E49">
        <w:t>2</w:t>
      </w:r>
      <w:r w:rsidR="00340238" w:rsidRPr="00F43E49">
        <w:t>1</w:t>
      </w:r>
      <w:r w:rsidR="00A94E6F" w:rsidRPr="00F43E49">
        <w:t>-</w:t>
      </w:r>
      <w:r w:rsidR="00DD4E93" w:rsidRPr="00F43E49">
        <w:t>2</w:t>
      </w:r>
      <w:r w:rsidR="00340238" w:rsidRPr="00F43E49">
        <w:t>2</w:t>
      </w:r>
      <w:r w:rsidR="00941F38" w:rsidRPr="00F43E49">
        <w:t xml:space="preserve">. </w:t>
      </w:r>
      <w:r w:rsidRPr="00F43E49">
        <w:t xml:space="preserve">Information for individual entities is shown in Appendix </w:t>
      </w:r>
      <w:r w:rsidR="004723A0" w:rsidRPr="00F43E49">
        <w:t>4</w:t>
      </w:r>
      <w:r w:rsidRPr="00F43E49">
        <w:t>.</w:t>
      </w:r>
    </w:p>
    <w:p w14:paraId="2F14084F" w14:textId="77777777" w:rsidR="00ED35BC" w:rsidRPr="00F43E49" w:rsidRDefault="00ED35BC" w:rsidP="00A57984">
      <w:pPr>
        <w:pStyle w:val="text"/>
      </w:pPr>
    </w:p>
    <w:p w14:paraId="2E8F81FC" w14:textId="77777777" w:rsidR="00ED35BC" w:rsidRPr="00F43E49" w:rsidRDefault="00ED35BC">
      <w:pPr>
        <w:spacing w:after="0" w:line="240" w:lineRule="auto"/>
        <w:rPr>
          <w:rFonts w:eastAsia="MS Mincho" w:cs="Arial"/>
          <w:lang w:val="en-US"/>
        </w:rPr>
      </w:pPr>
      <w:r w:rsidRPr="00F43E49">
        <w:br w:type="page"/>
      </w:r>
    </w:p>
    <w:p w14:paraId="527A7EBB" w14:textId="77777777" w:rsidR="005E589F" w:rsidRPr="00F43E49" w:rsidRDefault="005E589F" w:rsidP="005E589F">
      <w:pPr>
        <w:pStyle w:val="Caption"/>
        <w:keepNext/>
      </w:pPr>
      <w:r w:rsidRPr="00F43E49">
        <w:lastRenderedPageBreak/>
        <w:t xml:space="preserve">Table </w:t>
      </w:r>
      <w:r w:rsidR="00535897" w:rsidRPr="00F43E49">
        <w:rPr>
          <w:noProof/>
        </w:rPr>
        <w:t>9</w:t>
      </w:r>
      <w:r w:rsidRPr="00F43E49">
        <w:t xml:space="preserve">: </w:t>
      </w:r>
      <w:r w:rsidR="00DB04CC" w:rsidRPr="00F43E49">
        <w:t>RTI External Review Applications Received and Closed by Ombudsman Tasmania</w:t>
      </w:r>
      <w:r w:rsidRPr="00F43E49">
        <w:rPr>
          <w:rStyle w:val="FootnoteReference"/>
        </w:rPr>
        <w:footnoteReference w:id="10"/>
      </w:r>
    </w:p>
    <w:tbl>
      <w:tblPr>
        <w:tblW w:w="97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000000" w:fill="FFFFFF"/>
        <w:tblLayout w:type="fixed"/>
        <w:tblCellMar>
          <w:left w:w="0" w:type="dxa"/>
          <w:right w:w="0" w:type="dxa"/>
        </w:tblCellMar>
        <w:tblLook w:val="0620" w:firstRow="1" w:lastRow="0" w:firstColumn="0" w:lastColumn="0" w:noHBand="1" w:noVBand="1"/>
        <w:tblDescription w:val="Data table with five rows and six columns. Header in first row. Totals in last row. "/>
      </w:tblPr>
      <w:tblGrid>
        <w:gridCol w:w="3544"/>
        <w:gridCol w:w="2081"/>
        <w:gridCol w:w="2081"/>
        <w:gridCol w:w="2082"/>
      </w:tblGrid>
      <w:tr w:rsidR="006E21CE" w:rsidRPr="00F43E49" w14:paraId="64151F3B" w14:textId="77777777" w:rsidTr="00D93D10">
        <w:trPr>
          <w:cantSplit/>
          <w:trHeight w:val="787"/>
        </w:trPr>
        <w:tc>
          <w:tcPr>
            <w:tcW w:w="3544" w:type="dxa"/>
            <w:shd w:val="clear" w:color="auto" w:fill="002060"/>
            <w:vAlign w:val="center"/>
          </w:tcPr>
          <w:p w14:paraId="405CB223" w14:textId="77777777" w:rsidR="00893897" w:rsidRPr="00F43E49" w:rsidRDefault="00893897" w:rsidP="00D93D10">
            <w:pPr>
              <w:rPr>
                <w:rFonts w:eastAsia="MS Mincho" w:cs="Arial"/>
                <w:sz w:val="22"/>
                <w:lang w:val="en-US"/>
              </w:rPr>
            </w:pPr>
            <w:r w:rsidRPr="00F43E49">
              <w:rPr>
                <w:rFonts w:eastAsia="MS Mincho" w:cs="Arial"/>
                <w:sz w:val="22"/>
                <w:lang w:val="en-US"/>
              </w:rPr>
              <w:t>Authority</w:t>
            </w:r>
          </w:p>
        </w:tc>
        <w:tc>
          <w:tcPr>
            <w:tcW w:w="2081" w:type="dxa"/>
            <w:shd w:val="clear" w:color="auto" w:fill="002060"/>
            <w:vAlign w:val="center"/>
          </w:tcPr>
          <w:p w14:paraId="3F2AB943" w14:textId="77777777" w:rsidR="00893897" w:rsidRPr="00F43E49" w:rsidRDefault="00893897" w:rsidP="00D93D10">
            <w:pPr>
              <w:jc w:val="center"/>
              <w:rPr>
                <w:rFonts w:eastAsia="MS Mincho" w:cs="Arial"/>
                <w:sz w:val="22"/>
                <w:lang w:val="en-US"/>
              </w:rPr>
            </w:pPr>
            <w:r w:rsidRPr="00F43E49">
              <w:rPr>
                <w:rFonts w:eastAsia="MS Mincho" w:cs="Arial"/>
                <w:sz w:val="22"/>
                <w:lang w:val="en-US"/>
              </w:rPr>
              <w:t>Applications Received 2021-22</w:t>
            </w:r>
          </w:p>
        </w:tc>
        <w:tc>
          <w:tcPr>
            <w:tcW w:w="2081" w:type="dxa"/>
            <w:shd w:val="clear" w:color="auto" w:fill="002060"/>
            <w:vAlign w:val="center"/>
          </w:tcPr>
          <w:p w14:paraId="6512234B" w14:textId="77777777" w:rsidR="00893897" w:rsidRPr="00F43E49" w:rsidRDefault="00893897" w:rsidP="00D93D10">
            <w:pPr>
              <w:jc w:val="center"/>
              <w:rPr>
                <w:rFonts w:eastAsia="MS Mincho" w:cs="Arial"/>
                <w:sz w:val="22"/>
                <w:lang w:val="en-US"/>
              </w:rPr>
            </w:pPr>
            <w:r w:rsidRPr="00F43E49">
              <w:rPr>
                <w:rFonts w:eastAsia="MS Mincho" w:cs="Arial"/>
                <w:sz w:val="22"/>
                <w:lang w:val="en-US"/>
              </w:rPr>
              <w:t>Closed 2021-22</w:t>
            </w:r>
          </w:p>
        </w:tc>
        <w:tc>
          <w:tcPr>
            <w:tcW w:w="2082" w:type="dxa"/>
            <w:shd w:val="clear" w:color="auto" w:fill="002060"/>
            <w:vAlign w:val="center"/>
          </w:tcPr>
          <w:p w14:paraId="03E0D9EE" w14:textId="77777777" w:rsidR="00893897" w:rsidRPr="00F43E49" w:rsidRDefault="00893897" w:rsidP="00D93D10">
            <w:pPr>
              <w:jc w:val="center"/>
              <w:rPr>
                <w:rFonts w:eastAsia="MS Mincho" w:cs="Arial"/>
                <w:sz w:val="22"/>
                <w:lang w:val="en-US"/>
              </w:rPr>
            </w:pPr>
            <w:r w:rsidRPr="00F43E49">
              <w:rPr>
                <w:rFonts w:eastAsia="MS Mincho" w:cs="Arial"/>
                <w:sz w:val="22"/>
                <w:lang w:val="en-US"/>
              </w:rPr>
              <w:t>Reviews Undertaken</w:t>
            </w:r>
          </w:p>
        </w:tc>
      </w:tr>
      <w:tr w:rsidR="006E21CE" w:rsidRPr="00F43E49" w14:paraId="447880AB" w14:textId="77777777" w:rsidTr="006E21CE">
        <w:trPr>
          <w:cantSplit/>
          <w:trHeight w:val="510"/>
        </w:trPr>
        <w:tc>
          <w:tcPr>
            <w:tcW w:w="3544" w:type="dxa"/>
            <w:shd w:val="clear" w:color="auto" w:fill="auto"/>
            <w:vAlign w:val="center"/>
          </w:tcPr>
          <w:p w14:paraId="195BF4E0" w14:textId="77777777" w:rsidR="00893897" w:rsidRPr="00F43E49" w:rsidRDefault="00893897" w:rsidP="006E21CE">
            <w:pPr>
              <w:spacing w:after="0"/>
              <w:rPr>
                <w:rFonts w:eastAsia="MS Mincho" w:cs="Arial"/>
                <w:sz w:val="22"/>
                <w:lang w:val="en-US"/>
              </w:rPr>
            </w:pPr>
            <w:r w:rsidRPr="00F43E49">
              <w:rPr>
                <w:rFonts w:eastAsia="MS Mincho" w:cs="Arial"/>
                <w:sz w:val="22"/>
                <w:lang w:val="en-US"/>
              </w:rPr>
              <w:t>State Government Department</w:t>
            </w:r>
          </w:p>
        </w:tc>
        <w:tc>
          <w:tcPr>
            <w:tcW w:w="2081" w:type="dxa"/>
            <w:shd w:val="clear" w:color="auto" w:fill="auto"/>
            <w:vAlign w:val="center"/>
          </w:tcPr>
          <w:p w14:paraId="77CDF210" w14:textId="77777777" w:rsidR="00893897" w:rsidRPr="00F43E49" w:rsidRDefault="00893897" w:rsidP="006E21CE">
            <w:pPr>
              <w:spacing w:after="0"/>
              <w:jc w:val="center"/>
              <w:rPr>
                <w:rFonts w:eastAsia="MS Mincho" w:cs="Arial"/>
                <w:sz w:val="22"/>
                <w:lang w:val="en-US"/>
              </w:rPr>
            </w:pPr>
            <w:r w:rsidRPr="00F43E49">
              <w:rPr>
                <w:rFonts w:eastAsia="MS Mincho" w:cs="Arial"/>
                <w:sz w:val="22"/>
                <w:lang w:val="en-US"/>
              </w:rPr>
              <w:t>30</w:t>
            </w:r>
          </w:p>
        </w:tc>
        <w:tc>
          <w:tcPr>
            <w:tcW w:w="2081" w:type="dxa"/>
            <w:vAlign w:val="center"/>
          </w:tcPr>
          <w:p w14:paraId="32CC54F6" w14:textId="77777777" w:rsidR="00893897" w:rsidRPr="00F43E49" w:rsidRDefault="00893897" w:rsidP="006E21CE">
            <w:pPr>
              <w:spacing w:after="0"/>
              <w:jc w:val="center"/>
              <w:rPr>
                <w:rFonts w:eastAsia="MS Mincho" w:cs="Arial"/>
                <w:sz w:val="22"/>
                <w:lang w:val="en-US"/>
              </w:rPr>
            </w:pPr>
            <w:r w:rsidRPr="00F43E49">
              <w:rPr>
                <w:rFonts w:eastAsia="MS Mincho" w:cs="Arial"/>
                <w:sz w:val="22"/>
                <w:lang w:val="en-US"/>
              </w:rPr>
              <w:t>33</w:t>
            </w:r>
          </w:p>
        </w:tc>
        <w:tc>
          <w:tcPr>
            <w:tcW w:w="2082" w:type="dxa"/>
            <w:vAlign w:val="center"/>
          </w:tcPr>
          <w:p w14:paraId="63E432AA" w14:textId="77777777" w:rsidR="00893897" w:rsidRPr="00F43E49" w:rsidRDefault="00893897" w:rsidP="006E21CE">
            <w:pPr>
              <w:spacing w:after="0"/>
              <w:jc w:val="center"/>
              <w:rPr>
                <w:rFonts w:eastAsia="MS Mincho" w:cs="Arial"/>
                <w:sz w:val="22"/>
                <w:lang w:val="en-US"/>
              </w:rPr>
            </w:pPr>
            <w:r w:rsidRPr="00F43E49">
              <w:rPr>
                <w:rFonts w:eastAsia="MS Mincho" w:cs="Arial"/>
                <w:sz w:val="22"/>
                <w:lang w:val="en-US"/>
              </w:rPr>
              <w:t>11</w:t>
            </w:r>
          </w:p>
        </w:tc>
      </w:tr>
      <w:tr w:rsidR="006E21CE" w:rsidRPr="00F43E49" w14:paraId="0C834ED1" w14:textId="77777777" w:rsidTr="006E21CE">
        <w:trPr>
          <w:cantSplit/>
          <w:trHeight w:val="510"/>
        </w:trPr>
        <w:tc>
          <w:tcPr>
            <w:tcW w:w="3544" w:type="dxa"/>
            <w:shd w:val="clear" w:color="auto" w:fill="auto"/>
            <w:vAlign w:val="center"/>
          </w:tcPr>
          <w:p w14:paraId="5DED02F3" w14:textId="77777777" w:rsidR="00893897" w:rsidRPr="00F43E49" w:rsidRDefault="00893897" w:rsidP="006E21CE">
            <w:pPr>
              <w:spacing w:after="0"/>
              <w:rPr>
                <w:rFonts w:eastAsia="MS Mincho" w:cs="Arial"/>
                <w:sz w:val="22"/>
                <w:lang w:val="en-US"/>
              </w:rPr>
            </w:pPr>
            <w:r w:rsidRPr="00F43E49">
              <w:rPr>
                <w:rFonts w:eastAsia="MS Mincho" w:cs="Arial"/>
                <w:sz w:val="22"/>
                <w:lang w:val="en-US"/>
              </w:rPr>
              <w:t>Local Government Council</w:t>
            </w:r>
          </w:p>
        </w:tc>
        <w:tc>
          <w:tcPr>
            <w:tcW w:w="2081" w:type="dxa"/>
            <w:shd w:val="clear" w:color="auto" w:fill="auto"/>
            <w:vAlign w:val="center"/>
          </w:tcPr>
          <w:p w14:paraId="68971485" w14:textId="77777777" w:rsidR="00893897" w:rsidRPr="00F43E49" w:rsidRDefault="00893897" w:rsidP="006E21CE">
            <w:pPr>
              <w:spacing w:after="0"/>
              <w:jc w:val="center"/>
              <w:rPr>
                <w:rFonts w:eastAsia="MS Mincho" w:cs="Arial"/>
                <w:sz w:val="22"/>
                <w:lang w:val="en-US"/>
              </w:rPr>
            </w:pPr>
            <w:r w:rsidRPr="00F43E49">
              <w:rPr>
                <w:rFonts w:eastAsia="MS Mincho" w:cs="Arial"/>
                <w:sz w:val="22"/>
                <w:lang w:val="en-US"/>
              </w:rPr>
              <w:t>10</w:t>
            </w:r>
          </w:p>
        </w:tc>
        <w:tc>
          <w:tcPr>
            <w:tcW w:w="2081" w:type="dxa"/>
            <w:vAlign w:val="center"/>
          </w:tcPr>
          <w:p w14:paraId="06FB0FE8" w14:textId="77777777" w:rsidR="00893897" w:rsidRPr="00F43E49" w:rsidRDefault="00893897" w:rsidP="006E21CE">
            <w:pPr>
              <w:spacing w:after="0"/>
              <w:jc w:val="center"/>
              <w:rPr>
                <w:rFonts w:eastAsia="MS Mincho" w:cs="Arial"/>
                <w:sz w:val="22"/>
                <w:lang w:val="en-US"/>
              </w:rPr>
            </w:pPr>
            <w:r w:rsidRPr="00F43E49">
              <w:rPr>
                <w:rFonts w:eastAsia="MS Mincho" w:cs="Arial"/>
                <w:sz w:val="22"/>
                <w:lang w:val="en-US"/>
              </w:rPr>
              <w:t>10</w:t>
            </w:r>
          </w:p>
        </w:tc>
        <w:tc>
          <w:tcPr>
            <w:tcW w:w="2082" w:type="dxa"/>
            <w:vAlign w:val="center"/>
          </w:tcPr>
          <w:p w14:paraId="689DE5BC" w14:textId="77777777" w:rsidR="00893897" w:rsidRPr="00F43E49" w:rsidRDefault="00893897" w:rsidP="006E21CE">
            <w:pPr>
              <w:spacing w:after="0"/>
              <w:jc w:val="center"/>
              <w:rPr>
                <w:rFonts w:eastAsia="MS Mincho" w:cs="Arial"/>
                <w:sz w:val="22"/>
                <w:lang w:val="en-US"/>
              </w:rPr>
            </w:pPr>
            <w:r w:rsidRPr="00F43E49">
              <w:rPr>
                <w:rFonts w:eastAsia="MS Mincho" w:cs="Arial"/>
                <w:sz w:val="22"/>
                <w:lang w:val="en-US"/>
              </w:rPr>
              <w:t>5</w:t>
            </w:r>
          </w:p>
        </w:tc>
      </w:tr>
      <w:tr w:rsidR="006E21CE" w:rsidRPr="00F43E49" w14:paraId="0A584AD9" w14:textId="77777777" w:rsidTr="006E21CE">
        <w:trPr>
          <w:cantSplit/>
          <w:trHeight w:val="510"/>
        </w:trPr>
        <w:tc>
          <w:tcPr>
            <w:tcW w:w="3544" w:type="dxa"/>
            <w:shd w:val="clear" w:color="auto" w:fill="auto"/>
            <w:vAlign w:val="center"/>
          </w:tcPr>
          <w:p w14:paraId="24736286" w14:textId="77777777" w:rsidR="00893897" w:rsidRPr="00F43E49" w:rsidRDefault="00893897" w:rsidP="006E21CE">
            <w:pPr>
              <w:spacing w:after="0"/>
              <w:rPr>
                <w:rFonts w:eastAsia="MS Mincho" w:cs="Arial"/>
                <w:sz w:val="22"/>
                <w:lang w:val="en-US"/>
              </w:rPr>
            </w:pPr>
            <w:r w:rsidRPr="00F43E49">
              <w:rPr>
                <w:rFonts w:eastAsia="MS Mincho" w:cs="Arial"/>
                <w:sz w:val="22"/>
                <w:lang w:val="en-US"/>
              </w:rPr>
              <w:t>Statutory Authority or Other Body</w:t>
            </w:r>
          </w:p>
        </w:tc>
        <w:tc>
          <w:tcPr>
            <w:tcW w:w="2081" w:type="dxa"/>
            <w:shd w:val="clear" w:color="auto" w:fill="auto"/>
            <w:vAlign w:val="center"/>
          </w:tcPr>
          <w:p w14:paraId="799763CD" w14:textId="77777777" w:rsidR="00893897" w:rsidRPr="00F43E49" w:rsidRDefault="00893897" w:rsidP="006E21CE">
            <w:pPr>
              <w:spacing w:after="0"/>
              <w:jc w:val="center"/>
              <w:rPr>
                <w:rFonts w:eastAsia="MS Mincho" w:cs="Arial"/>
                <w:sz w:val="22"/>
                <w:lang w:val="en-US"/>
              </w:rPr>
            </w:pPr>
            <w:r w:rsidRPr="00F43E49">
              <w:rPr>
                <w:rFonts w:eastAsia="MS Mincho" w:cs="Arial"/>
                <w:sz w:val="22"/>
                <w:lang w:val="en-US"/>
              </w:rPr>
              <w:t>7</w:t>
            </w:r>
          </w:p>
        </w:tc>
        <w:tc>
          <w:tcPr>
            <w:tcW w:w="2081" w:type="dxa"/>
            <w:vAlign w:val="center"/>
          </w:tcPr>
          <w:p w14:paraId="3FDCA75C" w14:textId="77777777" w:rsidR="00893897" w:rsidRPr="00F43E49" w:rsidRDefault="00893897" w:rsidP="006E21CE">
            <w:pPr>
              <w:spacing w:after="0"/>
              <w:jc w:val="center"/>
              <w:rPr>
                <w:rFonts w:eastAsia="MS Mincho" w:cs="Arial"/>
                <w:sz w:val="22"/>
                <w:lang w:val="en-US"/>
              </w:rPr>
            </w:pPr>
            <w:r w:rsidRPr="00F43E49">
              <w:rPr>
                <w:rFonts w:eastAsia="MS Mincho" w:cs="Arial"/>
                <w:sz w:val="22"/>
                <w:lang w:val="en-US"/>
              </w:rPr>
              <w:t>3</w:t>
            </w:r>
          </w:p>
        </w:tc>
        <w:tc>
          <w:tcPr>
            <w:tcW w:w="2082" w:type="dxa"/>
            <w:vAlign w:val="center"/>
          </w:tcPr>
          <w:p w14:paraId="0F0D3FE1" w14:textId="77777777" w:rsidR="00893897" w:rsidRPr="00F43E49" w:rsidRDefault="00893897" w:rsidP="006E21CE">
            <w:pPr>
              <w:spacing w:after="0"/>
              <w:jc w:val="center"/>
              <w:rPr>
                <w:rFonts w:eastAsia="MS Mincho" w:cs="Arial"/>
                <w:sz w:val="22"/>
                <w:lang w:val="en-US"/>
              </w:rPr>
            </w:pPr>
            <w:r w:rsidRPr="00F43E49">
              <w:rPr>
                <w:rFonts w:eastAsia="MS Mincho" w:cs="Arial"/>
                <w:sz w:val="22"/>
                <w:lang w:val="en-US"/>
              </w:rPr>
              <w:t>3</w:t>
            </w:r>
          </w:p>
        </w:tc>
      </w:tr>
      <w:tr w:rsidR="006E21CE" w:rsidRPr="00F43E49" w14:paraId="30F4FF49" w14:textId="77777777" w:rsidTr="006E21CE">
        <w:trPr>
          <w:cantSplit/>
          <w:trHeight w:val="510"/>
        </w:trPr>
        <w:tc>
          <w:tcPr>
            <w:tcW w:w="3544" w:type="dxa"/>
            <w:shd w:val="clear" w:color="auto" w:fill="auto"/>
            <w:vAlign w:val="center"/>
          </w:tcPr>
          <w:p w14:paraId="783C0B78" w14:textId="77777777" w:rsidR="00893897" w:rsidRPr="00F43E49" w:rsidRDefault="00893897" w:rsidP="006E21CE">
            <w:pPr>
              <w:spacing w:after="0"/>
              <w:rPr>
                <w:rFonts w:eastAsia="MS Mincho" w:cs="Arial"/>
                <w:b/>
                <w:sz w:val="22"/>
                <w:lang w:val="en-US"/>
              </w:rPr>
            </w:pPr>
            <w:r w:rsidRPr="00F43E49">
              <w:rPr>
                <w:rFonts w:eastAsia="MS Mincho" w:cs="Arial"/>
                <w:b/>
                <w:sz w:val="22"/>
                <w:lang w:val="en-US"/>
              </w:rPr>
              <w:t>Total</w:t>
            </w:r>
          </w:p>
        </w:tc>
        <w:tc>
          <w:tcPr>
            <w:tcW w:w="2081" w:type="dxa"/>
            <w:shd w:val="clear" w:color="auto" w:fill="auto"/>
            <w:vAlign w:val="center"/>
          </w:tcPr>
          <w:p w14:paraId="3290F3FB" w14:textId="77777777" w:rsidR="00893897" w:rsidRPr="00F43E49" w:rsidRDefault="00893897" w:rsidP="006E21CE">
            <w:pPr>
              <w:spacing w:after="0"/>
              <w:jc w:val="center"/>
              <w:rPr>
                <w:rFonts w:eastAsia="MS Mincho" w:cs="Arial"/>
                <w:b/>
                <w:sz w:val="22"/>
                <w:lang w:val="en-US"/>
              </w:rPr>
            </w:pPr>
            <w:r w:rsidRPr="00F43E49">
              <w:rPr>
                <w:rFonts w:eastAsia="MS Mincho" w:cs="Arial"/>
                <w:b/>
                <w:sz w:val="22"/>
                <w:lang w:val="en-US"/>
              </w:rPr>
              <w:t>47</w:t>
            </w:r>
          </w:p>
        </w:tc>
        <w:tc>
          <w:tcPr>
            <w:tcW w:w="2081" w:type="dxa"/>
            <w:shd w:val="clear" w:color="auto" w:fill="auto"/>
            <w:vAlign w:val="center"/>
          </w:tcPr>
          <w:p w14:paraId="7DECA18C" w14:textId="77777777" w:rsidR="00893897" w:rsidRPr="00F43E49" w:rsidRDefault="00893897" w:rsidP="006E21CE">
            <w:pPr>
              <w:spacing w:after="0"/>
              <w:jc w:val="center"/>
              <w:rPr>
                <w:rFonts w:eastAsia="MS Mincho" w:cs="Arial"/>
                <w:b/>
                <w:sz w:val="22"/>
                <w:lang w:val="en-US"/>
              </w:rPr>
            </w:pPr>
            <w:r w:rsidRPr="00F43E49">
              <w:rPr>
                <w:rFonts w:eastAsia="MS Mincho" w:cs="Arial"/>
                <w:b/>
                <w:sz w:val="22"/>
                <w:lang w:val="en-US"/>
              </w:rPr>
              <w:t>46</w:t>
            </w:r>
          </w:p>
        </w:tc>
        <w:tc>
          <w:tcPr>
            <w:tcW w:w="2082" w:type="dxa"/>
            <w:shd w:val="clear" w:color="auto" w:fill="auto"/>
            <w:vAlign w:val="center"/>
          </w:tcPr>
          <w:p w14:paraId="79FE6EFE" w14:textId="77777777" w:rsidR="00893897" w:rsidRPr="00F43E49" w:rsidRDefault="00893897" w:rsidP="006E21CE">
            <w:pPr>
              <w:spacing w:after="0"/>
              <w:jc w:val="center"/>
              <w:rPr>
                <w:rFonts w:eastAsia="MS Mincho" w:cs="Arial"/>
                <w:b/>
                <w:sz w:val="22"/>
                <w:lang w:val="en-US"/>
              </w:rPr>
            </w:pPr>
            <w:r w:rsidRPr="00F43E49">
              <w:rPr>
                <w:rFonts w:eastAsia="MS Mincho" w:cs="Arial"/>
                <w:b/>
                <w:sz w:val="22"/>
                <w:lang w:val="en-US"/>
              </w:rPr>
              <w:t>19</w:t>
            </w:r>
          </w:p>
        </w:tc>
      </w:tr>
    </w:tbl>
    <w:p w14:paraId="41F2547C" w14:textId="77777777" w:rsidR="00DB04CC" w:rsidRPr="00F43E49" w:rsidRDefault="00DB04CC" w:rsidP="00DB04CC">
      <w:pPr>
        <w:pStyle w:val="text"/>
      </w:pPr>
    </w:p>
    <w:p w14:paraId="089FDF09" w14:textId="77777777" w:rsidR="00DB04CC" w:rsidRPr="00F43E49" w:rsidRDefault="00DB04CC" w:rsidP="00DB04CC">
      <w:pPr>
        <w:pStyle w:val="Caption"/>
        <w:keepNext/>
      </w:pPr>
      <w:r w:rsidRPr="00F43E49">
        <w:t>Table 10: RTI External Reviews closed by Ombudsman Tasmania – Outcomes Summary</w:t>
      </w:r>
    </w:p>
    <w:tbl>
      <w:tblPr>
        <w:tblStyle w:val="TableGrid"/>
        <w:tblW w:w="9776" w:type="dxa"/>
        <w:tblLayout w:type="fixed"/>
        <w:tblLook w:val="0660" w:firstRow="1" w:lastRow="1" w:firstColumn="0" w:lastColumn="0" w:noHBand="1" w:noVBand="1"/>
        <w:tblCaption w:val="Table 10: RTI External Reviews closed by Ombudsman Tasmania – Outcomes Summary"/>
        <w:tblDescription w:val="Table 10: RTI External Reviews closed by Ombudsman Tasmania – Outcomes Summary"/>
      </w:tblPr>
      <w:tblGrid>
        <w:gridCol w:w="5143"/>
        <w:gridCol w:w="2364"/>
        <w:gridCol w:w="2269"/>
      </w:tblGrid>
      <w:tr w:rsidR="00893897" w:rsidRPr="00F43E49" w14:paraId="3F03FE3D" w14:textId="77777777" w:rsidTr="006E21CE">
        <w:trPr>
          <w:trHeight w:hRule="exact" w:val="724"/>
          <w:tblHeader/>
        </w:trPr>
        <w:tc>
          <w:tcPr>
            <w:tcW w:w="5143" w:type="dxa"/>
            <w:shd w:val="clear" w:color="auto" w:fill="002060"/>
            <w:vAlign w:val="center"/>
          </w:tcPr>
          <w:p w14:paraId="783C0268" w14:textId="77777777" w:rsidR="00893897" w:rsidRPr="00F43E49" w:rsidRDefault="00893897" w:rsidP="00D93D10">
            <w:pPr>
              <w:spacing w:after="0"/>
              <w:rPr>
                <w:rFonts w:eastAsia="MS Mincho" w:cs="Arial"/>
                <w:sz w:val="22"/>
                <w:lang w:val="en-US"/>
              </w:rPr>
            </w:pPr>
            <w:r w:rsidRPr="00F43E49">
              <w:rPr>
                <w:rFonts w:eastAsia="MS Mincho" w:cs="Arial"/>
                <w:sz w:val="22"/>
                <w:lang w:val="en-US"/>
              </w:rPr>
              <w:t>Decision</w:t>
            </w:r>
          </w:p>
        </w:tc>
        <w:tc>
          <w:tcPr>
            <w:tcW w:w="2364" w:type="dxa"/>
            <w:shd w:val="clear" w:color="auto" w:fill="002060"/>
            <w:vAlign w:val="center"/>
          </w:tcPr>
          <w:p w14:paraId="31353B14" w14:textId="77777777" w:rsidR="00893897" w:rsidRPr="00F43E49" w:rsidRDefault="00893897" w:rsidP="00D93D10">
            <w:pPr>
              <w:spacing w:after="0"/>
              <w:jc w:val="center"/>
              <w:rPr>
                <w:rFonts w:eastAsia="MS Mincho" w:cs="Arial"/>
                <w:sz w:val="22"/>
                <w:lang w:val="en-US"/>
              </w:rPr>
            </w:pPr>
            <w:r w:rsidRPr="00F43E49">
              <w:rPr>
                <w:rFonts w:eastAsia="MS Mincho" w:cs="Arial"/>
                <w:sz w:val="22"/>
                <w:lang w:val="en-US"/>
              </w:rPr>
              <w:t>2020-21</w:t>
            </w:r>
          </w:p>
        </w:tc>
        <w:tc>
          <w:tcPr>
            <w:tcW w:w="2269" w:type="dxa"/>
            <w:shd w:val="clear" w:color="auto" w:fill="002060"/>
            <w:vAlign w:val="center"/>
          </w:tcPr>
          <w:p w14:paraId="62284C4D" w14:textId="77777777" w:rsidR="00893897" w:rsidRPr="00F43E49" w:rsidRDefault="00893897" w:rsidP="00D93D10">
            <w:pPr>
              <w:spacing w:after="0"/>
              <w:jc w:val="center"/>
              <w:rPr>
                <w:rFonts w:eastAsia="MS Mincho" w:cs="Arial"/>
                <w:sz w:val="22"/>
                <w:lang w:val="en-US"/>
              </w:rPr>
            </w:pPr>
            <w:r w:rsidRPr="00F43E49">
              <w:rPr>
                <w:rFonts w:eastAsia="MS Mincho" w:cs="Arial"/>
                <w:sz w:val="22"/>
                <w:lang w:val="en-US"/>
              </w:rPr>
              <w:t>2021-22</w:t>
            </w:r>
          </w:p>
        </w:tc>
      </w:tr>
      <w:tr w:rsidR="00893897" w:rsidRPr="00F43E49" w14:paraId="05532CC4" w14:textId="77777777" w:rsidTr="00D93D10">
        <w:trPr>
          <w:trHeight w:val="510"/>
        </w:trPr>
        <w:tc>
          <w:tcPr>
            <w:tcW w:w="5143" w:type="dxa"/>
            <w:vAlign w:val="center"/>
          </w:tcPr>
          <w:p w14:paraId="173D42F4" w14:textId="77777777" w:rsidR="00893897" w:rsidRPr="00F43E49" w:rsidRDefault="00893897" w:rsidP="00D93D10">
            <w:pPr>
              <w:spacing w:after="0"/>
              <w:rPr>
                <w:rFonts w:eastAsia="MS Mincho" w:cs="Arial"/>
                <w:sz w:val="22"/>
                <w:lang w:val="en-US"/>
              </w:rPr>
            </w:pPr>
            <w:r w:rsidRPr="00F43E49">
              <w:rPr>
                <w:rFonts w:eastAsia="MS Mincho" w:cs="Arial"/>
                <w:sz w:val="22"/>
                <w:lang w:val="en-US"/>
              </w:rPr>
              <w:t>Public Authority Decision Affirmed</w:t>
            </w:r>
          </w:p>
        </w:tc>
        <w:tc>
          <w:tcPr>
            <w:tcW w:w="2364" w:type="dxa"/>
            <w:vAlign w:val="center"/>
          </w:tcPr>
          <w:p w14:paraId="243E477C" w14:textId="77777777" w:rsidR="00893897" w:rsidRPr="00F43E49" w:rsidRDefault="00893897" w:rsidP="00D93D10">
            <w:pPr>
              <w:spacing w:after="0"/>
              <w:jc w:val="center"/>
              <w:rPr>
                <w:rFonts w:eastAsia="MS Mincho" w:cs="Arial"/>
                <w:sz w:val="22"/>
                <w:lang w:val="en-US"/>
              </w:rPr>
            </w:pPr>
            <w:r w:rsidRPr="00F43E49">
              <w:rPr>
                <w:rFonts w:eastAsia="MS Mincho" w:cs="Arial"/>
                <w:sz w:val="22"/>
                <w:lang w:val="en-US"/>
              </w:rPr>
              <w:t>8</w:t>
            </w:r>
          </w:p>
        </w:tc>
        <w:tc>
          <w:tcPr>
            <w:tcW w:w="2269" w:type="dxa"/>
            <w:vAlign w:val="center"/>
          </w:tcPr>
          <w:p w14:paraId="04492669" w14:textId="77777777" w:rsidR="00893897" w:rsidRPr="00F43E49" w:rsidRDefault="00893897" w:rsidP="00D93D10">
            <w:pPr>
              <w:spacing w:after="0"/>
              <w:jc w:val="center"/>
              <w:rPr>
                <w:rFonts w:eastAsia="MS Mincho" w:cs="Arial"/>
                <w:sz w:val="22"/>
                <w:lang w:val="en-US"/>
              </w:rPr>
            </w:pPr>
            <w:r w:rsidRPr="00F43E49">
              <w:rPr>
                <w:rFonts w:eastAsia="MS Mincho" w:cs="Arial"/>
                <w:sz w:val="22"/>
                <w:lang w:val="en-US"/>
              </w:rPr>
              <w:t>3</w:t>
            </w:r>
          </w:p>
        </w:tc>
      </w:tr>
      <w:tr w:rsidR="00893897" w:rsidRPr="00F43E49" w14:paraId="0F174C7C" w14:textId="77777777" w:rsidTr="00D93D10">
        <w:trPr>
          <w:trHeight w:val="510"/>
        </w:trPr>
        <w:tc>
          <w:tcPr>
            <w:tcW w:w="5143" w:type="dxa"/>
            <w:vAlign w:val="center"/>
          </w:tcPr>
          <w:p w14:paraId="62E90B88" w14:textId="77777777" w:rsidR="00893897" w:rsidRPr="00F43E49" w:rsidRDefault="00893897" w:rsidP="00D93D10">
            <w:pPr>
              <w:pStyle w:val="text"/>
              <w:spacing w:before="0" w:after="0" w:line="276" w:lineRule="auto"/>
              <w:ind w:left="0"/>
              <w:rPr>
                <w:sz w:val="22"/>
                <w:lang w:val="en-AU"/>
              </w:rPr>
            </w:pPr>
            <w:r w:rsidRPr="00F43E49">
              <w:rPr>
                <w:sz w:val="22"/>
                <w:lang w:val="en-AU"/>
              </w:rPr>
              <w:t>Public Authority Decision Varied</w:t>
            </w:r>
          </w:p>
        </w:tc>
        <w:tc>
          <w:tcPr>
            <w:tcW w:w="2364" w:type="dxa"/>
            <w:vAlign w:val="center"/>
          </w:tcPr>
          <w:p w14:paraId="216C4051" w14:textId="77777777" w:rsidR="00893897" w:rsidRPr="00F43E49" w:rsidRDefault="00893897" w:rsidP="00D93D10">
            <w:pPr>
              <w:pStyle w:val="text"/>
              <w:spacing w:before="0" w:after="0" w:line="276" w:lineRule="auto"/>
              <w:ind w:left="0"/>
              <w:jc w:val="center"/>
              <w:rPr>
                <w:sz w:val="22"/>
                <w:lang w:val="en-AU"/>
              </w:rPr>
            </w:pPr>
            <w:r w:rsidRPr="00F43E49">
              <w:rPr>
                <w:sz w:val="22"/>
                <w:lang w:val="en-AU"/>
              </w:rPr>
              <w:t>4</w:t>
            </w:r>
          </w:p>
        </w:tc>
        <w:tc>
          <w:tcPr>
            <w:tcW w:w="2269" w:type="dxa"/>
            <w:vAlign w:val="center"/>
          </w:tcPr>
          <w:p w14:paraId="50EC2A15" w14:textId="77777777" w:rsidR="00893897" w:rsidRPr="00F43E49" w:rsidRDefault="00893897" w:rsidP="00D93D10">
            <w:pPr>
              <w:pStyle w:val="text"/>
              <w:spacing w:before="0" w:after="0" w:line="276" w:lineRule="auto"/>
              <w:ind w:left="0"/>
              <w:jc w:val="center"/>
              <w:rPr>
                <w:sz w:val="22"/>
                <w:lang w:val="en-AU"/>
              </w:rPr>
            </w:pPr>
            <w:r w:rsidRPr="00F43E49">
              <w:rPr>
                <w:sz w:val="22"/>
                <w:lang w:val="en-AU"/>
              </w:rPr>
              <w:t>12</w:t>
            </w:r>
          </w:p>
        </w:tc>
      </w:tr>
      <w:tr w:rsidR="00893897" w:rsidRPr="00F43E49" w14:paraId="4703B4E9" w14:textId="77777777" w:rsidTr="00D93D10">
        <w:trPr>
          <w:trHeight w:val="510"/>
        </w:trPr>
        <w:tc>
          <w:tcPr>
            <w:tcW w:w="5143" w:type="dxa"/>
            <w:vAlign w:val="center"/>
          </w:tcPr>
          <w:p w14:paraId="0BDDF742" w14:textId="77777777" w:rsidR="00893897" w:rsidRPr="00F43E49" w:rsidRDefault="00893897" w:rsidP="00D93D10">
            <w:pPr>
              <w:pStyle w:val="text"/>
              <w:spacing w:before="0" w:after="0" w:line="276" w:lineRule="auto"/>
              <w:ind w:left="0"/>
              <w:rPr>
                <w:sz w:val="22"/>
                <w:lang w:val="en-AU"/>
              </w:rPr>
            </w:pPr>
            <w:r w:rsidRPr="00F43E49">
              <w:rPr>
                <w:sz w:val="22"/>
                <w:lang w:val="en-AU"/>
              </w:rPr>
              <w:t>Public Authority Decision Set Aside</w:t>
            </w:r>
          </w:p>
        </w:tc>
        <w:tc>
          <w:tcPr>
            <w:tcW w:w="2364" w:type="dxa"/>
            <w:vAlign w:val="center"/>
          </w:tcPr>
          <w:p w14:paraId="5D635A05" w14:textId="77777777" w:rsidR="00893897" w:rsidRPr="00F43E49" w:rsidRDefault="00893897" w:rsidP="00D93D10">
            <w:pPr>
              <w:pStyle w:val="text"/>
              <w:spacing w:before="0" w:after="0" w:line="276" w:lineRule="auto"/>
              <w:ind w:left="0"/>
              <w:jc w:val="center"/>
              <w:rPr>
                <w:sz w:val="22"/>
                <w:lang w:val="en-AU"/>
              </w:rPr>
            </w:pPr>
            <w:r w:rsidRPr="00F43E49">
              <w:rPr>
                <w:sz w:val="22"/>
                <w:lang w:val="en-AU"/>
              </w:rPr>
              <w:t>4</w:t>
            </w:r>
          </w:p>
        </w:tc>
        <w:tc>
          <w:tcPr>
            <w:tcW w:w="2269" w:type="dxa"/>
            <w:vAlign w:val="center"/>
          </w:tcPr>
          <w:p w14:paraId="478150C0" w14:textId="77777777" w:rsidR="00893897" w:rsidRPr="00F43E49" w:rsidRDefault="00893897" w:rsidP="00D93D10">
            <w:pPr>
              <w:pStyle w:val="text"/>
              <w:spacing w:before="0" w:after="0" w:line="276" w:lineRule="auto"/>
              <w:ind w:left="0"/>
              <w:jc w:val="center"/>
              <w:rPr>
                <w:sz w:val="22"/>
                <w:lang w:val="en-AU"/>
              </w:rPr>
            </w:pPr>
            <w:r w:rsidRPr="00F43E49">
              <w:rPr>
                <w:sz w:val="22"/>
                <w:lang w:val="en-AU"/>
              </w:rPr>
              <w:t>4</w:t>
            </w:r>
          </w:p>
        </w:tc>
      </w:tr>
      <w:tr w:rsidR="00893897" w:rsidRPr="00F43E49" w14:paraId="52F8252C" w14:textId="77777777" w:rsidTr="00D93D10">
        <w:trPr>
          <w:trHeight w:val="510"/>
        </w:trPr>
        <w:tc>
          <w:tcPr>
            <w:tcW w:w="5143" w:type="dxa"/>
            <w:vAlign w:val="center"/>
          </w:tcPr>
          <w:p w14:paraId="74401C58" w14:textId="77777777" w:rsidR="00893897" w:rsidRPr="00F43E49" w:rsidRDefault="00893897" w:rsidP="00D93D10">
            <w:pPr>
              <w:pStyle w:val="text"/>
              <w:spacing w:before="0" w:after="0" w:line="276" w:lineRule="auto"/>
              <w:ind w:left="0"/>
              <w:rPr>
                <w:sz w:val="22"/>
                <w:lang w:val="en-AU"/>
              </w:rPr>
            </w:pPr>
            <w:r w:rsidRPr="00F43E49">
              <w:rPr>
                <w:sz w:val="22"/>
                <w:lang w:val="en-AU"/>
              </w:rPr>
              <w:t>Closed after Preliminary View</w:t>
            </w:r>
            <w:r w:rsidRPr="00F43E49">
              <w:rPr>
                <w:sz w:val="22"/>
                <w:vertAlign w:val="superscript"/>
                <w:lang w:val="en-AU"/>
              </w:rPr>
              <w:footnoteReference w:id="11"/>
            </w:r>
          </w:p>
        </w:tc>
        <w:tc>
          <w:tcPr>
            <w:tcW w:w="2364" w:type="dxa"/>
            <w:vAlign w:val="center"/>
          </w:tcPr>
          <w:p w14:paraId="5A8C43AB" w14:textId="77777777" w:rsidR="00893897" w:rsidRPr="00F43E49" w:rsidRDefault="00893897" w:rsidP="00D93D10">
            <w:pPr>
              <w:pStyle w:val="text"/>
              <w:spacing w:before="0" w:after="0" w:line="276" w:lineRule="auto"/>
              <w:ind w:left="0"/>
              <w:jc w:val="center"/>
              <w:rPr>
                <w:sz w:val="22"/>
                <w:lang w:val="en-AU"/>
              </w:rPr>
            </w:pPr>
            <w:r w:rsidRPr="00F43E49">
              <w:rPr>
                <w:sz w:val="22"/>
                <w:lang w:val="en-AU"/>
              </w:rPr>
              <w:t>0</w:t>
            </w:r>
          </w:p>
        </w:tc>
        <w:tc>
          <w:tcPr>
            <w:tcW w:w="2269" w:type="dxa"/>
            <w:vAlign w:val="center"/>
          </w:tcPr>
          <w:p w14:paraId="520CDFF2" w14:textId="77777777" w:rsidR="00893897" w:rsidRPr="00F43E49" w:rsidRDefault="00893897" w:rsidP="00D93D10">
            <w:pPr>
              <w:pStyle w:val="text"/>
              <w:spacing w:before="0" w:after="0" w:line="276" w:lineRule="auto"/>
              <w:ind w:left="0"/>
              <w:jc w:val="center"/>
              <w:rPr>
                <w:sz w:val="22"/>
                <w:lang w:val="en-AU"/>
              </w:rPr>
            </w:pPr>
            <w:r w:rsidRPr="00F43E49">
              <w:rPr>
                <w:sz w:val="22"/>
                <w:lang w:val="en-AU"/>
              </w:rPr>
              <w:t>2</w:t>
            </w:r>
          </w:p>
        </w:tc>
      </w:tr>
      <w:tr w:rsidR="00893897" w:rsidRPr="00F43E49" w14:paraId="49C65609" w14:textId="77777777" w:rsidTr="00D93D10">
        <w:trPr>
          <w:trHeight w:val="510"/>
        </w:trPr>
        <w:tc>
          <w:tcPr>
            <w:tcW w:w="5143" w:type="dxa"/>
            <w:vAlign w:val="center"/>
          </w:tcPr>
          <w:p w14:paraId="14B6F628" w14:textId="77777777" w:rsidR="00893897" w:rsidRPr="00F43E49" w:rsidRDefault="00893897" w:rsidP="00D93D10">
            <w:pPr>
              <w:pStyle w:val="text"/>
              <w:spacing w:before="0" w:after="0" w:line="276" w:lineRule="auto"/>
              <w:ind w:left="0"/>
              <w:rPr>
                <w:sz w:val="22"/>
                <w:lang w:val="en-AU"/>
              </w:rPr>
            </w:pPr>
            <w:r w:rsidRPr="00F43E49">
              <w:rPr>
                <w:sz w:val="22"/>
                <w:lang w:val="en-AU"/>
              </w:rPr>
              <w:t xml:space="preserve">Other </w:t>
            </w:r>
            <w:r w:rsidRPr="00F43E49">
              <w:rPr>
                <w:sz w:val="22"/>
                <w:vertAlign w:val="superscript"/>
                <w:lang w:val="en-AU"/>
              </w:rPr>
              <w:footnoteReference w:id="12"/>
            </w:r>
          </w:p>
        </w:tc>
        <w:tc>
          <w:tcPr>
            <w:tcW w:w="2364" w:type="dxa"/>
            <w:vAlign w:val="center"/>
          </w:tcPr>
          <w:p w14:paraId="4A0E28F5" w14:textId="77777777" w:rsidR="00893897" w:rsidRPr="00F43E49" w:rsidRDefault="00893897" w:rsidP="00D93D10">
            <w:pPr>
              <w:pStyle w:val="text"/>
              <w:spacing w:before="0" w:after="0" w:line="276" w:lineRule="auto"/>
              <w:ind w:left="0"/>
              <w:jc w:val="center"/>
              <w:rPr>
                <w:sz w:val="22"/>
                <w:lang w:val="en-AU"/>
              </w:rPr>
            </w:pPr>
            <w:r w:rsidRPr="00F43E49">
              <w:rPr>
                <w:sz w:val="22"/>
                <w:lang w:val="en-AU"/>
              </w:rPr>
              <w:t>37</w:t>
            </w:r>
          </w:p>
        </w:tc>
        <w:tc>
          <w:tcPr>
            <w:tcW w:w="2269" w:type="dxa"/>
            <w:vAlign w:val="center"/>
          </w:tcPr>
          <w:p w14:paraId="1C462356" w14:textId="77777777" w:rsidR="00893897" w:rsidRPr="00F43E49" w:rsidRDefault="00893897" w:rsidP="00D93D10">
            <w:pPr>
              <w:pStyle w:val="text"/>
              <w:spacing w:before="0" w:after="0" w:line="276" w:lineRule="auto"/>
              <w:ind w:left="0"/>
              <w:jc w:val="center"/>
              <w:rPr>
                <w:sz w:val="22"/>
                <w:lang w:val="en-AU"/>
              </w:rPr>
            </w:pPr>
            <w:r w:rsidRPr="00F43E49">
              <w:rPr>
                <w:sz w:val="22"/>
                <w:lang w:val="en-AU"/>
              </w:rPr>
              <w:t>25</w:t>
            </w:r>
          </w:p>
        </w:tc>
      </w:tr>
      <w:tr w:rsidR="00893897" w:rsidRPr="00F43E49" w14:paraId="573C2BE0" w14:textId="77777777" w:rsidTr="00D93D10">
        <w:trPr>
          <w:trHeight w:val="510"/>
        </w:trPr>
        <w:tc>
          <w:tcPr>
            <w:tcW w:w="5143" w:type="dxa"/>
            <w:shd w:val="clear" w:color="auto" w:fill="auto"/>
            <w:vAlign w:val="center"/>
          </w:tcPr>
          <w:p w14:paraId="58DF6F29" w14:textId="77777777" w:rsidR="00893897" w:rsidRPr="00F43E49" w:rsidRDefault="00893897" w:rsidP="00D93D10">
            <w:pPr>
              <w:pStyle w:val="text"/>
              <w:spacing w:before="0" w:after="0" w:line="276" w:lineRule="auto"/>
              <w:ind w:left="0"/>
              <w:rPr>
                <w:b/>
                <w:sz w:val="22"/>
                <w:lang w:val="en-AU"/>
              </w:rPr>
            </w:pPr>
            <w:r w:rsidRPr="00F43E49">
              <w:rPr>
                <w:b/>
                <w:sz w:val="22"/>
                <w:lang w:val="en-AU"/>
              </w:rPr>
              <w:t>Total</w:t>
            </w:r>
          </w:p>
        </w:tc>
        <w:tc>
          <w:tcPr>
            <w:tcW w:w="2364" w:type="dxa"/>
            <w:shd w:val="clear" w:color="auto" w:fill="auto"/>
            <w:vAlign w:val="center"/>
          </w:tcPr>
          <w:p w14:paraId="0EB85436" w14:textId="77777777" w:rsidR="00893897" w:rsidRPr="00F43E49" w:rsidRDefault="00893897" w:rsidP="00D93D10">
            <w:pPr>
              <w:pStyle w:val="text"/>
              <w:spacing w:before="0" w:after="0" w:line="276" w:lineRule="auto"/>
              <w:ind w:left="0"/>
              <w:jc w:val="center"/>
              <w:rPr>
                <w:b/>
                <w:sz w:val="22"/>
                <w:lang w:val="en-AU"/>
              </w:rPr>
            </w:pPr>
            <w:r w:rsidRPr="00F43E49">
              <w:rPr>
                <w:b/>
                <w:sz w:val="22"/>
                <w:lang w:val="en-AU"/>
              </w:rPr>
              <w:t>53</w:t>
            </w:r>
          </w:p>
        </w:tc>
        <w:tc>
          <w:tcPr>
            <w:tcW w:w="2269" w:type="dxa"/>
            <w:shd w:val="clear" w:color="auto" w:fill="auto"/>
            <w:vAlign w:val="center"/>
          </w:tcPr>
          <w:p w14:paraId="508346B3" w14:textId="77777777" w:rsidR="00893897" w:rsidRPr="00F43E49" w:rsidRDefault="00893897" w:rsidP="00D93D10">
            <w:pPr>
              <w:pStyle w:val="text"/>
              <w:spacing w:before="0" w:after="0" w:line="276" w:lineRule="auto"/>
              <w:ind w:left="0"/>
              <w:jc w:val="center"/>
              <w:rPr>
                <w:b/>
                <w:sz w:val="22"/>
                <w:lang w:val="en-AU"/>
              </w:rPr>
            </w:pPr>
            <w:r w:rsidRPr="00F43E49">
              <w:rPr>
                <w:b/>
                <w:sz w:val="22"/>
                <w:lang w:val="en-AU"/>
              </w:rPr>
              <w:t>46</w:t>
            </w:r>
          </w:p>
        </w:tc>
      </w:tr>
    </w:tbl>
    <w:p w14:paraId="3A6C0AF7" w14:textId="77777777" w:rsidR="00DB04CC" w:rsidRPr="00F43E49" w:rsidRDefault="00DB04CC" w:rsidP="00DB04CC">
      <w:pPr>
        <w:pStyle w:val="text"/>
      </w:pPr>
    </w:p>
    <w:p w14:paraId="5DED705C" w14:textId="44512FAD" w:rsidR="000041BC" w:rsidRPr="00F43E49" w:rsidRDefault="000041BC" w:rsidP="00977133">
      <w:pPr>
        <w:pStyle w:val="Heading1"/>
        <w:spacing w:after="0"/>
      </w:pPr>
      <w:bookmarkStart w:id="119" w:name="_Toc497916095"/>
      <w:bookmarkStart w:id="120" w:name="_Toc517091197"/>
      <w:bookmarkStart w:id="121" w:name="_Toc130977047"/>
      <w:r w:rsidRPr="00F43E49">
        <w:lastRenderedPageBreak/>
        <w:t xml:space="preserve">Appendix 1 – Entities Surveyed for </w:t>
      </w:r>
      <w:r w:rsidR="00A94E6F" w:rsidRPr="00F43E49">
        <w:t>20</w:t>
      </w:r>
      <w:r w:rsidR="00EC65B2" w:rsidRPr="00F43E49">
        <w:t>2</w:t>
      </w:r>
      <w:r w:rsidR="00340238" w:rsidRPr="00F43E49">
        <w:t>1</w:t>
      </w:r>
      <w:r w:rsidR="00A94E6F" w:rsidRPr="00F43E49">
        <w:t>-</w:t>
      </w:r>
      <w:r w:rsidR="00167795" w:rsidRPr="00F43E49">
        <w:t>2</w:t>
      </w:r>
      <w:r w:rsidR="00340238" w:rsidRPr="00F43E49">
        <w:t>2</w:t>
      </w:r>
      <w:bookmarkEnd w:id="119"/>
      <w:bookmarkEnd w:id="120"/>
      <w:bookmarkEnd w:id="121"/>
    </w:p>
    <w:p w14:paraId="78FC4FF6" w14:textId="77777777" w:rsidR="000041BC" w:rsidRPr="00F43E49" w:rsidRDefault="000041BC" w:rsidP="008C47C9">
      <w:pPr>
        <w:pStyle w:val="Heading2"/>
        <w:spacing w:before="0" w:after="0"/>
      </w:pPr>
      <w:bookmarkStart w:id="122" w:name="_Toc478975150"/>
      <w:bookmarkStart w:id="123" w:name="_Toc497916096"/>
      <w:bookmarkStart w:id="124" w:name="_Toc517091198"/>
      <w:bookmarkStart w:id="125" w:name="_Toc130977048"/>
      <w:r w:rsidRPr="00F43E49">
        <w:t>Government Departments</w:t>
      </w:r>
      <w:bookmarkEnd w:id="122"/>
      <w:bookmarkEnd w:id="123"/>
      <w:bookmarkEnd w:id="124"/>
      <w:bookmarkEnd w:id="125"/>
    </w:p>
    <w:p w14:paraId="174D3071" w14:textId="77777777" w:rsidR="002C7A98" w:rsidRPr="00F43E49" w:rsidRDefault="002C7A98" w:rsidP="002C7A98">
      <w:pPr>
        <w:pStyle w:val="text-list"/>
        <w:spacing w:after="60"/>
        <w:ind w:left="992"/>
      </w:pPr>
      <w:r w:rsidRPr="00F43E49">
        <w:t>Department of Communities Tasmania</w:t>
      </w:r>
    </w:p>
    <w:p w14:paraId="07482ABC" w14:textId="77777777" w:rsidR="000041BC" w:rsidRPr="00F43E49" w:rsidRDefault="000041BC" w:rsidP="002C7A98">
      <w:pPr>
        <w:pStyle w:val="text-list"/>
        <w:spacing w:after="60"/>
        <w:ind w:left="992"/>
      </w:pPr>
      <w:r w:rsidRPr="00F43E49">
        <w:t>Department of Education</w:t>
      </w:r>
    </w:p>
    <w:p w14:paraId="769C23F1" w14:textId="77777777" w:rsidR="000041BC" w:rsidRPr="00F43E49" w:rsidRDefault="000310C1" w:rsidP="002C7A98">
      <w:pPr>
        <w:pStyle w:val="text-list"/>
        <w:spacing w:after="60"/>
        <w:ind w:left="992"/>
      </w:pPr>
      <w:r w:rsidRPr="00F43E49">
        <w:t>Department of Health</w:t>
      </w:r>
    </w:p>
    <w:p w14:paraId="5F1BD6D9" w14:textId="38863434" w:rsidR="000041BC" w:rsidRPr="00F43E49" w:rsidRDefault="000041BC" w:rsidP="002C7A98">
      <w:pPr>
        <w:pStyle w:val="text-list"/>
        <w:spacing w:after="60"/>
        <w:ind w:left="992"/>
      </w:pPr>
      <w:r w:rsidRPr="00F43E49">
        <w:t xml:space="preserve">Department of Justice </w:t>
      </w:r>
    </w:p>
    <w:p w14:paraId="793611E0" w14:textId="77777777" w:rsidR="00E93FA4" w:rsidRPr="00F43E49" w:rsidRDefault="00E93FA4" w:rsidP="00E93FA4">
      <w:pPr>
        <w:pStyle w:val="text-list"/>
        <w:spacing w:after="60"/>
        <w:ind w:left="992"/>
      </w:pPr>
      <w:r w:rsidRPr="00F43E49">
        <w:t>Department of Natural Resources and Environment</w:t>
      </w:r>
    </w:p>
    <w:p w14:paraId="4A0E3E3D" w14:textId="77777777" w:rsidR="000041BC" w:rsidRPr="00F43E49" w:rsidRDefault="000041BC" w:rsidP="002C7A98">
      <w:pPr>
        <w:pStyle w:val="text-list"/>
        <w:spacing w:after="60"/>
        <w:ind w:left="992"/>
      </w:pPr>
      <w:r w:rsidRPr="00F43E49">
        <w:t>Department of Police, Fire and Emergency Management</w:t>
      </w:r>
    </w:p>
    <w:p w14:paraId="1F768A38" w14:textId="77777777" w:rsidR="000041BC" w:rsidRPr="00F43E49" w:rsidRDefault="000041BC" w:rsidP="002C7A98">
      <w:pPr>
        <w:pStyle w:val="text-list"/>
        <w:spacing w:after="60"/>
        <w:ind w:left="992"/>
      </w:pPr>
      <w:r w:rsidRPr="00F43E49">
        <w:t>Department of Premier and Cabinet</w:t>
      </w:r>
    </w:p>
    <w:p w14:paraId="462A85CC" w14:textId="77777777" w:rsidR="000041BC" w:rsidRPr="00F43E49" w:rsidRDefault="000041BC" w:rsidP="002C7A98">
      <w:pPr>
        <w:pStyle w:val="text-list"/>
        <w:spacing w:after="60"/>
        <w:ind w:left="992"/>
      </w:pPr>
      <w:r w:rsidRPr="00F43E49">
        <w:t>Department of State Growth</w:t>
      </w:r>
    </w:p>
    <w:p w14:paraId="685BD06D" w14:textId="77777777" w:rsidR="000041BC" w:rsidRPr="00F43E49" w:rsidRDefault="000041BC" w:rsidP="002C7A98">
      <w:pPr>
        <w:pStyle w:val="text-list"/>
        <w:spacing w:after="60"/>
        <w:ind w:left="992"/>
      </w:pPr>
      <w:r w:rsidRPr="00F43E49">
        <w:t>Department of Treasury and Finance</w:t>
      </w:r>
    </w:p>
    <w:p w14:paraId="382BDA3D" w14:textId="77777777" w:rsidR="000041BC" w:rsidRPr="00F43E49" w:rsidRDefault="000041BC" w:rsidP="008C47C9">
      <w:pPr>
        <w:pStyle w:val="Heading2"/>
        <w:spacing w:before="0" w:after="0"/>
        <w:rPr>
          <w:rFonts w:ascii="Gill Sans MT" w:eastAsia="MS Mincho" w:hAnsi="Gill Sans MT"/>
          <w:sz w:val="22"/>
          <w:shd w:val="clear" w:color="auto" w:fill="FFFFFF"/>
        </w:rPr>
      </w:pPr>
      <w:bookmarkStart w:id="126" w:name="_Toc497916097"/>
      <w:bookmarkStart w:id="127" w:name="_Toc517091199"/>
      <w:bookmarkStart w:id="128" w:name="_Toc339446076"/>
      <w:bookmarkStart w:id="129" w:name="_Toc429393204"/>
      <w:bookmarkStart w:id="130" w:name="_Toc478975151"/>
      <w:bookmarkStart w:id="131" w:name="_Toc130977049"/>
      <w:r w:rsidRPr="00F43E49">
        <w:t>Councils</w:t>
      </w:r>
      <w:bookmarkEnd w:id="126"/>
      <w:bookmarkEnd w:id="127"/>
      <w:bookmarkEnd w:id="128"/>
      <w:bookmarkEnd w:id="129"/>
      <w:bookmarkEnd w:id="130"/>
      <w:bookmarkEnd w:id="131"/>
    </w:p>
    <w:p w14:paraId="05603912" w14:textId="77777777" w:rsidR="000041BC" w:rsidRPr="00F43E49" w:rsidRDefault="000041BC" w:rsidP="002C7A98">
      <w:pPr>
        <w:pStyle w:val="text-list"/>
        <w:spacing w:after="60"/>
        <w:ind w:left="992"/>
      </w:pPr>
      <w:r w:rsidRPr="00F43E49">
        <w:t>Break O’Day Council</w:t>
      </w:r>
    </w:p>
    <w:p w14:paraId="577A1206" w14:textId="77777777" w:rsidR="000041BC" w:rsidRPr="00F43E49" w:rsidRDefault="000041BC" w:rsidP="002C7A98">
      <w:pPr>
        <w:pStyle w:val="text-list"/>
        <w:spacing w:after="60"/>
        <w:ind w:left="992"/>
      </w:pPr>
      <w:r w:rsidRPr="00F43E49">
        <w:t>Brighton Council</w:t>
      </w:r>
    </w:p>
    <w:p w14:paraId="011249A6" w14:textId="77777777" w:rsidR="000041BC" w:rsidRPr="00F43E49" w:rsidRDefault="000041BC" w:rsidP="002C7A98">
      <w:pPr>
        <w:pStyle w:val="text-list"/>
        <w:spacing w:after="60"/>
        <w:ind w:left="992"/>
      </w:pPr>
      <w:r w:rsidRPr="00F43E49">
        <w:t>Burnie City Council</w:t>
      </w:r>
    </w:p>
    <w:p w14:paraId="35A01423" w14:textId="77777777" w:rsidR="000041BC" w:rsidRPr="00F43E49" w:rsidRDefault="000041BC" w:rsidP="002C7A98">
      <w:pPr>
        <w:pStyle w:val="text-list"/>
        <w:spacing w:after="60"/>
        <w:ind w:left="992"/>
      </w:pPr>
      <w:r w:rsidRPr="00F43E49">
        <w:t>Central Coast Council</w:t>
      </w:r>
    </w:p>
    <w:p w14:paraId="59314A59" w14:textId="77777777" w:rsidR="000041BC" w:rsidRPr="00F43E49" w:rsidRDefault="000041BC" w:rsidP="002C7A98">
      <w:pPr>
        <w:pStyle w:val="text-list"/>
        <w:spacing w:after="60"/>
        <w:ind w:left="992"/>
      </w:pPr>
      <w:r w:rsidRPr="00F43E49">
        <w:t>Central Highlands Council</w:t>
      </w:r>
    </w:p>
    <w:p w14:paraId="52FE1026" w14:textId="77777777" w:rsidR="000041BC" w:rsidRPr="00F43E49" w:rsidRDefault="000041BC" w:rsidP="002C7A98">
      <w:pPr>
        <w:pStyle w:val="text-list"/>
        <w:spacing w:after="60"/>
        <w:ind w:left="992"/>
      </w:pPr>
      <w:r w:rsidRPr="00F43E49">
        <w:t>Circular Head Council</w:t>
      </w:r>
    </w:p>
    <w:p w14:paraId="77BE5725" w14:textId="77777777" w:rsidR="000041BC" w:rsidRPr="00F43E49" w:rsidRDefault="000041BC" w:rsidP="002C7A98">
      <w:pPr>
        <w:pStyle w:val="text-list"/>
        <w:spacing w:after="60"/>
        <w:ind w:left="992"/>
      </w:pPr>
      <w:r w:rsidRPr="00F43E49">
        <w:t>Clarence City Council</w:t>
      </w:r>
    </w:p>
    <w:p w14:paraId="5C22225F" w14:textId="77777777" w:rsidR="000041BC" w:rsidRPr="00F43E49" w:rsidRDefault="000041BC" w:rsidP="002C7A98">
      <w:pPr>
        <w:pStyle w:val="text-list"/>
        <w:spacing w:after="60"/>
        <w:ind w:left="992"/>
      </w:pPr>
      <w:r w:rsidRPr="00F43E49">
        <w:t>Derwent Valley Council</w:t>
      </w:r>
    </w:p>
    <w:p w14:paraId="248D8123" w14:textId="77777777" w:rsidR="000041BC" w:rsidRPr="00F43E49" w:rsidRDefault="000041BC" w:rsidP="002C7A98">
      <w:pPr>
        <w:pStyle w:val="text-list"/>
        <w:spacing w:after="60"/>
        <w:ind w:left="992"/>
      </w:pPr>
      <w:r w:rsidRPr="00F43E49">
        <w:t>Devonport City Council</w:t>
      </w:r>
    </w:p>
    <w:p w14:paraId="639FE165" w14:textId="77777777" w:rsidR="000041BC" w:rsidRPr="00F43E49" w:rsidRDefault="000041BC" w:rsidP="002C7A98">
      <w:pPr>
        <w:pStyle w:val="text-list"/>
        <w:spacing w:after="60"/>
        <w:ind w:left="992"/>
      </w:pPr>
      <w:r w:rsidRPr="00F43E49">
        <w:t>Dorset Council</w:t>
      </w:r>
    </w:p>
    <w:p w14:paraId="0796DD0D" w14:textId="77777777" w:rsidR="000041BC" w:rsidRPr="00F43E49" w:rsidRDefault="000041BC" w:rsidP="002C7A98">
      <w:pPr>
        <w:pStyle w:val="text-list"/>
        <w:spacing w:after="60"/>
        <w:ind w:left="992"/>
      </w:pPr>
      <w:r w:rsidRPr="00F43E49">
        <w:t>Flinders Council</w:t>
      </w:r>
    </w:p>
    <w:p w14:paraId="41AAEAC7" w14:textId="77777777" w:rsidR="000041BC" w:rsidRPr="00F43E49" w:rsidRDefault="000041BC" w:rsidP="002C7A98">
      <w:pPr>
        <w:pStyle w:val="text-list"/>
        <w:spacing w:after="60"/>
        <w:ind w:left="992"/>
      </w:pPr>
      <w:r w:rsidRPr="00F43E49">
        <w:t>George Town Council</w:t>
      </w:r>
    </w:p>
    <w:p w14:paraId="54FDB0D4" w14:textId="77777777" w:rsidR="000041BC" w:rsidRPr="00F43E49" w:rsidRDefault="000041BC" w:rsidP="002C7A98">
      <w:pPr>
        <w:pStyle w:val="text-list"/>
        <w:spacing w:after="60"/>
        <w:ind w:left="992"/>
      </w:pPr>
      <w:r w:rsidRPr="00F43E49">
        <w:t>Glamorgan/Spring Bay Council</w:t>
      </w:r>
    </w:p>
    <w:p w14:paraId="23759B5F" w14:textId="77777777" w:rsidR="000041BC" w:rsidRPr="00F43E49" w:rsidRDefault="000041BC" w:rsidP="002C7A98">
      <w:pPr>
        <w:pStyle w:val="text-list"/>
        <w:spacing w:after="60"/>
        <w:ind w:left="992"/>
      </w:pPr>
      <w:r w:rsidRPr="00F43E49">
        <w:t>Glenorchy City Council</w:t>
      </w:r>
    </w:p>
    <w:p w14:paraId="71D643A1" w14:textId="77777777" w:rsidR="000041BC" w:rsidRPr="00F43E49" w:rsidRDefault="000041BC" w:rsidP="002C7A98">
      <w:pPr>
        <w:pStyle w:val="text-list"/>
        <w:spacing w:after="60"/>
        <w:ind w:left="992"/>
      </w:pPr>
      <w:r w:rsidRPr="00F43E49">
        <w:t>Hobart City Council</w:t>
      </w:r>
    </w:p>
    <w:p w14:paraId="43ED7990" w14:textId="77777777" w:rsidR="000041BC" w:rsidRPr="00F43E49" w:rsidRDefault="000041BC" w:rsidP="002C7A98">
      <w:pPr>
        <w:pStyle w:val="text-list"/>
        <w:spacing w:after="60"/>
        <w:ind w:left="992"/>
      </w:pPr>
      <w:r w:rsidRPr="00F43E49">
        <w:t>Huon Valley Council</w:t>
      </w:r>
    </w:p>
    <w:p w14:paraId="085D6FBE" w14:textId="77777777" w:rsidR="000041BC" w:rsidRPr="00F43E49" w:rsidRDefault="000041BC" w:rsidP="002C7A98">
      <w:pPr>
        <w:pStyle w:val="text-list"/>
        <w:spacing w:after="60"/>
        <w:ind w:left="992"/>
      </w:pPr>
      <w:r w:rsidRPr="00F43E49">
        <w:t>Kentish Council</w:t>
      </w:r>
    </w:p>
    <w:p w14:paraId="03948B1E" w14:textId="77777777" w:rsidR="00615E29" w:rsidRPr="00F43E49" w:rsidRDefault="00615E29" w:rsidP="002C7A98">
      <w:pPr>
        <w:pStyle w:val="text-list"/>
        <w:spacing w:after="60"/>
        <w:ind w:left="992"/>
      </w:pPr>
      <w:r w:rsidRPr="00F43E49">
        <w:t>Kingborough Council</w:t>
      </w:r>
    </w:p>
    <w:p w14:paraId="74A9AF20" w14:textId="77777777" w:rsidR="000041BC" w:rsidRPr="00F43E49" w:rsidRDefault="000041BC" w:rsidP="002C7A98">
      <w:pPr>
        <w:pStyle w:val="text-list"/>
        <w:spacing w:after="60"/>
        <w:ind w:left="992"/>
      </w:pPr>
      <w:r w:rsidRPr="00F43E49">
        <w:t>King Island Council</w:t>
      </w:r>
    </w:p>
    <w:p w14:paraId="2CB0456E" w14:textId="77777777" w:rsidR="000041BC" w:rsidRPr="00F43E49" w:rsidRDefault="000041BC" w:rsidP="002C7A98">
      <w:pPr>
        <w:pStyle w:val="text-list"/>
        <w:spacing w:after="60"/>
        <w:ind w:left="992"/>
      </w:pPr>
      <w:r w:rsidRPr="00F43E49">
        <w:t>Latrobe Council</w:t>
      </w:r>
    </w:p>
    <w:p w14:paraId="01644888" w14:textId="77777777" w:rsidR="000041BC" w:rsidRPr="00F43E49" w:rsidRDefault="000041BC" w:rsidP="002C7A98">
      <w:pPr>
        <w:pStyle w:val="text-list"/>
        <w:spacing w:after="60"/>
        <w:ind w:left="992"/>
      </w:pPr>
      <w:r w:rsidRPr="00F43E49">
        <w:t>Launceston City Council</w:t>
      </w:r>
    </w:p>
    <w:p w14:paraId="7F3F4C63" w14:textId="77777777" w:rsidR="000041BC" w:rsidRPr="00F43E49" w:rsidRDefault="000041BC" w:rsidP="002C7A98">
      <w:pPr>
        <w:pStyle w:val="text-list"/>
        <w:spacing w:after="60"/>
        <w:ind w:left="992"/>
      </w:pPr>
      <w:r w:rsidRPr="00F43E49">
        <w:t>Meander Valley Council</w:t>
      </w:r>
    </w:p>
    <w:p w14:paraId="3A628101" w14:textId="77777777" w:rsidR="000041BC" w:rsidRPr="00F43E49" w:rsidRDefault="000041BC" w:rsidP="002C7A98">
      <w:pPr>
        <w:pStyle w:val="text-list"/>
        <w:spacing w:after="60"/>
        <w:ind w:left="992"/>
      </w:pPr>
      <w:r w:rsidRPr="00F43E49">
        <w:t>Northern Midlands Council</w:t>
      </w:r>
    </w:p>
    <w:p w14:paraId="6FFBDF4C" w14:textId="77777777" w:rsidR="000041BC" w:rsidRPr="00F43E49" w:rsidRDefault="000041BC" w:rsidP="002C7A98">
      <w:pPr>
        <w:pStyle w:val="text-list"/>
        <w:spacing w:after="60"/>
        <w:ind w:left="992"/>
      </w:pPr>
      <w:r w:rsidRPr="00F43E49">
        <w:t>Sorell Council</w:t>
      </w:r>
    </w:p>
    <w:p w14:paraId="2CB261F1" w14:textId="77777777" w:rsidR="000041BC" w:rsidRPr="00F43E49" w:rsidRDefault="000041BC" w:rsidP="002C7A98">
      <w:pPr>
        <w:pStyle w:val="text-list"/>
        <w:spacing w:after="60"/>
        <w:ind w:left="992"/>
      </w:pPr>
      <w:r w:rsidRPr="00F43E49">
        <w:t>Southern Midlands Council</w:t>
      </w:r>
    </w:p>
    <w:p w14:paraId="6923B308" w14:textId="77777777" w:rsidR="000041BC" w:rsidRPr="00F43E49" w:rsidRDefault="000041BC" w:rsidP="002C7A98">
      <w:pPr>
        <w:pStyle w:val="text-list"/>
        <w:spacing w:after="60"/>
        <w:ind w:left="992"/>
      </w:pPr>
      <w:r w:rsidRPr="00F43E49">
        <w:t>Tasman Council</w:t>
      </w:r>
    </w:p>
    <w:p w14:paraId="19983444" w14:textId="77777777" w:rsidR="000041BC" w:rsidRPr="00F43E49" w:rsidRDefault="000041BC" w:rsidP="002C7A98">
      <w:pPr>
        <w:pStyle w:val="text-list"/>
        <w:spacing w:after="60"/>
        <w:ind w:left="992"/>
      </w:pPr>
      <w:r w:rsidRPr="00F43E49">
        <w:t>Waratah-Wynyard Council</w:t>
      </w:r>
    </w:p>
    <w:p w14:paraId="7F19DFED" w14:textId="77777777" w:rsidR="000041BC" w:rsidRPr="00F43E49" w:rsidRDefault="000041BC" w:rsidP="002C7A98">
      <w:pPr>
        <w:pStyle w:val="text-list"/>
        <w:spacing w:after="60"/>
        <w:ind w:left="992"/>
      </w:pPr>
      <w:r w:rsidRPr="00F43E49">
        <w:t>West Coast Council</w:t>
      </w:r>
    </w:p>
    <w:p w14:paraId="1EB09564" w14:textId="77777777" w:rsidR="000041BC" w:rsidRPr="00F43E49" w:rsidRDefault="000041BC" w:rsidP="002C7A98">
      <w:pPr>
        <w:pStyle w:val="text-list"/>
        <w:spacing w:after="60"/>
        <w:ind w:left="992"/>
      </w:pPr>
      <w:r w:rsidRPr="00F43E49">
        <w:t>West Tamar Council</w:t>
      </w:r>
    </w:p>
    <w:p w14:paraId="317E44A6" w14:textId="77777777" w:rsidR="000041BC" w:rsidRPr="00F43E49" w:rsidRDefault="000041BC" w:rsidP="008C47C9">
      <w:pPr>
        <w:pStyle w:val="Heading2"/>
        <w:spacing w:before="0" w:after="0"/>
      </w:pPr>
      <w:bookmarkStart w:id="132" w:name="_Toc339446077"/>
      <w:bookmarkStart w:id="133" w:name="_Toc429393205"/>
      <w:bookmarkStart w:id="134" w:name="_Toc478975152"/>
      <w:bookmarkStart w:id="135" w:name="_Toc497916098"/>
      <w:bookmarkStart w:id="136" w:name="_Toc517091200"/>
      <w:bookmarkStart w:id="137" w:name="_Toc130977050"/>
      <w:r w:rsidRPr="00F43E49">
        <w:lastRenderedPageBreak/>
        <w:t>Other Public Authorities</w:t>
      </w:r>
      <w:bookmarkEnd w:id="132"/>
      <w:bookmarkEnd w:id="133"/>
      <w:bookmarkEnd w:id="134"/>
      <w:bookmarkEnd w:id="135"/>
      <w:bookmarkEnd w:id="136"/>
      <w:bookmarkEnd w:id="137"/>
    </w:p>
    <w:p w14:paraId="541C5844" w14:textId="77777777" w:rsidR="002965DC" w:rsidRPr="00F43E49" w:rsidRDefault="002965DC" w:rsidP="00167795">
      <w:pPr>
        <w:pStyle w:val="text-list"/>
        <w:spacing w:after="60"/>
        <w:ind w:left="992"/>
      </w:pPr>
      <w:r w:rsidRPr="00F43E49">
        <w:t>Aurora Energy</w:t>
      </w:r>
    </w:p>
    <w:p w14:paraId="5E72F8E0" w14:textId="77777777" w:rsidR="002965DC" w:rsidRPr="00F43E49" w:rsidRDefault="002965DC" w:rsidP="00167795">
      <w:pPr>
        <w:pStyle w:val="text-list"/>
        <w:spacing w:after="60"/>
        <w:ind w:left="992"/>
      </w:pPr>
      <w:r w:rsidRPr="00F43E49">
        <w:t>Board of Architects</w:t>
      </w:r>
    </w:p>
    <w:p w14:paraId="5874776F" w14:textId="77777777" w:rsidR="007C2BEF" w:rsidRPr="00F43E49" w:rsidRDefault="007C2BEF" w:rsidP="007C2BEF">
      <w:pPr>
        <w:pStyle w:val="text-list"/>
        <w:spacing w:after="60"/>
        <w:ind w:left="992"/>
      </w:pPr>
      <w:r w:rsidRPr="00F43E49">
        <w:t>Brand Tasmania</w:t>
      </w:r>
    </w:p>
    <w:p w14:paraId="7BC290D9" w14:textId="77777777" w:rsidR="002965DC" w:rsidRPr="00F43E49" w:rsidRDefault="002965DC" w:rsidP="00167795">
      <w:pPr>
        <w:pStyle w:val="text-list"/>
        <w:spacing w:after="60"/>
        <w:ind w:left="992"/>
      </w:pPr>
      <w:r w:rsidRPr="00F43E49">
        <w:t>Commissioner for Children and Young People</w:t>
      </w:r>
    </w:p>
    <w:p w14:paraId="4621F3E6" w14:textId="02FA7E49" w:rsidR="00004E87" w:rsidRPr="00F43E49" w:rsidRDefault="00004E87" w:rsidP="00167795">
      <w:pPr>
        <w:pStyle w:val="text-list"/>
        <w:spacing w:after="60"/>
        <w:ind w:left="992"/>
        <w:rPr>
          <w:rFonts w:eastAsia="Times New Roman" w:cs="Calibri"/>
          <w:color w:val="000000"/>
          <w:szCs w:val="24"/>
          <w:lang w:eastAsia="en-AU"/>
        </w:rPr>
      </w:pPr>
      <w:r w:rsidRPr="00F43E49">
        <w:rPr>
          <w:rFonts w:eastAsia="Times New Roman" w:cs="Calibri"/>
          <w:color w:val="000000"/>
          <w:szCs w:val="24"/>
          <w:lang w:eastAsia="en-AU"/>
        </w:rPr>
        <w:t>Cradle Coast Authority</w:t>
      </w:r>
    </w:p>
    <w:p w14:paraId="7B857628" w14:textId="668DDC38" w:rsidR="002965DC" w:rsidRPr="00F43E49" w:rsidRDefault="002965DC" w:rsidP="00167795">
      <w:pPr>
        <w:pStyle w:val="text-list"/>
        <w:spacing w:after="60"/>
        <w:ind w:left="992"/>
      </w:pPr>
      <w:r w:rsidRPr="00F43E49">
        <w:t>Dulverton Regional Waste Management Authority</w:t>
      </w:r>
    </w:p>
    <w:p w14:paraId="6B464FCB" w14:textId="53458C68" w:rsidR="00004E87" w:rsidRPr="00F43E49" w:rsidRDefault="00004E87" w:rsidP="00167795">
      <w:pPr>
        <w:pStyle w:val="text-list"/>
        <w:spacing w:after="60"/>
        <w:ind w:left="992"/>
      </w:pPr>
      <w:r w:rsidRPr="00F43E49">
        <w:t>Environment Protection Authority</w:t>
      </w:r>
    </w:p>
    <w:p w14:paraId="4A12C8A7" w14:textId="77777777" w:rsidR="002965DC" w:rsidRPr="00F43E49" w:rsidRDefault="002965DC" w:rsidP="00167795">
      <w:pPr>
        <w:pStyle w:val="text-list"/>
        <w:spacing w:after="60"/>
        <w:ind w:left="992"/>
      </w:pPr>
      <w:r w:rsidRPr="00F43E49">
        <w:t>Equal Opportunity Tasmania</w:t>
      </w:r>
    </w:p>
    <w:p w14:paraId="4DA88CB4" w14:textId="77777777" w:rsidR="002965DC" w:rsidRPr="00F43E49" w:rsidRDefault="002965DC" w:rsidP="00167795">
      <w:pPr>
        <w:pStyle w:val="text-list"/>
        <w:spacing w:after="60"/>
        <w:ind w:left="992"/>
        <w:rPr>
          <w:szCs w:val="24"/>
        </w:rPr>
      </w:pPr>
      <w:r w:rsidRPr="00F43E49">
        <w:rPr>
          <w:szCs w:val="24"/>
        </w:rPr>
        <w:t>Forest Practices Authority</w:t>
      </w:r>
    </w:p>
    <w:p w14:paraId="562AADA8"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Hydro Electric Corporation (Hydro Tasmania)</w:t>
      </w:r>
    </w:p>
    <w:p w14:paraId="3E54DED2"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Inland Fisheries Service</w:t>
      </w:r>
    </w:p>
    <w:p w14:paraId="58F5017E"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Integrity Commission Tasmania</w:t>
      </w:r>
    </w:p>
    <w:p w14:paraId="4A472B7E" w14:textId="2F824F55" w:rsidR="002965DC" w:rsidRPr="00F43E49" w:rsidRDefault="002965DC" w:rsidP="002965DC">
      <w:pPr>
        <w:pStyle w:val="text-list"/>
        <w:spacing w:after="60"/>
        <w:ind w:left="992"/>
        <w:rPr>
          <w:rFonts w:eastAsia="Times New Roman" w:cs="Calibri"/>
          <w:szCs w:val="24"/>
          <w:lang w:eastAsia="en-AU"/>
        </w:rPr>
      </w:pPr>
      <w:r w:rsidRPr="00F43E49">
        <w:rPr>
          <w:rFonts w:eastAsia="Times New Roman" w:cs="Calibri"/>
          <w:szCs w:val="24"/>
          <w:lang w:eastAsia="en-AU"/>
        </w:rPr>
        <w:t>Keystone Tasmania</w:t>
      </w:r>
    </w:p>
    <w:p w14:paraId="275C701E"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Legal Profession Board</w:t>
      </w:r>
    </w:p>
    <w:p w14:paraId="20460598" w14:textId="77777777" w:rsidR="002965DC" w:rsidRPr="00F43E49" w:rsidRDefault="002965DC" w:rsidP="00D13724">
      <w:pPr>
        <w:pStyle w:val="text-list"/>
        <w:spacing w:after="60"/>
        <w:ind w:left="992"/>
        <w:rPr>
          <w:rFonts w:eastAsia="Times New Roman" w:cs="Calibri"/>
          <w:szCs w:val="24"/>
          <w:lang w:eastAsia="en-AU"/>
        </w:rPr>
      </w:pPr>
      <w:r w:rsidRPr="00F43E49">
        <w:rPr>
          <w:rFonts w:eastAsia="Times New Roman" w:cs="Calibri"/>
          <w:szCs w:val="24"/>
          <w:lang w:eastAsia="en-AU"/>
        </w:rPr>
        <w:t>Liquor and Gaming Commission</w:t>
      </w:r>
    </w:p>
    <w:p w14:paraId="395151C4"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Local Government Association of Tasmania</w:t>
      </w:r>
    </w:p>
    <w:p w14:paraId="7FBA92DB"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Macquarie Point Development Commission</w:t>
      </w:r>
    </w:p>
    <w:p w14:paraId="33A0E6C7"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Marine and Safety Tasmania</w:t>
      </w:r>
    </w:p>
    <w:p w14:paraId="3EC226A7"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Metro Tasmania Pty Ltd</w:t>
      </w:r>
    </w:p>
    <w:p w14:paraId="39519DA6"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Motor Accidents Insurance Board</w:t>
      </w:r>
    </w:p>
    <w:p w14:paraId="0B19C000" w14:textId="4B61ACC8"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Northern Tasmanian Development Corporation</w:t>
      </w:r>
    </w:p>
    <w:p w14:paraId="7D2E5FE0" w14:textId="77DEC76D" w:rsidR="00004E87" w:rsidRPr="00F43E49" w:rsidRDefault="00004E87" w:rsidP="00167795">
      <w:pPr>
        <w:pStyle w:val="text-list"/>
        <w:spacing w:after="60"/>
        <w:ind w:left="992"/>
        <w:rPr>
          <w:rFonts w:eastAsia="Times New Roman" w:cs="Calibri"/>
          <w:szCs w:val="24"/>
          <w:lang w:eastAsia="en-AU"/>
        </w:rPr>
      </w:pPr>
      <w:r w:rsidRPr="00F43E49">
        <w:rPr>
          <w:rFonts w:eastAsia="Times New Roman" w:cs="Calibri"/>
          <w:szCs w:val="24"/>
          <w:lang w:eastAsia="en-AU"/>
        </w:rPr>
        <w:t>Northern Tasmanian Natural Resource Management Association Inc. (NRM North)</w:t>
      </w:r>
    </w:p>
    <w:p w14:paraId="75E7798B"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Office of Tasmanian Assessment, Standards and Certification</w:t>
      </w:r>
    </w:p>
    <w:p w14:paraId="4C2EB684"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Office of the Superannuation Commission</w:t>
      </w:r>
    </w:p>
    <w:p w14:paraId="371CCAE2"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Office of the Tasmanian Economic Regulator</w:t>
      </w:r>
    </w:p>
    <w:p w14:paraId="66A00D47"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Port Arthur Historic Site Management Authority</w:t>
      </w:r>
    </w:p>
    <w:p w14:paraId="252A3A15"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Private Forests Tasmania</w:t>
      </w:r>
    </w:p>
    <w:p w14:paraId="6002F093"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Property Agents Board</w:t>
      </w:r>
    </w:p>
    <w:p w14:paraId="6BD4130A"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Royal Tasmanian Botanical Gardens</w:t>
      </w:r>
    </w:p>
    <w:p w14:paraId="41EB4617" w14:textId="34FFD5CD" w:rsidR="002965DC" w:rsidRPr="00F43E49" w:rsidRDefault="002965DC" w:rsidP="00D13724">
      <w:pPr>
        <w:pStyle w:val="text-list"/>
        <w:spacing w:after="60"/>
        <w:ind w:left="992"/>
        <w:rPr>
          <w:rFonts w:eastAsia="Times New Roman" w:cs="Calibri"/>
          <w:szCs w:val="24"/>
          <w:lang w:eastAsia="en-AU"/>
        </w:rPr>
      </w:pPr>
      <w:r w:rsidRPr="00F43E49">
        <w:rPr>
          <w:rFonts w:eastAsia="Times New Roman" w:cs="Calibri"/>
          <w:szCs w:val="24"/>
          <w:lang w:eastAsia="en-AU"/>
        </w:rPr>
        <w:t>Southern Regional Natural Resource Management Association (NRM South)</w:t>
      </w:r>
    </w:p>
    <w:p w14:paraId="47FCC3AA" w14:textId="77777777" w:rsidR="00E93FA4" w:rsidRPr="00F43E49" w:rsidRDefault="00E93FA4" w:rsidP="00E93FA4">
      <w:pPr>
        <w:pStyle w:val="text-list"/>
        <w:spacing w:after="60"/>
        <w:ind w:left="992"/>
        <w:rPr>
          <w:rFonts w:eastAsia="Times New Roman" w:cs="Calibri"/>
          <w:color w:val="000000"/>
          <w:szCs w:val="24"/>
          <w:lang w:eastAsia="en-AU"/>
        </w:rPr>
      </w:pPr>
      <w:r w:rsidRPr="00F43E49">
        <w:rPr>
          <w:rFonts w:eastAsia="Times New Roman" w:cs="Calibri"/>
          <w:color w:val="000000"/>
          <w:szCs w:val="24"/>
          <w:lang w:eastAsia="en-AU"/>
        </w:rPr>
        <w:t>Southern Waste Solutions</w:t>
      </w:r>
    </w:p>
    <w:p w14:paraId="79ECCA13" w14:textId="77777777" w:rsidR="002965DC" w:rsidRPr="00F43E49" w:rsidRDefault="002965DC" w:rsidP="00D13724">
      <w:pPr>
        <w:pStyle w:val="text-list"/>
        <w:spacing w:after="60"/>
        <w:ind w:left="992"/>
        <w:rPr>
          <w:rFonts w:eastAsia="Times New Roman" w:cs="Calibri"/>
          <w:szCs w:val="24"/>
          <w:lang w:eastAsia="en-AU"/>
        </w:rPr>
      </w:pPr>
      <w:r w:rsidRPr="00F43E49">
        <w:rPr>
          <w:rFonts w:eastAsia="Times New Roman" w:cs="Calibri"/>
          <w:szCs w:val="24"/>
          <w:lang w:eastAsia="en-AU"/>
        </w:rPr>
        <w:t>State Grants Commission</w:t>
      </w:r>
    </w:p>
    <w:p w14:paraId="0C11466C" w14:textId="69507D99"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Sustainable Timber Tasmania</w:t>
      </w:r>
    </w:p>
    <w:p w14:paraId="0DC7591B" w14:textId="1041FFA4"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Tasmania Legal Aid</w:t>
      </w:r>
    </w:p>
    <w:p w14:paraId="33B2194E"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Tasmanian Audit Office</w:t>
      </w:r>
    </w:p>
    <w:p w14:paraId="52819D87"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Tasmanian Irrigation Pty Ltd</w:t>
      </w:r>
    </w:p>
    <w:p w14:paraId="518515DD"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Tasmanian Networks Pty Ltd</w:t>
      </w:r>
    </w:p>
    <w:p w14:paraId="79A4A69C" w14:textId="6A7F6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Tasmanian Pharmacy Authority</w:t>
      </w:r>
    </w:p>
    <w:p w14:paraId="34B12310" w14:textId="645BBC7F" w:rsidR="00004E87" w:rsidRPr="00F43E49" w:rsidRDefault="00004E87" w:rsidP="00167795">
      <w:pPr>
        <w:pStyle w:val="text-list"/>
        <w:spacing w:after="60"/>
        <w:ind w:left="992"/>
        <w:rPr>
          <w:rFonts w:eastAsia="Times New Roman" w:cs="Calibri"/>
          <w:szCs w:val="24"/>
          <w:lang w:eastAsia="en-AU"/>
        </w:rPr>
      </w:pPr>
      <w:r w:rsidRPr="00F43E49">
        <w:rPr>
          <w:rFonts w:eastAsia="Times New Roman" w:cs="Calibri"/>
          <w:szCs w:val="24"/>
          <w:lang w:eastAsia="en-AU"/>
        </w:rPr>
        <w:t>Tasmanian Planning Commission</w:t>
      </w:r>
    </w:p>
    <w:p w14:paraId="3C989B05"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Tasmanian Ports Corporation Pty Ltd</w:t>
      </w:r>
    </w:p>
    <w:p w14:paraId="457FDB78"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Tasmanian Public Finance Corporation</w:t>
      </w:r>
    </w:p>
    <w:p w14:paraId="55135D77" w14:textId="77777777" w:rsidR="002965DC" w:rsidRPr="00F43E49" w:rsidRDefault="002965DC" w:rsidP="002965DC">
      <w:pPr>
        <w:pStyle w:val="text-list"/>
        <w:spacing w:after="60"/>
        <w:ind w:left="992"/>
        <w:rPr>
          <w:rFonts w:eastAsia="Times New Roman" w:cs="Calibri"/>
          <w:szCs w:val="24"/>
          <w:lang w:eastAsia="en-AU"/>
        </w:rPr>
      </w:pPr>
      <w:r w:rsidRPr="00F43E49">
        <w:rPr>
          <w:rFonts w:eastAsia="Times New Roman" w:cs="Calibri"/>
          <w:szCs w:val="24"/>
          <w:lang w:eastAsia="en-AU"/>
        </w:rPr>
        <w:lastRenderedPageBreak/>
        <w:t>Tasmanian Railways Pty Ltd</w:t>
      </w:r>
    </w:p>
    <w:p w14:paraId="62F57406" w14:textId="77777777" w:rsidR="002965DC" w:rsidRPr="00F43E49" w:rsidRDefault="002965DC" w:rsidP="002965DC">
      <w:pPr>
        <w:pStyle w:val="text-list"/>
        <w:spacing w:after="60"/>
        <w:ind w:left="992"/>
        <w:rPr>
          <w:rFonts w:eastAsia="Times New Roman" w:cs="Calibri"/>
          <w:szCs w:val="24"/>
          <w:lang w:eastAsia="en-AU"/>
        </w:rPr>
      </w:pPr>
      <w:r w:rsidRPr="00F43E49">
        <w:rPr>
          <w:rFonts w:eastAsia="Times New Roman" w:cs="Calibri"/>
          <w:szCs w:val="24"/>
          <w:lang w:eastAsia="en-AU"/>
        </w:rPr>
        <w:t>Tasmanian Water and Sewerage Corporation</w:t>
      </w:r>
    </w:p>
    <w:p w14:paraId="7D70E331"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TasRacing Pty Ltd</w:t>
      </w:r>
    </w:p>
    <w:p w14:paraId="6EC8C6E9"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TasTAFE</w:t>
      </w:r>
    </w:p>
    <w:p w14:paraId="2783B914"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Teachers Registration Board of Tasmania</w:t>
      </w:r>
    </w:p>
    <w:p w14:paraId="0360056B"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The Public Trustee</w:t>
      </w:r>
    </w:p>
    <w:p w14:paraId="15BC827C"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 xml:space="preserve">Tourism Tasmania </w:t>
      </w:r>
    </w:p>
    <w:p w14:paraId="7BE693C1"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TT Line</w:t>
      </w:r>
    </w:p>
    <w:p w14:paraId="57BF429B"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University of Tasmania</w:t>
      </w:r>
    </w:p>
    <w:p w14:paraId="5F6B18F0"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Veterinary Board Tasmania</w:t>
      </w:r>
    </w:p>
    <w:p w14:paraId="2AA886DB" w14:textId="77777777" w:rsidR="002965DC" w:rsidRPr="00F43E49" w:rsidRDefault="002965DC" w:rsidP="00167795">
      <w:pPr>
        <w:pStyle w:val="text-list"/>
        <w:spacing w:after="60"/>
        <w:ind w:left="992"/>
        <w:rPr>
          <w:rFonts w:eastAsia="Times New Roman" w:cs="Calibri"/>
          <w:szCs w:val="24"/>
          <w:lang w:eastAsia="en-AU"/>
        </w:rPr>
      </w:pPr>
      <w:r w:rsidRPr="00F43E49">
        <w:rPr>
          <w:rFonts w:eastAsia="Times New Roman" w:cs="Calibri"/>
          <w:szCs w:val="24"/>
          <w:lang w:eastAsia="en-AU"/>
        </w:rPr>
        <w:t>Wellington Park Management Trust</w:t>
      </w:r>
    </w:p>
    <w:p w14:paraId="1E4A46F8" w14:textId="77777777" w:rsidR="00167795" w:rsidRPr="00F43E49" w:rsidRDefault="00167795" w:rsidP="000F7490">
      <w:pPr>
        <w:pStyle w:val="text-list"/>
        <w:spacing w:after="60"/>
        <w:ind w:left="992"/>
        <w:rPr>
          <w:szCs w:val="24"/>
        </w:rPr>
      </w:pPr>
    </w:p>
    <w:p w14:paraId="22914F8B" w14:textId="77777777" w:rsidR="00167795" w:rsidRPr="00F43E49" w:rsidRDefault="00167795" w:rsidP="000F7490">
      <w:pPr>
        <w:pStyle w:val="text-list"/>
        <w:spacing w:after="60"/>
        <w:ind w:left="992"/>
      </w:pPr>
    </w:p>
    <w:p w14:paraId="3BA54ADB" w14:textId="77777777" w:rsidR="000041BC" w:rsidRPr="00F43E49" w:rsidRDefault="000041BC" w:rsidP="00672D65">
      <w:pPr>
        <w:rPr>
          <w:lang w:val="en-US"/>
        </w:rPr>
        <w:sectPr w:rsidR="000041BC" w:rsidRPr="00F43E49" w:rsidSect="00534ABA">
          <w:pgSz w:w="11900" w:h="16840"/>
          <w:pgMar w:top="851" w:right="1268" w:bottom="992" w:left="1418" w:header="709" w:footer="646" w:gutter="0"/>
          <w:cols w:space="708"/>
          <w:docGrid w:linePitch="272"/>
        </w:sectPr>
      </w:pPr>
    </w:p>
    <w:p w14:paraId="4F3598B6" w14:textId="77777777" w:rsidR="000041BC" w:rsidRPr="00F43E49" w:rsidRDefault="000041BC" w:rsidP="00D97A45">
      <w:pPr>
        <w:pStyle w:val="Heading1"/>
      </w:pPr>
      <w:bookmarkStart w:id="138" w:name="_Toc497916099"/>
      <w:bookmarkStart w:id="139" w:name="_Toc517091201"/>
      <w:bookmarkStart w:id="140" w:name="_Toc130977051"/>
      <w:r w:rsidRPr="00F43E49">
        <w:lastRenderedPageBreak/>
        <w:t>Appendix 2 – Detailed Statistics</w:t>
      </w:r>
      <w:r w:rsidR="00505EBD" w:rsidRPr="00F43E49">
        <w:t xml:space="preserve"> –</w:t>
      </w:r>
      <w:r w:rsidRPr="00F43E49">
        <w:t xml:space="preserve"> Individual</w:t>
      </w:r>
      <w:r w:rsidR="00505EBD" w:rsidRPr="00F43E49">
        <w:t xml:space="preserve"> </w:t>
      </w:r>
      <w:r w:rsidRPr="00F43E49">
        <w:t>Entities</w:t>
      </w:r>
      <w:bookmarkEnd w:id="138"/>
      <w:r w:rsidR="003F0BE7" w:rsidRPr="00F43E49">
        <w:t xml:space="preserve"> </w:t>
      </w:r>
      <w:r w:rsidR="00B66F72" w:rsidRPr="00F43E49">
        <w:t>–</w:t>
      </w:r>
      <w:r w:rsidR="003F0BE7" w:rsidRPr="00F43E49">
        <w:t xml:space="preserve"> Applications</w:t>
      </w:r>
      <w:bookmarkEnd w:id="139"/>
      <w:bookmarkEnd w:id="140"/>
    </w:p>
    <w:p w14:paraId="56306033" w14:textId="77777777" w:rsidR="00B66F72" w:rsidRPr="00F43E49" w:rsidRDefault="00B66F72" w:rsidP="00B66F72">
      <w:pPr>
        <w:rPr>
          <w:lang w:val="en-US"/>
        </w:rPr>
      </w:pPr>
      <w:r w:rsidRPr="00F43E49">
        <w:rPr>
          <w:lang w:val="en-US"/>
        </w:rPr>
        <w:t>Tables 11 to 14 outline the number of applications received and the outcomes for all entities. Entitles are displayed in Tables 11 to 14 even where a nil return was received.</w:t>
      </w:r>
    </w:p>
    <w:p w14:paraId="18E75574" w14:textId="77777777" w:rsidR="00B66F72" w:rsidRPr="00F43E49" w:rsidRDefault="00B66F72" w:rsidP="00B66F72">
      <w:pPr>
        <w:rPr>
          <w:lang w:val="en-US"/>
        </w:rPr>
      </w:pPr>
      <w:r w:rsidRPr="00F43E49">
        <w:rPr>
          <w:lang w:val="en-US"/>
        </w:rPr>
        <w:t>From Table 15 onwards, entitles are displayed only where there are outcomes to report.</w:t>
      </w:r>
    </w:p>
    <w:p w14:paraId="7DC5FD35" w14:textId="77777777" w:rsidR="00B66F72" w:rsidRPr="00F43E49" w:rsidRDefault="00B66F72" w:rsidP="00B66F72">
      <w:pPr>
        <w:rPr>
          <w:lang w:val="en-US"/>
        </w:rPr>
      </w:pPr>
    </w:p>
    <w:p w14:paraId="2F8FD1B1" w14:textId="77777777" w:rsidR="00706139" w:rsidRPr="00F43E49" w:rsidRDefault="00706139" w:rsidP="00706139">
      <w:pPr>
        <w:pStyle w:val="Caption"/>
        <w:keepNext/>
      </w:pPr>
      <w:r w:rsidRPr="00F43E49">
        <w:t>Table</w:t>
      </w:r>
      <w:r w:rsidR="00936378" w:rsidRPr="00F43E49">
        <w:t xml:space="preserve"> </w:t>
      </w:r>
      <w:r w:rsidR="00D13724" w:rsidRPr="00F43E49">
        <w:t xml:space="preserve">11 </w:t>
      </w:r>
      <w:r w:rsidR="00936378" w:rsidRPr="00F43E49">
        <w:t>- Individual Entities - Applications</w:t>
      </w:r>
      <w:r w:rsidRPr="00F43E49">
        <w:t>: Departments - Outcome</w:t>
      </w:r>
    </w:p>
    <w:tbl>
      <w:tblPr>
        <w:tblW w:w="14857" w:type="dxa"/>
        <w:tblInd w:w="-5" w:type="dxa"/>
        <w:tblLook w:val="04A0" w:firstRow="1" w:lastRow="0" w:firstColumn="1" w:lastColumn="0" w:noHBand="0" w:noVBand="1"/>
      </w:tblPr>
      <w:tblGrid>
        <w:gridCol w:w="2835"/>
        <w:gridCol w:w="851"/>
        <w:gridCol w:w="850"/>
        <w:gridCol w:w="706"/>
        <w:gridCol w:w="709"/>
        <w:gridCol w:w="884"/>
        <w:gridCol w:w="2111"/>
        <w:gridCol w:w="737"/>
        <w:gridCol w:w="655"/>
        <w:gridCol w:w="763"/>
        <w:gridCol w:w="679"/>
        <w:gridCol w:w="812"/>
        <w:gridCol w:w="1453"/>
        <w:gridCol w:w="812"/>
      </w:tblGrid>
      <w:tr w:rsidR="00770D20" w:rsidRPr="00F43E49" w14:paraId="46A59737" w14:textId="77777777" w:rsidTr="00770D20">
        <w:trPr>
          <w:trHeight w:val="864"/>
        </w:trPr>
        <w:tc>
          <w:tcPr>
            <w:tcW w:w="2835"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59D9684C" w14:textId="0F8D4097" w:rsidR="00BE7758" w:rsidRPr="00F43E49" w:rsidRDefault="00E93FA4" w:rsidP="0004723C">
            <w:pPr>
              <w:spacing w:after="0" w:line="240" w:lineRule="auto"/>
              <w:rPr>
                <w:rFonts w:eastAsia="Times New Roman" w:cs="Calibri"/>
                <w:color w:val="FFFFFF" w:themeColor="background1"/>
                <w:szCs w:val="16"/>
                <w:lang w:eastAsia="en-AU"/>
              </w:rPr>
            </w:pPr>
            <w:r w:rsidRPr="00F43E49">
              <w:rPr>
                <w:rFonts w:eastAsia="Times New Roman" w:cs="Calibri"/>
                <w:color w:val="FFFFFF" w:themeColor="background1"/>
                <w:szCs w:val="16"/>
                <w:lang w:eastAsia="en-AU"/>
              </w:rPr>
              <w:t>Department</w:t>
            </w:r>
          </w:p>
        </w:tc>
        <w:tc>
          <w:tcPr>
            <w:tcW w:w="851"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04832226" w14:textId="77777777" w:rsidR="00BE7758" w:rsidRPr="00F43E49" w:rsidRDefault="00BE7758" w:rsidP="00BE7758">
            <w:pPr>
              <w:spacing w:after="0" w:line="240" w:lineRule="auto"/>
              <w:rPr>
                <w:rFonts w:eastAsia="Times New Roman" w:cs="Calibri"/>
                <w:color w:val="FFFFFF" w:themeColor="background1"/>
                <w:sz w:val="12"/>
                <w:szCs w:val="16"/>
                <w:lang w:eastAsia="en-AU"/>
              </w:rPr>
            </w:pPr>
            <w:r w:rsidRPr="00F43E49">
              <w:rPr>
                <w:rFonts w:eastAsia="Times New Roman" w:cs="Calibri"/>
                <w:color w:val="FFFFFF" w:themeColor="background1"/>
                <w:sz w:val="12"/>
                <w:szCs w:val="16"/>
                <w:lang w:eastAsia="en-AU"/>
              </w:rPr>
              <w:t>Applications Received</w:t>
            </w:r>
          </w:p>
        </w:tc>
        <w:tc>
          <w:tcPr>
            <w:tcW w:w="850"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35C1CCEB" w14:textId="77777777" w:rsidR="00BE7758" w:rsidRPr="00F43E49" w:rsidRDefault="00BE7758"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Applications Determined</w:t>
            </w:r>
          </w:p>
        </w:tc>
        <w:tc>
          <w:tcPr>
            <w:tcW w:w="706"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66DF274A" w14:textId="77777777" w:rsidR="00BE7758" w:rsidRPr="00F43E49" w:rsidRDefault="00BE7758"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Provided in full</w:t>
            </w:r>
          </w:p>
        </w:tc>
        <w:tc>
          <w:tcPr>
            <w:tcW w:w="709"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19F32C82" w14:textId="77777777" w:rsidR="00BE7758" w:rsidRPr="00F43E49" w:rsidRDefault="00BE7758"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Provided in part</w:t>
            </w:r>
          </w:p>
        </w:tc>
        <w:tc>
          <w:tcPr>
            <w:tcW w:w="884"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0FF3CE9" w14:textId="6087698F" w:rsidR="00BE7758" w:rsidRPr="00F43E49" w:rsidRDefault="00BE7758"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Decisions using exemptions</w:t>
            </w:r>
          </w:p>
        </w:tc>
        <w:tc>
          <w:tcPr>
            <w:tcW w:w="211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AD08DA2" w14:textId="2EFB6F08" w:rsidR="00BE7758" w:rsidRPr="00F43E49" w:rsidRDefault="00BE7758"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exemption used (section)</w:t>
            </w:r>
          </w:p>
        </w:tc>
        <w:tc>
          <w:tcPr>
            <w:tcW w:w="737"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405C2FE9" w14:textId="77777777" w:rsidR="00BE7758" w:rsidRPr="00F43E49" w:rsidRDefault="00BE7758"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 xml:space="preserve">Not in possession </w:t>
            </w:r>
            <w:r w:rsidRPr="00F43E49">
              <w:rPr>
                <w:rFonts w:eastAsia="Times New Roman" w:cs="Calibri"/>
                <w:color w:val="FFFFFF" w:themeColor="background1"/>
                <w:sz w:val="12"/>
                <w:szCs w:val="12"/>
                <w:lang w:eastAsia="en-AU"/>
              </w:rPr>
              <w:br/>
              <w:t>(ss5, 11)</w:t>
            </w:r>
          </w:p>
        </w:tc>
        <w:tc>
          <w:tcPr>
            <w:tcW w:w="655"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BA6D95C" w14:textId="77777777" w:rsidR="00BE7758" w:rsidRPr="00F43E49" w:rsidRDefault="00BE7758"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Excluded person or body</w:t>
            </w:r>
            <w:r w:rsidRPr="00F43E49">
              <w:rPr>
                <w:rFonts w:eastAsia="Times New Roman" w:cs="Calibri"/>
                <w:color w:val="FFFFFF" w:themeColor="background1"/>
                <w:sz w:val="12"/>
                <w:szCs w:val="12"/>
                <w:lang w:eastAsia="en-AU"/>
              </w:rPr>
              <w:br/>
              <w:t>(s 6)</w:t>
            </w:r>
          </w:p>
        </w:tc>
        <w:tc>
          <w:tcPr>
            <w:tcW w:w="763"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3AED5E7C" w14:textId="77777777" w:rsidR="00BE7758" w:rsidRPr="00F43E49" w:rsidRDefault="00BE7758"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transferred</w:t>
            </w:r>
          </w:p>
        </w:tc>
        <w:tc>
          <w:tcPr>
            <w:tcW w:w="679"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3F4EA080" w14:textId="77777777" w:rsidR="00BE7758" w:rsidRPr="00F43E49" w:rsidRDefault="00BE7758"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deferred</w:t>
            </w:r>
          </w:p>
        </w:tc>
        <w:tc>
          <w:tcPr>
            <w:tcW w:w="812"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46702617" w14:textId="77777777" w:rsidR="00BE7758" w:rsidRPr="00F43E49" w:rsidRDefault="00BE7758"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refused</w:t>
            </w:r>
          </w:p>
        </w:tc>
        <w:tc>
          <w:tcPr>
            <w:tcW w:w="1453"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57722728" w14:textId="77777777" w:rsidR="00BE7758" w:rsidRPr="00F43E49" w:rsidRDefault="00BE7758"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refusal reasons</w:t>
            </w:r>
          </w:p>
        </w:tc>
        <w:tc>
          <w:tcPr>
            <w:tcW w:w="812"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51550B76" w14:textId="77777777" w:rsidR="00BE7758" w:rsidRPr="00F43E49" w:rsidRDefault="00BE7758"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withdrawn</w:t>
            </w:r>
          </w:p>
        </w:tc>
      </w:tr>
      <w:tr w:rsidR="00770D20" w:rsidRPr="00F43E49" w14:paraId="1D73A4EE" w14:textId="77777777" w:rsidTr="00770D20">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C317DD4" w14:textId="77777777" w:rsidR="00884B7E" w:rsidRPr="00F43E49" w:rsidRDefault="00884B7E" w:rsidP="00884B7E">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Communities Tasmania</w:t>
            </w:r>
          </w:p>
        </w:tc>
        <w:tc>
          <w:tcPr>
            <w:tcW w:w="851" w:type="dxa"/>
            <w:tcBorders>
              <w:top w:val="nil"/>
              <w:left w:val="nil"/>
              <w:bottom w:val="single" w:sz="4" w:space="0" w:color="auto"/>
              <w:right w:val="single" w:sz="4" w:space="0" w:color="auto"/>
            </w:tcBorders>
            <w:shd w:val="clear" w:color="auto" w:fill="auto"/>
            <w:noWrap/>
            <w:vAlign w:val="center"/>
            <w:hideMark/>
          </w:tcPr>
          <w:p w14:paraId="11B51A71"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222</w:t>
            </w:r>
          </w:p>
        </w:tc>
        <w:tc>
          <w:tcPr>
            <w:tcW w:w="850" w:type="dxa"/>
            <w:tcBorders>
              <w:top w:val="nil"/>
              <w:left w:val="nil"/>
              <w:bottom w:val="single" w:sz="4" w:space="0" w:color="auto"/>
              <w:right w:val="single" w:sz="4" w:space="0" w:color="auto"/>
            </w:tcBorders>
            <w:shd w:val="clear" w:color="auto" w:fill="auto"/>
            <w:noWrap/>
            <w:vAlign w:val="center"/>
            <w:hideMark/>
          </w:tcPr>
          <w:p w14:paraId="6BC40E3B"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178</w:t>
            </w:r>
          </w:p>
        </w:tc>
        <w:tc>
          <w:tcPr>
            <w:tcW w:w="706" w:type="dxa"/>
            <w:tcBorders>
              <w:top w:val="nil"/>
              <w:left w:val="nil"/>
              <w:bottom w:val="single" w:sz="4" w:space="0" w:color="auto"/>
              <w:right w:val="single" w:sz="4" w:space="0" w:color="auto"/>
            </w:tcBorders>
            <w:shd w:val="clear" w:color="auto" w:fill="auto"/>
            <w:noWrap/>
            <w:vAlign w:val="center"/>
            <w:hideMark/>
          </w:tcPr>
          <w:p w14:paraId="5B62DB94"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43</w:t>
            </w:r>
          </w:p>
        </w:tc>
        <w:tc>
          <w:tcPr>
            <w:tcW w:w="709" w:type="dxa"/>
            <w:tcBorders>
              <w:top w:val="nil"/>
              <w:left w:val="nil"/>
              <w:bottom w:val="single" w:sz="4" w:space="0" w:color="auto"/>
              <w:right w:val="single" w:sz="4" w:space="0" w:color="auto"/>
            </w:tcBorders>
            <w:shd w:val="clear" w:color="auto" w:fill="auto"/>
            <w:noWrap/>
            <w:vAlign w:val="center"/>
            <w:hideMark/>
          </w:tcPr>
          <w:p w14:paraId="7A8E9733"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103</w:t>
            </w:r>
          </w:p>
        </w:tc>
        <w:tc>
          <w:tcPr>
            <w:tcW w:w="884" w:type="dxa"/>
            <w:tcBorders>
              <w:top w:val="nil"/>
              <w:left w:val="nil"/>
              <w:bottom w:val="single" w:sz="4" w:space="0" w:color="auto"/>
              <w:right w:val="single" w:sz="4" w:space="0" w:color="auto"/>
            </w:tcBorders>
            <w:shd w:val="clear" w:color="auto" w:fill="auto"/>
            <w:noWrap/>
            <w:vAlign w:val="center"/>
            <w:hideMark/>
          </w:tcPr>
          <w:p w14:paraId="4B4B88F2"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103</w:t>
            </w:r>
          </w:p>
        </w:tc>
        <w:tc>
          <w:tcPr>
            <w:tcW w:w="2111" w:type="dxa"/>
            <w:tcBorders>
              <w:top w:val="single" w:sz="4" w:space="0" w:color="auto"/>
              <w:left w:val="nil"/>
              <w:bottom w:val="single" w:sz="4" w:space="0" w:color="auto"/>
              <w:right w:val="single" w:sz="4" w:space="0" w:color="auto"/>
            </w:tcBorders>
            <w:shd w:val="clear" w:color="auto" w:fill="auto"/>
            <w:noWrap/>
            <w:vAlign w:val="center"/>
            <w:hideMark/>
          </w:tcPr>
          <w:p w14:paraId="2BD18ADA"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27, 30, 31, 34, 35, 36, 37, 39</w:t>
            </w:r>
          </w:p>
        </w:tc>
        <w:tc>
          <w:tcPr>
            <w:tcW w:w="737" w:type="dxa"/>
            <w:tcBorders>
              <w:top w:val="nil"/>
              <w:left w:val="nil"/>
              <w:bottom w:val="single" w:sz="4" w:space="0" w:color="auto"/>
              <w:right w:val="single" w:sz="4" w:space="0" w:color="auto"/>
            </w:tcBorders>
            <w:shd w:val="clear" w:color="auto" w:fill="auto"/>
            <w:noWrap/>
            <w:vAlign w:val="center"/>
            <w:hideMark/>
          </w:tcPr>
          <w:p w14:paraId="20C885FE"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w:t>
            </w:r>
          </w:p>
        </w:tc>
        <w:tc>
          <w:tcPr>
            <w:tcW w:w="655" w:type="dxa"/>
            <w:tcBorders>
              <w:top w:val="nil"/>
              <w:left w:val="nil"/>
              <w:bottom w:val="single" w:sz="4" w:space="0" w:color="auto"/>
              <w:right w:val="single" w:sz="4" w:space="0" w:color="auto"/>
            </w:tcBorders>
            <w:shd w:val="clear" w:color="auto" w:fill="auto"/>
            <w:noWrap/>
            <w:vAlign w:val="center"/>
            <w:hideMark/>
          </w:tcPr>
          <w:p w14:paraId="47C92EF9"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0C1BEE29"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14</w:t>
            </w:r>
          </w:p>
        </w:tc>
        <w:tc>
          <w:tcPr>
            <w:tcW w:w="679" w:type="dxa"/>
            <w:tcBorders>
              <w:top w:val="nil"/>
              <w:left w:val="nil"/>
              <w:bottom w:val="single" w:sz="4" w:space="0" w:color="auto"/>
              <w:right w:val="single" w:sz="4" w:space="0" w:color="auto"/>
            </w:tcBorders>
            <w:shd w:val="clear" w:color="auto" w:fill="auto"/>
            <w:noWrap/>
            <w:vAlign w:val="center"/>
            <w:hideMark/>
          </w:tcPr>
          <w:p w14:paraId="268C5D5C"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12" w:type="dxa"/>
            <w:tcBorders>
              <w:top w:val="nil"/>
              <w:left w:val="nil"/>
              <w:bottom w:val="single" w:sz="4" w:space="0" w:color="auto"/>
              <w:right w:val="single" w:sz="4" w:space="0" w:color="auto"/>
            </w:tcBorders>
            <w:shd w:val="clear" w:color="auto" w:fill="auto"/>
            <w:noWrap/>
            <w:vAlign w:val="center"/>
            <w:hideMark/>
          </w:tcPr>
          <w:p w14:paraId="71E64A51"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2ABDF299" w14:textId="5D6A0433" w:rsidR="00884B7E" w:rsidRPr="00F43E49" w:rsidRDefault="0094373C" w:rsidP="009437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9, 12, 19, 20(a)</w:t>
            </w:r>
          </w:p>
        </w:tc>
        <w:tc>
          <w:tcPr>
            <w:tcW w:w="812" w:type="dxa"/>
            <w:tcBorders>
              <w:top w:val="nil"/>
              <w:left w:val="nil"/>
              <w:bottom w:val="single" w:sz="4" w:space="0" w:color="auto"/>
              <w:right w:val="single" w:sz="4" w:space="0" w:color="auto"/>
            </w:tcBorders>
            <w:shd w:val="clear" w:color="auto" w:fill="auto"/>
            <w:noWrap/>
            <w:vAlign w:val="center"/>
            <w:hideMark/>
          </w:tcPr>
          <w:p w14:paraId="5410A415"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r>
      <w:tr w:rsidR="00770D20" w:rsidRPr="00F43E49" w14:paraId="1F9DF036" w14:textId="77777777" w:rsidTr="00770D20">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80C3CAC" w14:textId="2440CA01" w:rsidR="00BE7758" w:rsidRPr="00F43E49" w:rsidRDefault="00BE7758" w:rsidP="00884B7E">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Education</w:t>
            </w:r>
          </w:p>
        </w:tc>
        <w:tc>
          <w:tcPr>
            <w:tcW w:w="851" w:type="dxa"/>
            <w:tcBorders>
              <w:top w:val="nil"/>
              <w:left w:val="nil"/>
              <w:bottom w:val="single" w:sz="4" w:space="0" w:color="auto"/>
              <w:right w:val="single" w:sz="4" w:space="0" w:color="auto"/>
            </w:tcBorders>
            <w:shd w:val="clear" w:color="auto" w:fill="auto"/>
            <w:noWrap/>
            <w:vAlign w:val="center"/>
            <w:hideMark/>
          </w:tcPr>
          <w:p w14:paraId="6880686D"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215</w:t>
            </w:r>
          </w:p>
        </w:tc>
        <w:tc>
          <w:tcPr>
            <w:tcW w:w="850" w:type="dxa"/>
            <w:tcBorders>
              <w:top w:val="nil"/>
              <w:left w:val="nil"/>
              <w:bottom w:val="single" w:sz="4" w:space="0" w:color="auto"/>
              <w:right w:val="single" w:sz="4" w:space="0" w:color="auto"/>
            </w:tcBorders>
            <w:shd w:val="clear" w:color="auto" w:fill="auto"/>
            <w:noWrap/>
            <w:vAlign w:val="center"/>
            <w:hideMark/>
          </w:tcPr>
          <w:p w14:paraId="2133048D"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169</w:t>
            </w:r>
          </w:p>
        </w:tc>
        <w:tc>
          <w:tcPr>
            <w:tcW w:w="706" w:type="dxa"/>
            <w:tcBorders>
              <w:top w:val="nil"/>
              <w:left w:val="nil"/>
              <w:bottom w:val="single" w:sz="4" w:space="0" w:color="auto"/>
              <w:right w:val="single" w:sz="4" w:space="0" w:color="auto"/>
            </w:tcBorders>
            <w:shd w:val="clear" w:color="auto" w:fill="auto"/>
            <w:noWrap/>
            <w:vAlign w:val="center"/>
            <w:hideMark/>
          </w:tcPr>
          <w:p w14:paraId="3D425EBA"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50</w:t>
            </w:r>
          </w:p>
        </w:tc>
        <w:tc>
          <w:tcPr>
            <w:tcW w:w="709" w:type="dxa"/>
            <w:tcBorders>
              <w:top w:val="nil"/>
              <w:left w:val="nil"/>
              <w:bottom w:val="single" w:sz="4" w:space="0" w:color="auto"/>
              <w:right w:val="single" w:sz="4" w:space="0" w:color="auto"/>
            </w:tcBorders>
            <w:shd w:val="clear" w:color="auto" w:fill="auto"/>
            <w:noWrap/>
            <w:vAlign w:val="center"/>
            <w:hideMark/>
          </w:tcPr>
          <w:p w14:paraId="3638E6AE"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106</w:t>
            </w:r>
          </w:p>
        </w:tc>
        <w:tc>
          <w:tcPr>
            <w:tcW w:w="884" w:type="dxa"/>
            <w:tcBorders>
              <w:top w:val="nil"/>
              <w:left w:val="nil"/>
              <w:bottom w:val="single" w:sz="4" w:space="0" w:color="auto"/>
              <w:right w:val="single" w:sz="4" w:space="0" w:color="auto"/>
            </w:tcBorders>
            <w:shd w:val="clear" w:color="auto" w:fill="auto"/>
            <w:noWrap/>
            <w:vAlign w:val="center"/>
            <w:hideMark/>
          </w:tcPr>
          <w:p w14:paraId="3FF66446"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110</w:t>
            </w:r>
          </w:p>
        </w:tc>
        <w:tc>
          <w:tcPr>
            <w:tcW w:w="2111" w:type="dxa"/>
            <w:tcBorders>
              <w:top w:val="nil"/>
              <w:left w:val="nil"/>
              <w:bottom w:val="single" w:sz="4" w:space="0" w:color="auto"/>
              <w:right w:val="single" w:sz="4" w:space="0" w:color="auto"/>
            </w:tcBorders>
            <w:shd w:val="clear" w:color="auto" w:fill="auto"/>
            <w:noWrap/>
            <w:vAlign w:val="center"/>
            <w:hideMark/>
          </w:tcPr>
          <w:p w14:paraId="6A719AB5" w14:textId="2325ACC8" w:rsidR="00BE7758" w:rsidRPr="00F43E49" w:rsidRDefault="0094373C" w:rsidP="00884B7E">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26, 27, 30, 31, 35, 36, 39</w:t>
            </w:r>
          </w:p>
        </w:tc>
        <w:tc>
          <w:tcPr>
            <w:tcW w:w="737" w:type="dxa"/>
            <w:tcBorders>
              <w:top w:val="nil"/>
              <w:left w:val="nil"/>
              <w:bottom w:val="single" w:sz="4" w:space="0" w:color="auto"/>
              <w:right w:val="single" w:sz="4" w:space="0" w:color="auto"/>
            </w:tcBorders>
            <w:shd w:val="clear" w:color="auto" w:fill="auto"/>
            <w:noWrap/>
            <w:vAlign w:val="center"/>
            <w:hideMark/>
          </w:tcPr>
          <w:p w14:paraId="0D4FF87C"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10</w:t>
            </w:r>
          </w:p>
        </w:tc>
        <w:tc>
          <w:tcPr>
            <w:tcW w:w="655" w:type="dxa"/>
            <w:tcBorders>
              <w:top w:val="nil"/>
              <w:left w:val="nil"/>
              <w:bottom w:val="single" w:sz="4" w:space="0" w:color="auto"/>
              <w:right w:val="single" w:sz="4" w:space="0" w:color="auto"/>
            </w:tcBorders>
            <w:shd w:val="clear" w:color="auto" w:fill="auto"/>
            <w:noWrap/>
            <w:vAlign w:val="center"/>
            <w:hideMark/>
          </w:tcPr>
          <w:p w14:paraId="4FFC6D8F"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2203EFDA"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679" w:type="dxa"/>
            <w:tcBorders>
              <w:top w:val="nil"/>
              <w:left w:val="nil"/>
              <w:bottom w:val="single" w:sz="4" w:space="0" w:color="auto"/>
              <w:right w:val="single" w:sz="4" w:space="0" w:color="auto"/>
            </w:tcBorders>
            <w:shd w:val="clear" w:color="auto" w:fill="auto"/>
            <w:noWrap/>
            <w:vAlign w:val="center"/>
            <w:hideMark/>
          </w:tcPr>
          <w:p w14:paraId="0C153D10"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12" w:type="dxa"/>
            <w:tcBorders>
              <w:top w:val="nil"/>
              <w:left w:val="nil"/>
              <w:bottom w:val="single" w:sz="4" w:space="0" w:color="auto"/>
              <w:right w:val="single" w:sz="4" w:space="0" w:color="auto"/>
            </w:tcBorders>
            <w:shd w:val="clear" w:color="auto" w:fill="auto"/>
            <w:noWrap/>
            <w:vAlign w:val="center"/>
            <w:hideMark/>
          </w:tcPr>
          <w:p w14:paraId="25D45180"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53" w:type="dxa"/>
            <w:tcBorders>
              <w:top w:val="nil"/>
              <w:left w:val="nil"/>
              <w:bottom w:val="single" w:sz="4" w:space="0" w:color="auto"/>
              <w:right w:val="single" w:sz="4" w:space="0" w:color="auto"/>
            </w:tcBorders>
            <w:shd w:val="clear" w:color="auto" w:fill="auto"/>
            <w:noWrap/>
            <w:vAlign w:val="center"/>
            <w:hideMark/>
          </w:tcPr>
          <w:p w14:paraId="5D47684D" w14:textId="6DD3E0DE" w:rsidR="00BE7758" w:rsidRPr="00F43E49" w:rsidRDefault="00BE7758" w:rsidP="00884B7E">
            <w:pPr>
              <w:spacing w:after="0" w:line="240" w:lineRule="auto"/>
              <w:jc w:val="center"/>
              <w:rPr>
                <w:rFonts w:eastAsia="Times New Roman" w:cs="Calibri"/>
                <w:color w:val="000000"/>
                <w:sz w:val="18"/>
                <w:szCs w:val="18"/>
                <w:lang w:eastAsia="en-AU"/>
              </w:rPr>
            </w:pPr>
          </w:p>
        </w:tc>
        <w:tc>
          <w:tcPr>
            <w:tcW w:w="812" w:type="dxa"/>
            <w:tcBorders>
              <w:top w:val="nil"/>
              <w:left w:val="nil"/>
              <w:bottom w:val="single" w:sz="4" w:space="0" w:color="auto"/>
              <w:right w:val="single" w:sz="4" w:space="0" w:color="auto"/>
            </w:tcBorders>
            <w:shd w:val="clear" w:color="auto" w:fill="auto"/>
            <w:noWrap/>
            <w:vAlign w:val="center"/>
            <w:hideMark/>
          </w:tcPr>
          <w:p w14:paraId="177932C8"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w:t>
            </w:r>
          </w:p>
        </w:tc>
      </w:tr>
      <w:tr w:rsidR="00770D20" w:rsidRPr="00F43E49" w14:paraId="0E6D5925" w14:textId="77777777" w:rsidTr="00770D20">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4EEB986" w14:textId="01D80AEA" w:rsidR="00BE7758" w:rsidRPr="00F43E49" w:rsidRDefault="00BE7758" w:rsidP="00884B7E">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Health</w:t>
            </w:r>
          </w:p>
        </w:tc>
        <w:tc>
          <w:tcPr>
            <w:tcW w:w="851" w:type="dxa"/>
            <w:tcBorders>
              <w:top w:val="nil"/>
              <w:left w:val="nil"/>
              <w:bottom w:val="single" w:sz="4" w:space="0" w:color="auto"/>
              <w:right w:val="single" w:sz="4" w:space="0" w:color="auto"/>
            </w:tcBorders>
            <w:shd w:val="clear" w:color="auto" w:fill="auto"/>
            <w:noWrap/>
            <w:vAlign w:val="center"/>
            <w:hideMark/>
          </w:tcPr>
          <w:p w14:paraId="555000D3"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263</w:t>
            </w:r>
          </w:p>
        </w:tc>
        <w:tc>
          <w:tcPr>
            <w:tcW w:w="850" w:type="dxa"/>
            <w:tcBorders>
              <w:top w:val="nil"/>
              <w:left w:val="nil"/>
              <w:bottom w:val="single" w:sz="4" w:space="0" w:color="auto"/>
              <w:right w:val="single" w:sz="4" w:space="0" w:color="auto"/>
            </w:tcBorders>
            <w:shd w:val="clear" w:color="auto" w:fill="auto"/>
            <w:noWrap/>
            <w:vAlign w:val="center"/>
            <w:hideMark/>
          </w:tcPr>
          <w:p w14:paraId="793C92DD"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93</w:t>
            </w:r>
          </w:p>
        </w:tc>
        <w:tc>
          <w:tcPr>
            <w:tcW w:w="706" w:type="dxa"/>
            <w:tcBorders>
              <w:top w:val="nil"/>
              <w:left w:val="nil"/>
              <w:bottom w:val="single" w:sz="4" w:space="0" w:color="auto"/>
              <w:right w:val="single" w:sz="4" w:space="0" w:color="auto"/>
            </w:tcBorders>
            <w:shd w:val="clear" w:color="auto" w:fill="auto"/>
            <w:noWrap/>
            <w:vAlign w:val="center"/>
            <w:hideMark/>
          </w:tcPr>
          <w:p w14:paraId="23DB1DED"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34</w:t>
            </w:r>
          </w:p>
        </w:tc>
        <w:tc>
          <w:tcPr>
            <w:tcW w:w="709" w:type="dxa"/>
            <w:tcBorders>
              <w:top w:val="nil"/>
              <w:left w:val="nil"/>
              <w:bottom w:val="single" w:sz="4" w:space="0" w:color="auto"/>
              <w:right w:val="single" w:sz="4" w:space="0" w:color="auto"/>
            </w:tcBorders>
            <w:shd w:val="clear" w:color="auto" w:fill="auto"/>
            <w:noWrap/>
            <w:vAlign w:val="center"/>
            <w:hideMark/>
          </w:tcPr>
          <w:p w14:paraId="2817C778"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33</w:t>
            </w:r>
          </w:p>
        </w:tc>
        <w:tc>
          <w:tcPr>
            <w:tcW w:w="884" w:type="dxa"/>
            <w:tcBorders>
              <w:top w:val="nil"/>
              <w:left w:val="nil"/>
              <w:bottom w:val="single" w:sz="4" w:space="0" w:color="auto"/>
              <w:right w:val="single" w:sz="4" w:space="0" w:color="auto"/>
            </w:tcBorders>
            <w:shd w:val="clear" w:color="auto" w:fill="auto"/>
            <w:noWrap/>
            <w:vAlign w:val="center"/>
            <w:hideMark/>
          </w:tcPr>
          <w:p w14:paraId="334C0D2D"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28</w:t>
            </w:r>
          </w:p>
        </w:tc>
        <w:tc>
          <w:tcPr>
            <w:tcW w:w="2111" w:type="dxa"/>
            <w:tcBorders>
              <w:top w:val="nil"/>
              <w:left w:val="nil"/>
              <w:bottom w:val="single" w:sz="4" w:space="0" w:color="auto"/>
              <w:right w:val="single" w:sz="4" w:space="0" w:color="auto"/>
            </w:tcBorders>
            <w:shd w:val="clear" w:color="auto" w:fill="auto"/>
            <w:noWrap/>
            <w:vAlign w:val="center"/>
            <w:hideMark/>
          </w:tcPr>
          <w:p w14:paraId="07A2553D"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30, 35, 36, 37, 38, 39</w:t>
            </w:r>
          </w:p>
        </w:tc>
        <w:tc>
          <w:tcPr>
            <w:tcW w:w="737" w:type="dxa"/>
            <w:tcBorders>
              <w:top w:val="nil"/>
              <w:left w:val="nil"/>
              <w:bottom w:val="single" w:sz="4" w:space="0" w:color="auto"/>
              <w:right w:val="single" w:sz="4" w:space="0" w:color="auto"/>
            </w:tcBorders>
            <w:shd w:val="clear" w:color="auto" w:fill="auto"/>
            <w:noWrap/>
            <w:vAlign w:val="center"/>
            <w:hideMark/>
          </w:tcPr>
          <w:p w14:paraId="4E7334C2"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21</w:t>
            </w:r>
          </w:p>
        </w:tc>
        <w:tc>
          <w:tcPr>
            <w:tcW w:w="655" w:type="dxa"/>
            <w:tcBorders>
              <w:top w:val="nil"/>
              <w:left w:val="nil"/>
              <w:bottom w:val="single" w:sz="4" w:space="0" w:color="auto"/>
              <w:right w:val="single" w:sz="4" w:space="0" w:color="auto"/>
            </w:tcBorders>
            <w:shd w:val="clear" w:color="auto" w:fill="auto"/>
            <w:noWrap/>
            <w:vAlign w:val="center"/>
            <w:hideMark/>
          </w:tcPr>
          <w:p w14:paraId="34BBC527"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2287385F"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8</w:t>
            </w:r>
          </w:p>
        </w:tc>
        <w:tc>
          <w:tcPr>
            <w:tcW w:w="679" w:type="dxa"/>
            <w:tcBorders>
              <w:top w:val="nil"/>
              <w:left w:val="nil"/>
              <w:bottom w:val="single" w:sz="4" w:space="0" w:color="auto"/>
              <w:right w:val="single" w:sz="4" w:space="0" w:color="auto"/>
            </w:tcBorders>
            <w:shd w:val="clear" w:color="auto" w:fill="auto"/>
            <w:noWrap/>
            <w:vAlign w:val="center"/>
            <w:hideMark/>
          </w:tcPr>
          <w:p w14:paraId="388A47C3"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12" w:type="dxa"/>
            <w:tcBorders>
              <w:top w:val="nil"/>
              <w:left w:val="nil"/>
              <w:bottom w:val="single" w:sz="4" w:space="0" w:color="auto"/>
              <w:right w:val="single" w:sz="4" w:space="0" w:color="auto"/>
            </w:tcBorders>
            <w:shd w:val="clear" w:color="auto" w:fill="auto"/>
            <w:noWrap/>
            <w:vAlign w:val="center"/>
            <w:hideMark/>
          </w:tcPr>
          <w:p w14:paraId="2BEFE6F9"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1453" w:type="dxa"/>
            <w:tcBorders>
              <w:top w:val="nil"/>
              <w:left w:val="nil"/>
              <w:bottom w:val="single" w:sz="4" w:space="0" w:color="auto"/>
              <w:right w:val="single" w:sz="4" w:space="0" w:color="auto"/>
            </w:tcBorders>
            <w:shd w:val="clear" w:color="auto" w:fill="auto"/>
            <w:noWrap/>
            <w:vAlign w:val="center"/>
            <w:hideMark/>
          </w:tcPr>
          <w:p w14:paraId="2D7C9DD9" w14:textId="7D16AA4F" w:rsidR="00BE7758" w:rsidRPr="00F43E49" w:rsidRDefault="0094373C"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9, 19, 20(a), 20(b)</w:t>
            </w:r>
          </w:p>
        </w:tc>
        <w:tc>
          <w:tcPr>
            <w:tcW w:w="812" w:type="dxa"/>
            <w:tcBorders>
              <w:top w:val="nil"/>
              <w:left w:val="nil"/>
              <w:bottom w:val="single" w:sz="4" w:space="0" w:color="auto"/>
              <w:right w:val="single" w:sz="4" w:space="0" w:color="auto"/>
            </w:tcBorders>
            <w:shd w:val="clear" w:color="auto" w:fill="auto"/>
            <w:noWrap/>
            <w:vAlign w:val="center"/>
            <w:hideMark/>
          </w:tcPr>
          <w:p w14:paraId="20C05AEF"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11</w:t>
            </w:r>
          </w:p>
        </w:tc>
      </w:tr>
      <w:tr w:rsidR="00770D20" w:rsidRPr="00F43E49" w14:paraId="5651B936" w14:textId="77777777" w:rsidTr="00770D20">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D045F7E" w14:textId="43933CEA" w:rsidR="00BE7758" w:rsidRPr="00F43E49" w:rsidRDefault="00BE7758" w:rsidP="00884B7E">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Justice</w:t>
            </w:r>
          </w:p>
        </w:tc>
        <w:tc>
          <w:tcPr>
            <w:tcW w:w="851" w:type="dxa"/>
            <w:tcBorders>
              <w:top w:val="nil"/>
              <w:left w:val="nil"/>
              <w:bottom w:val="single" w:sz="4" w:space="0" w:color="auto"/>
              <w:right w:val="single" w:sz="4" w:space="0" w:color="auto"/>
            </w:tcBorders>
            <w:shd w:val="clear" w:color="auto" w:fill="auto"/>
            <w:noWrap/>
            <w:vAlign w:val="center"/>
            <w:hideMark/>
          </w:tcPr>
          <w:p w14:paraId="4BD02164"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303</w:t>
            </w:r>
          </w:p>
        </w:tc>
        <w:tc>
          <w:tcPr>
            <w:tcW w:w="850" w:type="dxa"/>
            <w:tcBorders>
              <w:top w:val="nil"/>
              <w:left w:val="nil"/>
              <w:bottom w:val="single" w:sz="4" w:space="0" w:color="auto"/>
              <w:right w:val="single" w:sz="4" w:space="0" w:color="auto"/>
            </w:tcBorders>
            <w:shd w:val="clear" w:color="auto" w:fill="auto"/>
            <w:noWrap/>
            <w:vAlign w:val="center"/>
            <w:hideMark/>
          </w:tcPr>
          <w:p w14:paraId="0A9DD126"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281</w:t>
            </w:r>
          </w:p>
        </w:tc>
        <w:tc>
          <w:tcPr>
            <w:tcW w:w="706" w:type="dxa"/>
            <w:tcBorders>
              <w:top w:val="nil"/>
              <w:left w:val="nil"/>
              <w:bottom w:val="single" w:sz="4" w:space="0" w:color="auto"/>
              <w:right w:val="single" w:sz="4" w:space="0" w:color="auto"/>
            </w:tcBorders>
            <w:shd w:val="clear" w:color="auto" w:fill="auto"/>
            <w:noWrap/>
            <w:vAlign w:val="center"/>
            <w:hideMark/>
          </w:tcPr>
          <w:p w14:paraId="636D4DC8"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172</w:t>
            </w:r>
          </w:p>
        </w:tc>
        <w:tc>
          <w:tcPr>
            <w:tcW w:w="709" w:type="dxa"/>
            <w:tcBorders>
              <w:top w:val="nil"/>
              <w:left w:val="nil"/>
              <w:bottom w:val="single" w:sz="4" w:space="0" w:color="auto"/>
              <w:right w:val="single" w:sz="4" w:space="0" w:color="auto"/>
            </w:tcBorders>
            <w:shd w:val="clear" w:color="auto" w:fill="auto"/>
            <w:noWrap/>
            <w:vAlign w:val="center"/>
            <w:hideMark/>
          </w:tcPr>
          <w:p w14:paraId="734DED96"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41</w:t>
            </w:r>
          </w:p>
        </w:tc>
        <w:tc>
          <w:tcPr>
            <w:tcW w:w="884" w:type="dxa"/>
            <w:tcBorders>
              <w:top w:val="nil"/>
              <w:left w:val="nil"/>
              <w:bottom w:val="single" w:sz="4" w:space="0" w:color="auto"/>
              <w:right w:val="single" w:sz="4" w:space="0" w:color="auto"/>
            </w:tcBorders>
            <w:shd w:val="clear" w:color="auto" w:fill="auto"/>
            <w:noWrap/>
            <w:vAlign w:val="center"/>
            <w:hideMark/>
          </w:tcPr>
          <w:p w14:paraId="0FA07DF8"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41</w:t>
            </w:r>
          </w:p>
        </w:tc>
        <w:tc>
          <w:tcPr>
            <w:tcW w:w="2111" w:type="dxa"/>
            <w:tcBorders>
              <w:top w:val="nil"/>
              <w:left w:val="nil"/>
              <w:bottom w:val="single" w:sz="4" w:space="0" w:color="auto"/>
              <w:right w:val="single" w:sz="4" w:space="0" w:color="auto"/>
            </w:tcBorders>
            <w:shd w:val="clear" w:color="auto" w:fill="auto"/>
            <w:noWrap/>
            <w:vAlign w:val="center"/>
            <w:hideMark/>
          </w:tcPr>
          <w:p w14:paraId="1B0D4AEB" w14:textId="2AFBBFD9" w:rsidR="00BE7758" w:rsidRPr="00F43E49" w:rsidRDefault="00727D76" w:rsidP="00884B7E">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26, 27, 30, 31, 35, 36, 39</w:t>
            </w:r>
          </w:p>
        </w:tc>
        <w:tc>
          <w:tcPr>
            <w:tcW w:w="737" w:type="dxa"/>
            <w:tcBorders>
              <w:top w:val="nil"/>
              <w:left w:val="nil"/>
              <w:bottom w:val="single" w:sz="4" w:space="0" w:color="auto"/>
              <w:right w:val="single" w:sz="4" w:space="0" w:color="auto"/>
            </w:tcBorders>
            <w:shd w:val="clear" w:color="auto" w:fill="auto"/>
            <w:noWrap/>
            <w:vAlign w:val="center"/>
            <w:hideMark/>
          </w:tcPr>
          <w:p w14:paraId="5940754B"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655" w:type="dxa"/>
            <w:tcBorders>
              <w:top w:val="nil"/>
              <w:left w:val="nil"/>
              <w:bottom w:val="single" w:sz="4" w:space="0" w:color="auto"/>
              <w:right w:val="single" w:sz="4" w:space="0" w:color="auto"/>
            </w:tcBorders>
            <w:shd w:val="clear" w:color="auto" w:fill="auto"/>
            <w:noWrap/>
            <w:vAlign w:val="center"/>
            <w:hideMark/>
          </w:tcPr>
          <w:p w14:paraId="18E0AAD2"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w:t>
            </w:r>
          </w:p>
        </w:tc>
        <w:tc>
          <w:tcPr>
            <w:tcW w:w="763" w:type="dxa"/>
            <w:tcBorders>
              <w:top w:val="nil"/>
              <w:left w:val="nil"/>
              <w:bottom w:val="single" w:sz="4" w:space="0" w:color="auto"/>
              <w:right w:val="single" w:sz="4" w:space="0" w:color="auto"/>
            </w:tcBorders>
            <w:shd w:val="clear" w:color="auto" w:fill="auto"/>
            <w:noWrap/>
            <w:vAlign w:val="center"/>
            <w:hideMark/>
          </w:tcPr>
          <w:p w14:paraId="7E05F554"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83</w:t>
            </w:r>
          </w:p>
        </w:tc>
        <w:tc>
          <w:tcPr>
            <w:tcW w:w="679" w:type="dxa"/>
            <w:tcBorders>
              <w:top w:val="nil"/>
              <w:left w:val="nil"/>
              <w:bottom w:val="single" w:sz="4" w:space="0" w:color="auto"/>
              <w:right w:val="single" w:sz="4" w:space="0" w:color="auto"/>
            </w:tcBorders>
            <w:shd w:val="clear" w:color="auto" w:fill="auto"/>
            <w:noWrap/>
            <w:vAlign w:val="center"/>
            <w:hideMark/>
          </w:tcPr>
          <w:p w14:paraId="45A19CD0"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12" w:type="dxa"/>
            <w:tcBorders>
              <w:top w:val="nil"/>
              <w:left w:val="nil"/>
              <w:bottom w:val="single" w:sz="4" w:space="0" w:color="auto"/>
              <w:right w:val="single" w:sz="4" w:space="0" w:color="auto"/>
            </w:tcBorders>
            <w:shd w:val="clear" w:color="auto" w:fill="auto"/>
            <w:noWrap/>
            <w:vAlign w:val="center"/>
            <w:hideMark/>
          </w:tcPr>
          <w:p w14:paraId="6409B6CB"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453" w:type="dxa"/>
            <w:tcBorders>
              <w:top w:val="nil"/>
              <w:left w:val="nil"/>
              <w:bottom w:val="single" w:sz="4" w:space="0" w:color="auto"/>
              <w:right w:val="single" w:sz="4" w:space="0" w:color="auto"/>
            </w:tcBorders>
            <w:shd w:val="clear" w:color="auto" w:fill="auto"/>
            <w:noWrap/>
            <w:vAlign w:val="center"/>
            <w:hideMark/>
          </w:tcPr>
          <w:p w14:paraId="63B684C7" w14:textId="0BE9D186" w:rsidR="00BE7758" w:rsidRPr="00F43E49" w:rsidRDefault="0094373C"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9, 20(a), 20(b)</w:t>
            </w:r>
          </w:p>
        </w:tc>
        <w:tc>
          <w:tcPr>
            <w:tcW w:w="812" w:type="dxa"/>
            <w:tcBorders>
              <w:top w:val="nil"/>
              <w:left w:val="nil"/>
              <w:bottom w:val="single" w:sz="4" w:space="0" w:color="auto"/>
              <w:right w:val="single" w:sz="4" w:space="0" w:color="auto"/>
            </w:tcBorders>
            <w:shd w:val="clear" w:color="auto" w:fill="auto"/>
            <w:noWrap/>
            <w:vAlign w:val="center"/>
            <w:hideMark/>
          </w:tcPr>
          <w:p w14:paraId="6C10A9DF"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w:t>
            </w:r>
          </w:p>
        </w:tc>
      </w:tr>
      <w:tr w:rsidR="00770D20" w:rsidRPr="00F43E49" w14:paraId="7008FA00" w14:textId="77777777" w:rsidTr="00770D20">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3CB8F6DE" w14:textId="77777777" w:rsidR="00884B7E" w:rsidRPr="00F43E49" w:rsidRDefault="00884B7E" w:rsidP="00884B7E">
            <w:pPr>
              <w:spacing w:after="0" w:line="240" w:lineRule="auto"/>
              <w:rPr>
                <w:rFonts w:eastAsia="Times New Roman" w:cs="Calibri"/>
                <w:sz w:val="18"/>
                <w:szCs w:val="18"/>
                <w:lang w:eastAsia="en-AU"/>
              </w:rPr>
            </w:pPr>
            <w:r w:rsidRPr="00F43E49">
              <w:rPr>
                <w:rFonts w:eastAsia="Times New Roman" w:cs="Calibri"/>
                <w:sz w:val="18"/>
                <w:szCs w:val="18"/>
                <w:lang w:eastAsia="en-AU"/>
              </w:rPr>
              <w:t>Natural Resources and Environment</w:t>
            </w:r>
          </w:p>
        </w:tc>
        <w:tc>
          <w:tcPr>
            <w:tcW w:w="851" w:type="dxa"/>
            <w:tcBorders>
              <w:top w:val="nil"/>
              <w:left w:val="nil"/>
              <w:bottom w:val="single" w:sz="4" w:space="0" w:color="auto"/>
              <w:right w:val="single" w:sz="4" w:space="0" w:color="auto"/>
            </w:tcBorders>
            <w:shd w:val="clear" w:color="auto" w:fill="auto"/>
            <w:noWrap/>
            <w:vAlign w:val="center"/>
            <w:hideMark/>
          </w:tcPr>
          <w:p w14:paraId="1EE380D6"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72</w:t>
            </w:r>
          </w:p>
        </w:tc>
        <w:tc>
          <w:tcPr>
            <w:tcW w:w="850" w:type="dxa"/>
            <w:tcBorders>
              <w:top w:val="nil"/>
              <w:left w:val="nil"/>
              <w:bottom w:val="single" w:sz="4" w:space="0" w:color="auto"/>
              <w:right w:val="single" w:sz="4" w:space="0" w:color="auto"/>
            </w:tcBorders>
            <w:shd w:val="clear" w:color="auto" w:fill="auto"/>
            <w:noWrap/>
            <w:vAlign w:val="center"/>
            <w:hideMark/>
          </w:tcPr>
          <w:p w14:paraId="18D25195"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75</w:t>
            </w:r>
          </w:p>
        </w:tc>
        <w:tc>
          <w:tcPr>
            <w:tcW w:w="706" w:type="dxa"/>
            <w:tcBorders>
              <w:top w:val="nil"/>
              <w:left w:val="nil"/>
              <w:bottom w:val="single" w:sz="4" w:space="0" w:color="auto"/>
              <w:right w:val="single" w:sz="4" w:space="0" w:color="auto"/>
            </w:tcBorders>
            <w:shd w:val="clear" w:color="auto" w:fill="auto"/>
            <w:noWrap/>
            <w:vAlign w:val="center"/>
            <w:hideMark/>
          </w:tcPr>
          <w:p w14:paraId="579091AD"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39</w:t>
            </w:r>
          </w:p>
        </w:tc>
        <w:tc>
          <w:tcPr>
            <w:tcW w:w="709" w:type="dxa"/>
            <w:tcBorders>
              <w:top w:val="nil"/>
              <w:left w:val="nil"/>
              <w:bottom w:val="single" w:sz="4" w:space="0" w:color="auto"/>
              <w:right w:val="single" w:sz="4" w:space="0" w:color="auto"/>
            </w:tcBorders>
            <w:shd w:val="clear" w:color="auto" w:fill="auto"/>
            <w:noWrap/>
            <w:vAlign w:val="center"/>
            <w:hideMark/>
          </w:tcPr>
          <w:p w14:paraId="60317DCD"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24</w:t>
            </w:r>
          </w:p>
        </w:tc>
        <w:tc>
          <w:tcPr>
            <w:tcW w:w="884" w:type="dxa"/>
            <w:tcBorders>
              <w:top w:val="nil"/>
              <w:left w:val="nil"/>
              <w:bottom w:val="single" w:sz="4" w:space="0" w:color="auto"/>
              <w:right w:val="single" w:sz="4" w:space="0" w:color="auto"/>
            </w:tcBorders>
            <w:shd w:val="clear" w:color="auto" w:fill="auto"/>
            <w:noWrap/>
            <w:vAlign w:val="center"/>
            <w:hideMark/>
          </w:tcPr>
          <w:p w14:paraId="65B40726"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24</w:t>
            </w:r>
          </w:p>
        </w:tc>
        <w:tc>
          <w:tcPr>
            <w:tcW w:w="2111" w:type="dxa"/>
            <w:tcBorders>
              <w:top w:val="nil"/>
              <w:left w:val="nil"/>
              <w:bottom w:val="single" w:sz="4" w:space="0" w:color="auto"/>
              <w:right w:val="single" w:sz="4" w:space="0" w:color="auto"/>
            </w:tcBorders>
            <w:shd w:val="clear" w:color="auto" w:fill="auto"/>
            <w:noWrap/>
            <w:vAlign w:val="center"/>
            <w:hideMark/>
          </w:tcPr>
          <w:p w14:paraId="4683294D"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26, 27, 30, 31, 35, 36, 37, 39, 42</w:t>
            </w:r>
          </w:p>
        </w:tc>
        <w:tc>
          <w:tcPr>
            <w:tcW w:w="737" w:type="dxa"/>
            <w:tcBorders>
              <w:top w:val="nil"/>
              <w:left w:val="nil"/>
              <w:bottom w:val="single" w:sz="4" w:space="0" w:color="auto"/>
              <w:right w:val="single" w:sz="4" w:space="0" w:color="auto"/>
            </w:tcBorders>
            <w:shd w:val="clear" w:color="auto" w:fill="auto"/>
            <w:noWrap/>
            <w:vAlign w:val="center"/>
            <w:hideMark/>
          </w:tcPr>
          <w:p w14:paraId="30D4496A"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655" w:type="dxa"/>
            <w:tcBorders>
              <w:top w:val="nil"/>
              <w:left w:val="nil"/>
              <w:bottom w:val="single" w:sz="4" w:space="0" w:color="auto"/>
              <w:right w:val="single" w:sz="4" w:space="0" w:color="auto"/>
            </w:tcBorders>
            <w:shd w:val="clear" w:color="auto" w:fill="auto"/>
            <w:noWrap/>
            <w:vAlign w:val="center"/>
            <w:hideMark/>
          </w:tcPr>
          <w:p w14:paraId="5B112433"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3BA69750"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679" w:type="dxa"/>
            <w:tcBorders>
              <w:top w:val="nil"/>
              <w:left w:val="nil"/>
              <w:bottom w:val="single" w:sz="4" w:space="0" w:color="auto"/>
              <w:right w:val="single" w:sz="4" w:space="0" w:color="auto"/>
            </w:tcBorders>
            <w:shd w:val="clear" w:color="auto" w:fill="auto"/>
            <w:noWrap/>
            <w:vAlign w:val="center"/>
            <w:hideMark/>
          </w:tcPr>
          <w:p w14:paraId="0107A94A"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12" w:type="dxa"/>
            <w:tcBorders>
              <w:top w:val="nil"/>
              <w:left w:val="nil"/>
              <w:bottom w:val="single" w:sz="4" w:space="0" w:color="auto"/>
              <w:right w:val="single" w:sz="4" w:space="0" w:color="auto"/>
            </w:tcBorders>
            <w:shd w:val="clear" w:color="auto" w:fill="auto"/>
            <w:noWrap/>
            <w:vAlign w:val="center"/>
            <w:hideMark/>
          </w:tcPr>
          <w:p w14:paraId="1DF62B77"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453" w:type="dxa"/>
            <w:tcBorders>
              <w:top w:val="nil"/>
              <w:left w:val="nil"/>
              <w:bottom w:val="single" w:sz="4" w:space="0" w:color="auto"/>
              <w:right w:val="single" w:sz="4" w:space="0" w:color="auto"/>
            </w:tcBorders>
            <w:shd w:val="clear" w:color="auto" w:fill="auto"/>
            <w:noWrap/>
            <w:vAlign w:val="center"/>
            <w:hideMark/>
          </w:tcPr>
          <w:p w14:paraId="07EE34D3" w14:textId="4205A077" w:rsidR="00884B7E" w:rsidRPr="00F43E49" w:rsidRDefault="0094373C"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20(b)</w:t>
            </w:r>
          </w:p>
        </w:tc>
        <w:tc>
          <w:tcPr>
            <w:tcW w:w="812" w:type="dxa"/>
            <w:tcBorders>
              <w:top w:val="nil"/>
              <w:left w:val="nil"/>
              <w:bottom w:val="single" w:sz="4" w:space="0" w:color="auto"/>
              <w:right w:val="single" w:sz="4" w:space="0" w:color="auto"/>
            </w:tcBorders>
            <w:shd w:val="clear" w:color="auto" w:fill="auto"/>
            <w:noWrap/>
            <w:vAlign w:val="center"/>
            <w:hideMark/>
          </w:tcPr>
          <w:p w14:paraId="586D314B" w14:textId="77777777" w:rsidR="00884B7E" w:rsidRPr="00F43E49" w:rsidRDefault="00884B7E"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r w:rsidR="00770D20" w:rsidRPr="00F43E49" w14:paraId="4BD7E09D" w14:textId="77777777" w:rsidTr="00770D20">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3061A6A0" w14:textId="66108D4C" w:rsidR="00BE7758" w:rsidRPr="00F43E49" w:rsidRDefault="00BE7758" w:rsidP="00884B7E">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Police Fire and Emergency Management</w:t>
            </w:r>
          </w:p>
        </w:tc>
        <w:tc>
          <w:tcPr>
            <w:tcW w:w="851" w:type="dxa"/>
            <w:tcBorders>
              <w:top w:val="nil"/>
              <w:left w:val="nil"/>
              <w:bottom w:val="single" w:sz="4" w:space="0" w:color="auto"/>
              <w:right w:val="single" w:sz="4" w:space="0" w:color="auto"/>
            </w:tcBorders>
            <w:shd w:val="clear" w:color="auto" w:fill="auto"/>
            <w:noWrap/>
            <w:vAlign w:val="center"/>
            <w:hideMark/>
          </w:tcPr>
          <w:p w14:paraId="2D42166D"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461</w:t>
            </w:r>
          </w:p>
        </w:tc>
        <w:tc>
          <w:tcPr>
            <w:tcW w:w="850" w:type="dxa"/>
            <w:tcBorders>
              <w:top w:val="nil"/>
              <w:left w:val="nil"/>
              <w:bottom w:val="single" w:sz="4" w:space="0" w:color="auto"/>
              <w:right w:val="single" w:sz="4" w:space="0" w:color="auto"/>
            </w:tcBorders>
            <w:shd w:val="clear" w:color="auto" w:fill="auto"/>
            <w:noWrap/>
            <w:vAlign w:val="center"/>
            <w:hideMark/>
          </w:tcPr>
          <w:p w14:paraId="5B632651"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452</w:t>
            </w:r>
          </w:p>
        </w:tc>
        <w:tc>
          <w:tcPr>
            <w:tcW w:w="706" w:type="dxa"/>
            <w:tcBorders>
              <w:top w:val="nil"/>
              <w:left w:val="nil"/>
              <w:bottom w:val="single" w:sz="4" w:space="0" w:color="auto"/>
              <w:right w:val="single" w:sz="4" w:space="0" w:color="auto"/>
            </w:tcBorders>
            <w:shd w:val="clear" w:color="auto" w:fill="auto"/>
            <w:noWrap/>
            <w:vAlign w:val="center"/>
            <w:hideMark/>
          </w:tcPr>
          <w:p w14:paraId="05C1DFA6"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166</w:t>
            </w:r>
          </w:p>
        </w:tc>
        <w:tc>
          <w:tcPr>
            <w:tcW w:w="709" w:type="dxa"/>
            <w:tcBorders>
              <w:top w:val="nil"/>
              <w:left w:val="nil"/>
              <w:bottom w:val="single" w:sz="4" w:space="0" w:color="auto"/>
              <w:right w:val="single" w:sz="4" w:space="0" w:color="auto"/>
            </w:tcBorders>
            <w:shd w:val="clear" w:color="auto" w:fill="auto"/>
            <w:noWrap/>
            <w:vAlign w:val="center"/>
            <w:hideMark/>
          </w:tcPr>
          <w:p w14:paraId="79AD9E32"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127</w:t>
            </w:r>
          </w:p>
        </w:tc>
        <w:tc>
          <w:tcPr>
            <w:tcW w:w="884" w:type="dxa"/>
            <w:tcBorders>
              <w:top w:val="nil"/>
              <w:left w:val="nil"/>
              <w:bottom w:val="single" w:sz="4" w:space="0" w:color="auto"/>
              <w:right w:val="single" w:sz="4" w:space="0" w:color="auto"/>
            </w:tcBorders>
            <w:shd w:val="clear" w:color="auto" w:fill="auto"/>
            <w:noWrap/>
            <w:vAlign w:val="center"/>
            <w:hideMark/>
          </w:tcPr>
          <w:p w14:paraId="149ADB87"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244</w:t>
            </w:r>
          </w:p>
        </w:tc>
        <w:tc>
          <w:tcPr>
            <w:tcW w:w="2111" w:type="dxa"/>
            <w:tcBorders>
              <w:top w:val="nil"/>
              <w:left w:val="nil"/>
              <w:bottom w:val="single" w:sz="4" w:space="0" w:color="auto"/>
              <w:right w:val="single" w:sz="4" w:space="0" w:color="auto"/>
            </w:tcBorders>
            <w:shd w:val="clear" w:color="auto" w:fill="auto"/>
            <w:noWrap/>
            <w:vAlign w:val="center"/>
            <w:hideMark/>
          </w:tcPr>
          <w:p w14:paraId="13E48B29"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27, 29, 30, 31, 35, 36, 37, 38, 39</w:t>
            </w:r>
          </w:p>
        </w:tc>
        <w:tc>
          <w:tcPr>
            <w:tcW w:w="737" w:type="dxa"/>
            <w:tcBorders>
              <w:top w:val="nil"/>
              <w:left w:val="nil"/>
              <w:bottom w:val="single" w:sz="4" w:space="0" w:color="auto"/>
              <w:right w:val="single" w:sz="4" w:space="0" w:color="auto"/>
            </w:tcBorders>
            <w:shd w:val="clear" w:color="auto" w:fill="auto"/>
            <w:noWrap/>
            <w:vAlign w:val="center"/>
            <w:hideMark/>
          </w:tcPr>
          <w:p w14:paraId="6DD8686F"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655" w:type="dxa"/>
            <w:tcBorders>
              <w:top w:val="nil"/>
              <w:left w:val="nil"/>
              <w:bottom w:val="single" w:sz="4" w:space="0" w:color="auto"/>
              <w:right w:val="single" w:sz="4" w:space="0" w:color="auto"/>
            </w:tcBorders>
            <w:shd w:val="clear" w:color="auto" w:fill="auto"/>
            <w:noWrap/>
            <w:vAlign w:val="center"/>
            <w:hideMark/>
          </w:tcPr>
          <w:p w14:paraId="222B661C"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20</w:t>
            </w:r>
          </w:p>
        </w:tc>
        <w:tc>
          <w:tcPr>
            <w:tcW w:w="763" w:type="dxa"/>
            <w:tcBorders>
              <w:top w:val="nil"/>
              <w:left w:val="nil"/>
              <w:bottom w:val="single" w:sz="4" w:space="0" w:color="auto"/>
              <w:right w:val="single" w:sz="4" w:space="0" w:color="auto"/>
            </w:tcBorders>
            <w:shd w:val="clear" w:color="auto" w:fill="auto"/>
            <w:noWrap/>
            <w:vAlign w:val="center"/>
            <w:hideMark/>
          </w:tcPr>
          <w:p w14:paraId="75F8F658"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679" w:type="dxa"/>
            <w:tcBorders>
              <w:top w:val="nil"/>
              <w:left w:val="nil"/>
              <w:bottom w:val="single" w:sz="4" w:space="0" w:color="auto"/>
              <w:right w:val="single" w:sz="4" w:space="0" w:color="auto"/>
            </w:tcBorders>
            <w:shd w:val="clear" w:color="auto" w:fill="auto"/>
            <w:noWrap/>
            <w:vAlign w:val="center"/>
            <w:hideMark/>
          </w:tcPr>
          <w:p w14:paraId="6B0F7452"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12" w:type="dxa"/>
            <w:tcBorders>
              <w:top w:val="nil"/>
              <w:left w:val="nil"/>
              <w:bottom w:val="single" w:sz="4" w:space="0" w:color="auto"/>
              <w:right w:val="single" w:sz="4" w:space="0" w:color="auto"/>
            </w:tcBorders>
            <w:shd w:val="clear" w:color="auto" w:fill="auto"/>
            <w:noWrap/>
            <w:vAlign w:val="center"/>
            <w:hideMark/>
          </w:tcPr>
          <w:p w14:paraId="4AEE4C6C"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51</w:t>
            </w:r>
          </w:p>
        </w:tc>
        <w:tc>
          <w:tcPr>
            <w:tcW w:w="1453" w:type="dxa"/>
            <w:tcBorders>
              <w:top w:val="nil"/>
              <w:left w:val="nil"/>
              <w:bottom w:val="single" w:sz="4" w:space="0" w:color="auto"/>
              <w:right w:val="single" w:sz="4" w:space="0" w:color="auto"/>
            </w:tcBorders>
            <w:shd w:val="clear" w:color="auto" w:fill="auto"/>
            <w:noWrap/>
            <w:vAlign w:val="center"/>
            <w:hideMark/>
          </w:tcPr>
          <w:p w14:paraId="32F6B4F6" w14:textId="61DEDFC9" w:rsidR="00BE7758" w:rsidRPr="00F43E49" w:rsidRDefault="0094373C"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9, 12, 19, 20(a), 20(b)</w:t>
            </w:r>
          </w:p>
        </w:tc>
        <w:tc>
          <w:tcPr>
            <w:tcW w:w="812" w:type="dxa"/>
            <w:tcBorders>
              <w:top w:val="nil"/>
              <w:left w:val="nil"/>
              <w:bottom w:val="single" w:sz="4" w:space="0" w:color="auto"/>
              <w:right w:val="single" w:sz="4" w:space="0" w:color="auto"/>
            </w:tcBorders>
            <w:shd w:val="clear" w:color="auto" w:fill="auto"/>
            <w:noWrap/>
            <w:vAlign w:val="center"/>
            <w:hideMark/>
          </w:tcPr>
          <w:p w14:paraId="3D890028"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16</w:t>
            </w:r>
          </w:p>
        </w:tc>
      </w:tr>
      <w:tr w:rsidR="00770D20" w:rsidRPr="00F43E49" w14:paraId="7CEBF2B0" w14:textId="77777777" w:rsidTr="00770D20">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92E126F" w14:textId="2760DFA4" w:rsidR="00BE7758" w:rsidRPr="00F43E49" w:rsidRDefault="00BE7758" w:rsidP="00884B7E">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Premier and Cabinet</w:t>
            </w:r>
          </w:p>
        </w:tc>
        <w:tc>
          <w:tcPr>
            <w:tcW w:w="851" w:type="dxa"/>
            <w:tcBorders>
              <w:top w:val="nil"/>
              <w:left w:val="nil"/>
              <w:bottom w:val="single" w:sz="4" w:space="0" w:color="auto"/>
              <w:right w:val="single" w:sz="4" w:space="0" w:color="auto"/>
            </w:tcBorders>
            <w:shd w:val="clear" w:color="auto" w:fill="auto"/>
            <w:noWrap/>
            <w:vAlign w:val="center"/>
            <w:hideMark/>
          </w:tcPr>
          <w:p w14:paraId="278623C3"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11</w:t>
            </w:r>
          </w:p>
        </w:tc>
        <w:tc>
          <w:tcPr>
            <w:tcW w:w="850" w:type="dxa"/>
            <w:tcBorders>
              <w:top w:val="nil"/>
              <w:left w:val="nil"/>
              <w:bottom w:val="single" w:sz="4" w:space="0" w:color="auto"/>
              <w:right w:val="single" w:sz="4" w:space="0" w:color="auto"/>
            </w:tcBorders>
            <w:shd w:val="clear" w:color="auto" w:fill="auto"/>
            <w:noWrap/>
            <w:vAlign w:val="center"/>
            <w:hideMark/>
          </w:tcPr>
          <w:p w14:paraId="6016B7D8"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10</w:t>
            </w:r>
          </w:p>
        </w:tc>
        <w:tc>
          <w:tcPr>
            <w:tcW w:w="706" w:type="dxa"/>
            <w:tcBorders>
              <w:top w:val="nil"/>
              <w:left w:val="nil"/>
              <w:bottom w:val="single" w:sz="4" w:space="0" w:color="auto"/>
              <w:right w:val="single" w:sz="4" w:space="0" w:color="auto"/>
            </w:tcBorders>
            <w:shd w:val="clear" w:color="auto" w:fill="auto"/>
            <w:noWrap/>
            <w:vAlign w:val="center"/>
            <w:hideMark/>
          </w:tcPr>
          <w:p w14:paraId="6297C8A9"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w:t>
            </w:r>
          </w:p>
        </w:tc>
        <w:tc>
          <w:tcPr>
            <w:tcW w:w="709" w:type="dxa"/>
            <w:tcBorders>
              <w:top w:val="nil"/>
              <w:left w:val="nil"/>
              <w:bottom w:val="single" w:sz="4" w:space="0" w:color="auto"/>
              <w:right w:val="single" w:sz="4" w:space="0" w:color="auto"/>
            </w:tcBorders>
            <w:shd w:val="clear" w:color="auto" w:fill="auto"/>
            <w:noWrap/>
            <w:vAlign w:val="center"/>
            <w:hideMark/>
          </w:tcPr>
          <w:p w14:paraId="73F9EA83"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84" w:type="dxa"/>
            <w:tcBorders>
              <w:top w:val="nil"/>
              <w:left w:val="nil"/>
              <w:bottom w:val="single" w:sz="4" w:space="0" w:color="auto"/>
              <w:right w:val="single" w:sz="4" w:space="0" w:color="auto"/>
            </w:tcBorders>
            <w:shd w:val="clear" w:color="auto" w:fill="auto"/>
            <w:noWrap/>
            <w:vAlign w:val="center"/>
            <w:hideMark/>
          </w:tcPr>
          <w:p w14:paraId="55A68BBD"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111" w:type="dxa"/>
            <w:tcBorders>
              <w:top w:val="nil"/>
              <w:left w:val="nil"/>
              <w:bottom w:val="single" w:sz="4" w:space="0" w:color="auto"/>
              <w:right w:val="single" w:sz="4" w:space="0" w:color="auto"/>
            </w:tcBorders>
            <w:shd w:val="clear" w:color="auto" w:fill="auto"/>
            <w:noWrap/>
            <w:vAlign w:val="center"/>
            <w:hideMark/>
          </w:tcPr>
          <w:p w14:paraId="714BBE14"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31, 32, 36, 39</w:t>
            </w:r>
          </w:p>
        </w:tc>
        <w:tc>
          <w:tcPr>
            <w:tcW w:w="737" w:type="dxa"/>
            <w:tcBorders>
              <w:top w:val="nil"/>
              <w:left w:val="nil"/>
              <w:bottom w:val="single" w:sz="4" w:space="0" w:color="auto"/>
              <w:right w:val="single" w:sz="4" w:space="0" w:color="auto"/>
            </w:tcBorders>
            <w:shd w:val="clear" w:color="auto" w:fill="auto"/>
            <w:noWrap/>
            <w:vAlign w:val="center"/>
            <w:hideMark/>
          </w:tcPr>
          <w:p w14:paraId="09796092"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655" w:type="dxa"/>
            <w:tcBorders>
              <w:top w:val="nil"/>
              <w:left w:val="nil"/>
              <w:bottom w:val="single" w:sz="4" w:space="0" w:color="auto"/>
              <w:right w:val="single" w:sz="4" w:space="0" w:color="auto"/>
            </w:tcBorders>
            <w:shd w:val="clear" w:color="auto" w:fill="auto"/>
            <w:noWrap/>
            <w:vAlign w:val="center"/>
            <w:hideMark/>
          </w:tcPr>
          <w:p w14:paraId="107A83E1"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4722031D"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679" w:type="dxa"/>
            <w:tcBorders>
              <w:top w:val="nil"/>
              <w:left w:val="nil"/>
              <w:bottom w:val="single" w:sz="4" w:space="0" w:color="auto"/>
              <w:right w:val="single" w:sz="4" w:space="0" w:color="auto"/>
            </w:tcBorders>
            <w:shd w:val="clear" w:color="auto" w:fill="auto"/>
            <w:noWrap/>
            <w:vAlign w:val="center"/>
            <w:hideMark/>
          </w:tcPr>
          <w:p w14:paraId="7EDE4819"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12" w:type="dxa"/>
            <w:tcBorders>
              <w:top w:val="nil"/>
              <w:left w:val="nil"/>
              <w:bottom w:val="single" w:sz="4" w:space="0" w:color="auto"/>
              <w:right w:val="single" w:sz="4" w:space="0" w:color="auto"/>
            </w:tcBorders>
            <w:shd w:val="clear" w:color="auto" w:fill="auto"/>
            <w:noWrap/>
            <w:vAlign w:val="center"/>
            <w:hideMark/>
          </w:tcPr>
          <w:p w14:paraId="3080DBBF"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453" w:type="dxa"/>
            <w:tcBorders>
              <w:top w:val="nil"/>
              <w:left w:val="nil"/>
              <w:bottom w:val="single" w:sz="4" w:space="0" w:color="auto"/>
              <w:right w:val="single" w:sz="4" w:space="0" w:color="auto"/>
            </w:tcBorders>
            <w:shd w:val="clear" w:color="auto" w:fill="auto"/>
            <w:noWrap/>
            <w:vAlign w:val="center"/>
            <w:hideMark/>
          </w:tcPr>
          <w:p w14:paraId="5A7B012E" w14:textId="6441FF5A" w:rsidR="00BE7758" w:rsidRPr="00F43E49" w:rsidRDefault="0094373C"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19</w:t>
            </w:r>
          </w:p>
        </w:tc>
        <w:tc>
          <w:tcPr>
            <w:tcW w:w="812" w:type="dxa"/>
            <w:tcBorders>
              <w:top w:val="nil"/>
              <w:left w:val="nil"/>
              <w:bottom w:val="single" w:sz="4" w:space="0" w:color="auto"/>
              <w:right w:val="single" w:sz="4" w:space="0" w:color="auto"/>
            </w:tcBorders>
            <w:shd w:val="clear" w:color="auto" w:fill="auto"/>
            <w:noWrap/>
            <w:vAlign w:val="center"/>
            <w:hideMark/>
          </w:tcPr>
          <w:p w14:paraId="3BE936E6"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770D20" w:rsidRPr="00F43E49" w14:paraId="40C2E210" w14:textId="77777777" w:rsidTr="00770D20">
        <w:trPr>
          <w:trHeight w:val="28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7192E57" w14:textId="02733B2C" w:rsidR="00BE7758" w:rsidRPr="00F43E49" w:rsidRDefault="00BE7758" w:rsidP="00884B7E">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State Growth</w:t>
            </w:r>
          </w:p>
        </w:tc>
        <w:tc>
          <w:tcPr>
            <w:tcW w:w="851" w:type="dxa"/>
            <w:tcBorders>
              <w:top w:val="nil"/>
              <w:left w:val="nil"/>
              <w:bottom w:val="single" w:sz="4" w:space="0" w:color="auto"/>
              <w:right w:val="single" w:sz="4" w:space="0" w:color="auto"/>
            </w:tcBorders>
            <w:shd w:val="clear" w:color="auto" w:fill="auto"/>
            <w:noWrap/>
            <w:vAlign w:val="center"/>
            <w:hideMark/>
          </w:tcPr>
          <w:p w14:paraId="3C1387D6"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51</w:t>
            </w:r>
          </w:p>
        </w:tc>
        <w:tc>
          <w:tcPr>
            <w:tcW w:w="850" w:type="dxa"/>
            <w:tcBorders>
              <w:top w:val="nil"/>
              <w:left w:val="nil"/>
              <w:bottom w:val="single" w:sz="4" w:space="0" w:color="auto"/>
              <w:right w:val="single" w:sz="4" w:space="0" w:color="auto"/>
            </w:tcBorders>
            <w:shd w:val="clear" w:color="auto" w:fill="auto"/>
            <w:noWrap/>
            <w:vAlign w:val="center"/>
            <w:hideMark/>
          </w:tcPr>
          <w:p w14:paraId="544EFA7A"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51</w:t>
            </w:r>
          </w:p>
        </w:tc>
        <w:tc>
          <w:tcPr>
            <w:tcW w:w="706" w:type="dxa"/>
            <w:tcBorders>
              <w:top w:val="nil"/>
              <w:left w:val="nil"/>
              <w:bottom w:val="single" w:sz="4" w:space="0" w:color="auto"/>
              <w:right w:val="single" w:sz="4" w:space="0" w:color="auto"/>
            </w:tcBorders>
            <w:shd w:val="clear" w:color="auto" w:fill="auto"/>
            <w:noWrap/>
            <w:vAlign w:val="center"/>
            <w:hideMark/>
          </w:tcPr>
          <w:p w14:paraId="74EBFD13"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16</w:t>
            </w:r>
          </w:p>
        </w:tc>
        <w:tc>
          <w:tcPr>
            <w:tcW w:w="709" w:type="dxa"/>
            <w:tcBorders>
              <w:top w:val="nil"/>
              <w:left w:val="nil"/>
              <w:bottom w:val="single" w:sz="4" w:space="0" w:color="auto"/>
              <w:right w:val="single" w:sz="4" w:space="0" w:color="auto"/>
            </w:tcBorders>
            <w:shd w:val="clear" w:color="auto" w:fill="auto"/>
            <w:noWrap/>
            <w:vAlign w:val="center"/>
            <w:hideMark/>
          </w:tcPr>
          <w:p w14:paraId="1C58AB2E"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19</w:t>
            </w:r>
          </w:p>
        </w:tc>
        <w:tc>
          <w:tcPr>
            <w:tcW w:w="884" w:type="dxa"/>
            <w:tcBorders>
              <w:top w:val="nil"/>
              <w:left w:val="nil"/>
              <w:bottom w:val="single" w:sz="4" w:space="0" w:color="auto"/>
              <w:right w:val="single" w:sz="4" w:space="0" w:color="auto"/>
            </w:tcBorders>
            <w:shd w:val="clear" w:color="auto" w:fill="auto"/>
            <w:noWrap/>
            <w:vAlign w:val="center"/>
            <w:hideMark/>
          </w:tcPr>
          <w:p w14:paraId="10ABBF22"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19</w:t>
            </w:r>
          </w:p>
        </w:tc>
        <w:tc>
          <w:tcPr>
            <w:tcW w:w="2111" w:type="dxa"/>
            <w:tcBorders>
              <w:top w:val="nil"/>
              <w:left w:val="nil"/>
              <w:bottom w:val="single" w:sz="4" w:space="0" w:color="auto"/>
              <w:right w:val="single" w:sz="4" w:space="0" w:color="auto"/>
            </w:tcBorders>
            <w:shd w:val="clear" w:color="auto" w:fill="auto"/>
            <w:noWrap/>
            <w:vAlign w:val="center"/>
            <w:hideMark/>
          </w:tcPr>
          <w:p w14:paraId="27D03067"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26, 27, 30, 31, 35, 36, 37, 38, 39, 41, 1</w:t>
            </w:r>
          </w:p>
        </w:tc>
        <w:tc>
          <w:tcPr>
            <w:tcW w:w="737" w:type="dxa"/>
            <w:tcBorders>
              <w:top w:val="nil"/>
              <w:left w:val="nil"/>
              <w:bottom w:val="single" w:sz="4" w:space="0" w:color="auto"/>
              <w:right w:val="single" w:sz="4" w:space="0" w:color="auto"/>
            </w:tcBorders>
            <w:shd w:val="clear" w:color="auto" w:fill="auto"/>
            <w:noWrap/>
            <w:vAlign w:val="center"/>
            <w:hideMark/>
          </w:tcPr>
          <w:p w14:paraId="13D94058"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655" w:type="dxa"/>
            <w:tcBorders>
              <w:top w:val="nil"/>
              <w:left w:val="nil"/>
              <w:bottom w:val="single" w:sz="4" w:space="0" w:color="auto"/>
              <w:right w:val="single" w:sz="4" w:space="0" w:color="auto"/>
            </w:tcBorders>
            <w:shd w:val="clear" w:color="auto" w:fill="auto"/>
            <w:noWrap/>
            <w:vAlign w:val="center"/>
            <w:hideMark/>
          </w:tcPr>
          <w:p w14:paraId="10862FF6"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06EAA87E"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679" w:type="dxa"/>
            <w:tcBorders>
              <w:top w:val="nil"/>
              <w:left w:val="nil"/>
              <w:bottom w:val="single" w:sz="4" w:space="0" w:color="auto"/>
              <w:right w:val="single" w:sz="4" w:space="0" w:color="auto"/>
            </w:tcBorders>
            <w:shd w:val="clear" w:color="auto" w:fill="auto"/>
            <w:noWrap/>
            <w:vAlign w:val="center"/>
            <w:hideMark/>
          </w:tcPr>
          <w:p w14:paraId="734E9F1F"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12" w:type="dxa"/>
            <w:tcBorders>
              <w:top w:val="nil"/>
              <w:left w:val="nil"/>
              <w:bottom w:val="single" w:sz="4" w:space="0" w:color="auto"/>
              <w:right w:val="single" w:sz="4" w:space="0" w:color="auto"/>
            </w:tcBorders>
            <w:shd w:val="clear" w:color="auto" w:fill="auto"/>
            <w:noWrap/>
            <w:vAlign w:val="center"/>
            <w:hideMark/>
          </w:tcPr>
          <w:p w14:paraId="2A3B4EB1"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12</w:t>
            </w:r>
          </w:p>
        </w:tc>
        <w:tc>
          <w:tcPr>
            <w:tcW w:w="1453" w:type="dxa"/>
            <w:tcBorders>
              <w:top w:val="nil"/>
              <w:left w:val="nil"/>
              <w:bottom w:val="single" w:sz="4" w:space="0" w:color="auto"/>
              <w:right w:val="single" w:sz="4" w:space="0" w:color="auto"/>
            </w:tcBorders>
            <w:shd w:val="clear" w:color="auto" w:fill="auto"/>
            <w:noWrap/>
            <w:vAlign w:val="center"/>
            <w:hideMark/>
          </w:tcPr>
          <w:p w14:paraId="40469B77" w14:textId="42AC6CC9" w:rsidR="00BE7758" w:rsidRPr="00F43E49" w:rsidRDefault="0094373C"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12, 19</w:t>
            </w:r>
          </w:p>
        </w:tc>
        <w:tc>
          <w:tcPr>
            <w:tcW w:w="812" w:type="dxa"/>
            <w:tcBorders>
              <w:top w:val="nil"/>
              <w:left w:val="nil"/>
              <w:bottom w:val="single" w:sz="4" w:space="0" w:color="auto"/>
              <w:right w:val="single" w:sz="4" w:space="0" w:color="auto"/>
            </w:tcBorders>
            <w:shd w:val="clear" w:color="auto" w:fill="auto"/>
            <w:noWrap/>
            <w:vAlign w:val="center"/>
            <w:hideMark/>
          </w:tcPr>
          <w:p w14:paraId="6FC702CA"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r>
      <w:tr w:rsidR="00770D20" w:rsidRPr="00F43E49" w14:paraId="10A4B59F" w14:textId="77777777" w:rsidTr="00770D20">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EDE9A" w14:textId="05526A85" w:rsidR="00BE7758" w:rsidRPr="00F43E49" w:rsidRDefault="00BE7758" w:rsidP="00884B7E">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Treasury and Finance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D1E6387"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1DD2AFB"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11</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6CC69940"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9F223B0"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14:paraId="794FDF17"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9</w:t>
            </w:r>
          </w:p>
        </w:tc>
        <w:tc>
          <w:tcPr>
            <w:tcW w:w="2111" w:type="dxa"/>
            <w:tcBorders>
              <w:top w:val="single" w:sz="4" w:space="0" w:color="auto"/>
              <w:left w:val="nil"/>
              <w:bottom w:val="single" w:sz="4" w:space="0" w:color="auto"/>
              <w:right w:val="single" w:sz="4" w:space="0" w:color="auto"/>
            </w:tcBorders>
            <w:shd w:val="clear" w:color="auto" w:fill="auto"/>
            <w:noWrap/>
            <w:vAlign w:val="center"/>
            <w:hideMark/>
          </w:tcPr>
          <w:p w14:paraId="082E727D"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26, 27, 31, 35, 36</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57CAB376"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165399C0"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203E1319"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086F7057"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36356D4F"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3AAF2FEA" w14:textId="6FC6371E" w:rsidR="00BE7758" w:rsidRPr="00F43E49" w:rsidRDefault="0094373C"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12, 20(a)</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6DCDF108" w14:textId="77777777" w:rsidR="00BE7758" w:rsidRPr="00F43E49" w:rsidRDefault="00BE7758"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r>
    </w:tbl>
    <w:p w14:paraId="7DAC667C" w14:textId="6B10D405" w:rsidR="0004723C" w:rsidRPr="00F43E49" w:rsidRDefault="0004723C"/>
    <w:p w14:paraId="7FA2BBB3" w14:textId="235D43BA" w:rsidR="00770D20" w:rsidRDefault="00770D20">
      <w:pPr>
        <w:spacing w:after="0" w:line="240" w:lineRule="auto"/>
      </w:pPr>
      <w:r>
        <w:br w:type="page"/>
      </w:r>
    </w:p>
    <w:p w14:paraId="6990E080" w14:textId="77777777" w:rsidR="001E4F62" w:rsidRPr="00F43E49" w:rsidRDefault="001E4F62" w:rsidP="00C76483">
      <w:pPr>
        <w:pStyle w:val="Caption"/>
        <w:keepNext/>
        <w:jc w:val="both"/>
      </w:pPr>
      <w:r w:rsidRPr="00F43E49">
        <w:lastRenderedPageBreak/>
        <w:t xml:space="preserve">Table </w:t>
      </w:r>
      <w:r w:rsidR="00D13724" w:rsidRPr="00F43E49">
        <w:t xml:space="preserve">12 </w:t>
      </w:r>
      <w:r w:rsidRPr="00F43E49">
        <w:t>- Individual Entities - Applications: Ministers - Outcome</w:t>
      </w:r>
    </w:p>
    <w:tbl>
      <w:tblPr>
        <w:tblW w:w="14737" w:type="dxa"/>
        <w:tblLook w:val="04A0" w:firstRow="1" w:lastRow="0" w:firstColumn="1" w:lastColumn="0" w:noHBand="0" w:noVBand="1"/>
      </w:tblPr>
      <w:tblGrid>
        <w:gridCol w:w="2830"/>
        <w:gridCol w:w="851"/>
        <w:gridCol w:w="850"/>
        <w:gridCol w:w="709"/>
        <w:gridCol w:w="709"/>
        <w:gridCol w:w="850"/>
        <w:gridCol w:w="2089"/>
        <w:gridCol w:w="746"/>
        <w:gridCol w:w="709"/>
        <w:gridCol w:w="763"/>
        <w:gridCol w:w="709"/>
        <w:gridCol w:w="850"/>
        <w:gridCol w:w="1418"/>
        <w:gridCol w:w="735"/>
      </w:tblGrid>
      <w:tr w:rsidR="00CB04A0" w:rsidRPr="00F43E49" w14:paraId="519B101B" w14:textId="77777777" w:rsidTr="00770D20">
        <w:trPr>
          <w:trHeight w:val="864"/>
          <w:tblHeader/>
        </w:trPr>
        <w:tc>
          <w:tcPr>
            <w:tcW w:w="2830"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00453FBC" w14:textId="2029C0D6" w:rsidR="00CB04A0" w:rsidRPr="00F43E49" w:rsidRDefault="00E93FA4" w:rsidP="00BE7758">
            <w:pPr>
              <w:spacing w:after="0" w:line="240" w:lineRule="auto"/>
              <w:rPr>
                <w:rFonts w:eastAsia="Times New Roman" w:cs="Calibri"/>
                <w:color w:val="FFFFFF" w:themeColor="background1"/>
                <w:szCs w:val="16"/>
                <w:lang w:eastAsia="en-AU"/>
              </w:rPr>
            </w:pPr>
            <w:r w:rsidRPr="00F43E49">
              <w:rPr>
                <w:rFonts w:eastAsia="Times New Roman" w:cs="Calibri"/>
                <w:color w:val="FFFFFF" w:themeColor="background1"/>
                <w:szCs w:val="16"/>
                <w:lang w:eastAsia="en-AU"/>
              </w:rPr>
              <w:t>Minister</w:t>
            </w:r>
          </w:p>
        </w:tc>
        <w:tc>
          <w:tcPr>
            <w:tcW w:w="851"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7BAAC5B1" w14:textId="77777777" w:rsidR="00CB04A0" w:rsidRPr="00F43E49" w:rsidRDefault="00CB04A0"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Applications Received</w:t>
            </w:r>
          </w:p>
        </w:tc>
        <w:tc>
          <w:tcPr>
            <w:tcW w:w="850"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616F128F" w14:textId="77777777" w:rsidR="00CB04A0" w:rsidRPr="00F43E49" w:rsidRDefault="00CB04A0"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Applications Determined</w:t>
            </w:r>
          </w:p>
        </w:tc>
        <w:tc>
          <w:tcPr>
            <w:tcW w:w="709"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7D27D887" w14:textId="77777777" w:rsidR="00CB04A0" w:rsidRPr="00F43E49" w:rsidRDefault="00CB04A0"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Provided in full</w:t>
            </w:r>
          </w:p>
        </w:tc>
        <w:tc>
          <w:tcPr>
            <w:tcW w:w="709"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7CAAB869" w14:textId="77777777" w:rsidR="00CB04A0" w:rsidRPr="00F43E49" w:rsidRDefault="00CB04A0"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Provided in part</w:t>
            </w:r>
          </w:p>
        </w:tc>
        <w:tc>
          <w:tcPr>
            <w:tcW w:w="850"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C71A0A3" w14:textId="553A58C0" w:rsidR="00CB04A0" w:rsidRPr="00F43E49" w:rsidRDefault="00CB04A0"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Decisions using exemptions</w:t>
            </w:r>
          </w:p>
        </w:tc>
        <w:tc>
          <w:tcPr>
            <w:tcW w:w="2089"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E2C56DE" w14:textId="0B26CC6E" w:rsidR="00CB04A0" w:rsidRPr="00F43E49" w:rsidRDefault="00CB04A0" w:rsidP="00CB04A0">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Exemptions used (section)</w:t>
            </w:r>
          </w:p>
        </w:tc>
        <w:tc>
          <w:tcPr>
            <w:tcW w:w="74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DA22F34" w14:textId="77777777" w:rsidR="00CB04A0" w:rsidRPr="00F43E49" w:rsidRDefault="00CB04A0"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 xml:space="preserve">Not in possession </w:t>
            </w:r>
            <w:r w:rsidRPr="00F43E49">
              <w:rPr>
                <w:rFonts w:eastAsia="Times New Roman" w:cs="Calibri"/>
                <w:color w:val="FFFFFF" w:themeColor="background1"/>
                <w:sz w:val="12"/>
                <w:szCs w:val="12"/>
                <w:lang w:eastAsia="en-AU"/>
              </w:rPr>
              <w:br/>
              <w:t>(ss5, 11)</w:t>
            </w:r>
          </w:p>
        </w:tc>
        <w:tc>
          <w:tcPr>
            <w:tcW w:w="709"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01F9D1A9" w14:textId="77777777" w:rsidR="00CB04A0" w:rsidRPr="00F43E49" w:rsidRDefault="00CB04A0"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Excluded person or body</w:t>
            </w:r>
            <w:r w:rsidRPr="00F43E49">
              <w:rPr>
                <w:rFonts w:eastAsia="Times New Roman" w:cs="Calibri"/>
                <w:color w:val="FFFFFF" w:themeColor="background1"/>
                <w:sz w:val="12"/>
                <w:szCs w:val="12"/>
                <w:lang w:eastAsia="en-AU"/>
              </w:rPr>
              <w:br/>
              <w:t>(s 6)</w:t>
            </w:r>
          </w:p>
        </w:tc>
        <w:tc>
          <w:tcPr>
            <w:tcW w:w="763"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67ECE5EE" w14:textId="77777777" w:rsidR="00CB04A0" w:rsidRPr="00F43E49" w:rsidRDefault="00CB04A0"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transferred</w:t>
            </w:r>
          </w:p>
        </w:tc>
        <w:tc>
          <w:tcPr>
            <w:tcW w:w="709"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063DDBBF" w14:textId="77777777" w:rsidR="00CB04A0" w:rsidRPr="00F43E49" w:rsidRDefault="00CB04A0"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deferred</w:t>
            </w:r>
          </w:p>
        </w:tc>
        <w:tc>
          <w:tcPr>
            <w:tcW w:w="850"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0E23D14F" w14:textId="77777777" w:rsidR="00CB04A0" w:rsidRPr="00F43E49" w:rsidRDefault="00CB04A0"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refused</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0F21698B" w14:textId="77777777" w:rsidR="00CB04A0" w:rsidRPr="00F43E49" w:rsidRDefault="00CB04A0"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refusal reasons</w:t>
            </w:r>
          </w:p>
        </w:tc>
        <w:tc>
          <w:tcPr>
            <w:tcW w:w="654"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0FDAA28F" w14:textId="77777777" w:rsidR="00CB04A0" w:rsidRPr="00F43E49" w:rsidRDefault="00CB04A0" w:rsidP="00BE775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withdrawn</w:t>
            </w:r>
          </w:p>
        </w:tc>
      </w:tr>
      <w:tr w:rsidR="00CB04A0" w:rsidRPr="00F43E49" w14:paraId="46C5C0BE"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9AF10F6" w14:textId="20F833CA"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Aboriginal Affairs</w:t>
            </w:r>
          </w:p>
        </w:tc>
        <w:tc>
          <w:tcPr>
            <w:tcW w:w="851" w:type="dxa"/>
            <w:tcBorders>
              <w:top w:val="nil"/>
              <w:left w:val="nil"/>
              <w:bottom w:val="single" w:sz="4" w:space="0" w:color="auto"/>
              <w:right w:val="single" w:sz="4" w:space="0" w:color="auto"/>
            </w:tcBorders>
            <w:shd w:val="clear" w:color="auto" w:fill="auto"/>
            <w:noWrap/>
            <w:vAlign w:val="center"/>
            <w:hideMark/>
          </w:tcPr>
          <w:p w14:paraId="0C2A912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58101CB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D2AD9F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6FF7F29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622E81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542FAF93" w14:textId="6B8E8F50"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5369270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40C5AF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690A256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5497CF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2F4BF17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0F7A2A23" w14:textId="571CE627"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5CAF290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93FA4" w:rsidRPr="00F43E49" w14:paraId="253182D8"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8DFC83B" w14:textId="18B3AEB4" w:rsidR="00E93FA4" w:rsidRPr="00F43E49" w:rsidRDefault="00E93FA4" w:rsidP="00B5028E">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Arts</w:t>
            </w:r>
          </w:p>
        </w:tc>
        <w:tc>
          <w:tcPr>
            <w:tcW w:w="851" w:type="dxa"/>
            <w:tcBorders>
              <w:top w:val="nil"/>
              <w:left w:val="nil"/>
              <w:bottom w:val="single" w:sz="4" w:space="0" w:color="auto"/>
              <w:right w:val="single" w:sz="4" w:space="0" w:color="auto"/>
            </w:tcBorders>
            <w:shd w:val="clear" w:color="auto" w:fill="auto"/>
            <w:noWrap/>
            <w:vAlign w:val="center"/>
            <w:hideMark/>
          </w:tcPr>
          <w:p w14:paraId="2C114C16"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2EA0BADD"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672D8613"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87D8647"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629549E7"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14410347" w14:textId="77777777" w:rsidR="00E93FA4" w:rsidRPr="00F43E49" w:rsidRDefault="00E93FA4" w:rsidP="00B5028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1D2784E6"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02237AF"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0BBEFD09"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8FDE82F"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7FC12977"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3060A4A1" w14:textId="77777777" w:rsidR="00E93FA4" w:rsidRPr="00F43E49" w:rsidRDefault="00E93FA4" w:rsidP="00B5028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06988BA2"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93FA4" w:rsidRPr="00F43E49" w14:paraId="47D9CC95"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74E7BE2" w14:textId="77777777" w:rsidR="00E93FA4" w:rsidRPr="00F43E49" w:rsidRDefault="00E93FA4" w:rsidP="00B5028E">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Attorney General and Minister for Justice</w:t>
            </w:r>
          </w:p>
        </w:tc>
        <w:tc>
          <w:tcPr>
            <w:tcW w:w="851" w:type="dxa"/>
            <w:tcBorders>
              <w:top w:val="nil"/>
              <w:left w:val="nil"/>
              <w:bottom w:val="single" w:sz="4" w:space="0" w:color="auto"/>
              <w:right w:val="single" w:sz="4" w:space="0" w:color="auto"/>
            </w:tcBorders>
            <w:shd w:val="clear" w:color="auto" w:fill="auto"/>
            <w:noWrap/>
            <w:vAlign w:val="center"/>
            <w:hideMark/>
          </w:tcPr>
          <w:p w14:paraId="28F36A2A"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850" w:type="dxa"/>
            <w:tcBorders>
              <w:top w:val="nil"/>
              <w:left w:val="nil"/>
              <w:bottom w:val="single" w:sz="4" w:space="0" w:color="auto"/>
              <w:right w:val="single" w:sz="4" w:space="0" w:color="auto"/>
            </w:tcBorders>
            <w:shd w:val="clear" w:color="auto" w:fill="auto"/>
            <w:noWrap/>
            <w:vAlign w:val="center"/>
            <w:hideMark/>
          </w:tcPr>
          <w:p w14:paraId="1D3C97AA"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709" w:type="dxa"/>
            <w:tcBorders>
              <w:top w:val="nil"/>
              <w:left w:val="nil"/>
              <w:bottom w:val="single" w:sz="4" w:space="0" w:color="auto"/>
              <w:right w:val="single" w:sz="4" w:space="0" w:color="auto"/>
            </w:tcBorders>
            <w:shd w:val="clear" w:color="auto" w:fill="auto"/>
            <w:noWrap/>
            <w:vAlign w:val="center"/>
            <w:hideMark/>
          </w:tcPr>
          <w:p w14:paraId="38931665"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tcBorders>
              <w:top w:val="nil"/>
              <w:left w:val="nil"/>
              <w:bottom w:val="single" w:sz="4" w:space="0" w:color="auto"/>
              <w:right w:val="single" w:sz="4" w:space="0" w:color="auto"/>
            </w:tcBorders>
            <w:shd w:val="clear" w:color="auto" w:fill="auto"/>
            <w:noWrap/>
            <w:vAlign w:val="center"/>
            <w:hideMark/>
          </w:tcPr>
          <w:p w14:paraId="7DCEFF06"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091A7D52"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tcBorders>
              <w:top w:val="nil"/>
              <w:left w:val="nil"/>
              <w:bottom w:val="single" w:sz="4" w:space="0" w:color="auto"/>
              <w:right w:val="single" w:sz="4" w:space="0" w:color="auto"/>
            </w:tcBorders>
            <w:shd w:val="clear" w:color="auto" w:fill="auto"/>
            <w:noWrap/>
            <w:vAlign w:val="center"/>
            <w:hideMark/>
          </w:tcPr>
          <w:p w14:paraId="58467B3E"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36</w:t>
            </w:r>
          </w:p>
        </w:tc>
        <w:tc>
          <w:tcPr>
            <w:tcW w:w="746" w:type="dxa"/>
            <w:tcBorders>
              <w:top w:val="nil"/>
              <w:left w:val="nil"/>
              <w:bottom w:val="single" w:sz="4" w:space="0" w:color="auto"/>
              <w:right w:val="single" w:sz="4" w:space="0" w:color="auto"/>
            </w:tcBorders>
            <w:shd w:val="clear" w:color="auto" w:fill="auto"/>
            <w:noWrap/>
            <w:vAlign w:val="center"/>
            <w:hideMark/>
          </w:tcPr>
          <w:p w14:paraId="22F2EC2A"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C5ADDA6"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24F613B4"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0F5EB789"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FB3BFC3"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6DD07022" w14:textId="033E0744" w:rsidR="00E93FA4" w:rsidRPr="00F43E49" w:rsidRDefault="00E93FA4" w:rsidP="00B5028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706AAF73"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93FA4" w:rsidRPr="00F43E49" w14:paraId="18F3ED58"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F79EC08" w14:textId="77777777" w:rsidR="00E93FA4" w:rsidRPr="00F43E49" w:rsidRDefault="00E93FA4" w:rsidP="00B5028E">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Deputy Premier</w:t>
            </w:r>
          </w:p>
        </w:tc>
        <w:tc>
          <w:tcPr>
            <w:tcW w:w="851" w:type="dxa"/>
            <w:tcBorders>
              <w:top w:val="nil"/>
              <w:left w:val="nil"/>
              <w:bottom w:val="single" w:sz="4" w:space="0" w:color="auto"/>
              <w:right w:val="single" w:sz="4" w:space="0" w:color="auto"/>
            </w:tcBorders>
            <w:shd w:val="clear" w:color="auto" w:fill="auto"/>
            <w:noWrap/>
            <w:vAlign w:val="center"/>
            <w:hideMark/>
          </w:tcPr>
          <w:p w14:paraId="3360D901"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2571DCFF"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C37F01D"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9035B55"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0D39AB5"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50E2C887" w14:textId="77777777" w:rsidR="00E93FA4" w:rsidRPr="00F43E49" w:rsidRDefault="00E93FA4" w:rsidP="00B5028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2733B46B"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59D35DB"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7B27C2E2"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F6C5E60"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B6D4F88"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6B90F942" w14:textId="77777777" w:rsidR="00E93FA4" w:rsidRPr="00F43E49" w:rsidRDefault="00E93FA4" w:rsidP="00B5028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33B7458C"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7982259E"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B8012A4" w14:textId="728B0F48"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Advanced Manufacturing and Defence Industries</w:t>
            </w:r>
          </w:p>
        </w:tc>
        <w:tc>
          <w:tcPr>
            <w:tcW w:w="851" w:type="dxa"/>
            <w:tcBorders>
              <w:top w:val="nil"/>
              <w:left w:val="nil"/>
              <w:bottom w:val="single" w:sz="4" w:space="0" w:color="auto"/>
              <w:right w:val="single" w:sz="4" w:space="0" w:color="auto"/>
            </w:tcBorders>
            <w:shd w:val="clear" w:color="auto" w:fill="auto"/>
            <w:noWrap/>
            <w:vAlign w:val="center"/>
            <w:hideMark/>
          </w:tcPr>
          <w:p w14:paraId="6B57DA5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246047B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CAC517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9BDD9C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2357C2A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78D3CFC4" w14:textId="0AB63AEA"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0319672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096D5E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3598C22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05C5A3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1FD4B0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5D34A9C7" w14:textId="0BFEE732"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48622DC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2E587097"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0EA1CCE" w14:textId="557412AD"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Community Services and Development</w:t>
            </w:r>
          </w:p>
        </w:tc>
        <w:tc>
          <w:tcPr>
            <w:tcW w:w="851" w:type="dxa"/>
            <w:tcBorders>
              <w:top w:val="nil"/>
              <w:left w:val="nil"/>
              <w:bottom w:val="single" w:sz="4" w:space="0" w:color="auto"/>
              <w:right w:val="single" w:sz="4" w:space="0" w:color="auto"/>
            </w:tcBorders>
            <w:shd w:val="clear" w:color="auto" w:fill="auto"/>
            <w:noWrap/>
            <w:vAlign w:val="center"/>
            <w:hideMark/>
          </w:tcPr>
          <w:p w14:paraId="005FCEC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768D384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2B509A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63F6E3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A74BA3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0B193963" w14:textId="4CF827E1"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0AD6582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C00252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0C9E65B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3B0224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720A62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0A924F1B" w14:textId="671EBDD9"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29F16FB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5AFCEBCD"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1E41CE9" w14:textId="2CA349BF"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Corrections and Rehabilitation</w:t>
            </w:r>
          </w:p>
        </w:tc>
        <w:tc>
          <w:tcPr>
            <w:tcW w:w="851" w:type="dxa"/>
            <w:tcBorders>
              <w:top w:val="nil"/>
              <w:left w:val="nil"/>
              <w:bottom w:val="single" w:sz="4" w:space="0" w:color="auto"/>
              <w:right w:val="single" w:sz="4" w:space="0" w:color="auto"/>
            </w:tcBorders>
            <w:shd w:val="clear" w:color="auto" w:fill="auto"/>
            <w:noWrap/>
            <w:vAlign w:val="center"/>
            <w:hideMark/>
          </w:tcPr>
          <w:p w14:paraId="7735D82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67B160B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AD97BD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470DBF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8B486E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60A80769" w14:textId="2166293E"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7D9777A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6D5888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38E259B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E98725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967113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220BC811" w14:textId="6748E937"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3906F54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43772E32"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3EF0219" w14:textId="52F20511"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Disability Services</w:t>
            </w:r>
          </w:p>
        </w:tc>
        <w:tc>
          <w:tcPr>
            <w:tcW w:w="851" w:type="dxa"/>
            <w:tcBorders>
              <w:top w:val="nil"/>
              <w:left w:val="nil"/>
              <w:bottom w:val="single" w:sz="4" w:space="0" w:color="auto"/>
              <w:right w:val="single" w:sz="4" w:space="0" w:color="auto"/>
            </w:tcBorders>
            <w:shd w:val="clear" w:color="auto" w:fill="auto"/>
            <w:noWrap/>
            <w:vAlign w:val="center"/>
            <w:hideMark/>
          </w:tcPr>
          <w:p w14:paraId="73303EC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CE4BC3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E149FA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83DD38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6E9110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363E0BDC" w14:textId="7327DDEF"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0830C2F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1B3B0E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75976D5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D4A2BA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17A3E9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39BF661E" w14:textId="5B7A1CCC"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7EBD692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3F2C9B40"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E33FCEB" w14:textId="72B37415"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Education, Children and Youth</w:t>
            </w:r>
          </w:p>
        </w:tc>
        <w:tc>
          <w:tcPr>
            <w:tcW w:w="851" w:type="dxa"/>
            <w:tcBorders>
              <w:top w:val="nil"/>
              <w:left w:val="nil"/>
              <w:bottom w:val="single" w:sz="4" w:space="0" w:color="auto"/>
              <w:right w:val="single" w:sz="4" w:space="0" w:color="auto"/>
            </w:tcBorders>
            <w:shd w:val="clear" w:color="auto" w:fill="auto"/>
            <w:noWrap/>
            <w:vAlign w:val="center"/>
            <w:hideMark/>
          </w:tcPr>
          <w:p w14:paraId="3B7AAB8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6C12F99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2EFDDB6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BD6546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4870114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0E531321" w14:textId="76AFAB6D"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7724B6D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687702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24E699C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3DA5582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B34B91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00ADCC80" w14:textId="4C507553"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268B0AD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285B0AFA"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D4CB8DC" w14:textId="0608E24F"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Energy and Renewables</w:t>
            </w:r>
          </w:p>
        </w:tc>
        <w:tc>
          <w:tcPr>
            <w:tcW w:w="851" w:type="dxa"/>
            <w:tcBorders>
              <w:top w:val="nil"/>
              <w:left w:val="nil"/>
              <w:bottom w:val="single" w:sz="4" w:space="0" w:color="auto"/>
              <w:right w:val="single" w:sz="4" w:space="0" w:color="auto"/>
            </w:tcBorders>
            <w:shd w:val="clear" w:color="auto" w:fill="auto"/>
            <w:noWrap/>
            <w:vAlign w:val="center"/>
            <w:hideMark/>
          </w:tcPr>
          <w:p w14:paraId="735CA08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50" w:type="dxa"/>
            <w:tcBorders>
              <w:top w:val="nil"/>
              <w:left w:val="nil"/>
              <w:bottom w:val="single" w:sz="4" w:space="0" w:color="auto"/>
              <w:right w:val="single" w:sz="4" w:space="0" w:color="auto"/>
            </w:tcBorders>
            <w:shd w:val="clear" w:color="auto" w:fill="auto"/>
            <w:noWrap/>
            <w:vAlign w:val="center"/>
            <w:hideMark/>
          </w:tcPr>
          <w:p w14:paraId="4387DF6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4E92ED8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5AE3B5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8274B6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56847D51" w14:textId="45B1CD64"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26DF46B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EA869C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7DEE602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3CEB1A0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2253179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68BD2F3B" w14:textId="51213FCE"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3CC9E4C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27EDB120"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7C0DA62" w14:textId="59B08394"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Environment and Climate Change</w:t>
            </w:r>
          </w:p>
        </w:tc>
        <w:tc>
          <w:tcPr>
            <w:tcW w:w="851" w:type="dxa"/>
            <w:tcBorders>
              <w:top w:val="nil"/>
              <w:left w:val="nil"/>
              <w:bottom w:val="single" w:sz="4" w:space="0" w:color="auto"/>
              <w:right w:val="single" w:sz="4" w:space="0" w:color="auto"/>
            </w:tcBorders>
            <w:shd w:val="clear" w:color="auto" w:fill="auto"/>
            <w:noWrap/>
            <w:vAlign w:val="center"/>
            <w:hideMark/>
          </w:tcPr>
          <w:p w14:paraId="4C86B8F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6772D3F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B3B7F3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48BD61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3A209C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6A5DD8DA" w14:textId="0399B0CF"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44BA45E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9187BD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7B54E26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27E020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71F949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51942F7C" w14:textId="3A20A90D"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3CEE959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586253EE"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A22A342" w14:textId="5910C01E" w:rsidR="00CB04A0" w:rsidRPr="00F43E49" w:rsidRDefault="00CB04A0" w:rsidP="00E8107A">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Finance</w:t>
            </w:r>
          </w:p>
        </w:tc>
        <w:tc>
          <w:tcPr>
            <w:tcW w:w="851" w:type="dxa"/>
            <w:tcBorders>
              <w:top w:val="nil"/>
              <w:left w:val="nil"/>
              <w:bottom w:val="single" w:sz="4" w:space="0" w:color="auto"/>
              <w:right w:val="single" w:sz="4" w:space="0" w:color="auto"/>
            </w:tcBorders>
            <w:shd w:val="clear" w:color="auto" w:fill="auto"/>
            <w:noWrap/>
            <w:vAlign w:val="center"/>
            <w:hideMark/>
          </w:tcPr>
          <w:p w14:paraId="7DDDF92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47AC801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3FBB0FA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653777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4B1A0FB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tcBorders>
              <w:top w:val="nil"/>
              <w:left w:val="nil"/>
              <w:bottom w:val="single" w:sz="4" w:space="0" w:color="auto"/>
              <w:right w:val="single" w:sz="4" w:space="0" w:color="auto"/>
            </w:tcBorders>
            <w:shd w:val="clear" w:color="auto" w:fill="auto"/>
            <w:noWrap/>
            <w:vAlign w:val="center"/>
            <w:hideMark/>
          </w:tcPr>
          <w:p w14:paraId="41DA3F1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27, 36</w:t>
            </w:r>
          </w:p>
        </w:tc>
        <w:tc>
          <w:tcPr>
            <w:tcW w:w="746" w:type="dxa"/>
            <w:tcBorders>
              <w:top w:val="nil"/>
              <w:left w:val="nil"/>
              <w:bottom w:val="single" w:sz="4" w:space="0" w:color="auto"/>
              <w:right w:val="single" w:sz="4" w:space="0" w:color="auto"/>
            </w:tcBorders>
            <w:shd w:val="clear" w:color="auto" w:fill="auto"/>
            <w:noWrap/>
            <w:vAlign w:val="center"/>
            <w:hideMark/>
          </w:tcPr>
          <w:p w14:paraId="6CB2499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EBEEF1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4DE7244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7680A0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2D5615B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5A8B355D" w14:textId="120225E0"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298B199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2B082105"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4B0E859" w14:textId="4D1C3864"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Health</w:t>
            </w:r>
          </w:p>
        </w:tc>
        <w:tc>
          <w:tcPr>
            <w:tcW w:w="851" w:type="dxa"/>
            <w:tcBorders>
              <w:top w:val="nil"/>
              <w:left w:val="nil"/>
              <w:bottom w:val="single" w:sz="4" w:space="0" w:color="auto"/>
              <w:right w:val="single" w:sz="4" w:space="0" w:color="auto"/>
            </w:tcBorders>
            <w:shd w:val="clear" w:color="auto" w:fill="auto"/>
            <w:noWrap/>
            <w:vAlign w:val="center"/>
            <w:hideMark/>
          </w:tcPr>
          <w:p w14:paraId="71CE825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A6BF01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9E5A4B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9EC4FC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9BD5C9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3095B16C" w14:textId="7773C728"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1116DC7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51520F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069E8C1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B71C2A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26442D4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208A86CA" w14:textId="2FAC3FFF"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7D61C67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755F8027"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1E78977" w14:textId="251EC652"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Heritage</w:t>
            </w:r>
          </w:p>
        </w:tc>
        <w:tc>
          <w:tcPr>
            <w:tcW w:w="851" w:type="dxa"/>
            <w:tcBorders>
              <w:top w:val="nil"/>
              <w:left w:val="nil"/>
              <w:bottom w:val="single" w:sz="4" w:space="0" w:color="auto"/>
              <w:right w:val="single" w:sz="4" w:space="0" w:color="auto"/>
            </w:tcBorders>
            <w:shd w:val="clear" w:color="auto" w:fill="auto"/>
            <w:noWrap/>
            <w:vAlign w:val="center"/>
            <w:hideMark/>
          </w:tcPr>
          <w:p w14:paraId="5A91937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DD3122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56D08F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2FCA8B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1E06F6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0A1ED236" w14:textId="7E1FD3DA"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2652568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FCD890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4B0E962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9A424E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792767C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77C47B21" w14:textId="260F5792"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47B4925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27056DD7"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BC442DD" w14:textId="644CE410"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Hospitality and Events</w:t>
            </w:r>
          </w:p>
        </w:tc>
        <w:tc>
          <w:tcPr>
            <w:tcW w:w="851" w:type="dxa"/>
            <w:tcBorders>
              <w:top w:val="nil"/>
              <w:left w:val="nil"/>
              <w:bottom w:val="single" w:sz="4" w:space="0" w:color="auto"/>
              <w:right w:val="single" w:sz="4" w:space="0" w:color="auto"/>
            </w:tcBorders>
            <w:shd w:val="clear" w:color="auto" w:fill="auto"/>
            <w:noWrap/>
            <w:vAlign w:val="center"/>
            <w:hideMark/>
          </w:tcPr>
          <w:p w14:paraId="63460B4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12C5BE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6DCF232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E83A43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5B40D71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6188246F" w14:textId="359F3BCE"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3FA816B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E7D58A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19BEF28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D6A380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7EF40D0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73A3BC7F" w14:textId="38C6176B"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6B834BF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1F4AE5E4"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6538C60" w14:textId="492A441B"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Infrastructure and Transport</w:t>
            </w:r>
          </w:p>
        </w:tc>
        <w:tc>
          <w:tcPr>
            <w:tcW w:w="851" w:type="dxa"/>
            <w:tcBorders>
              <w:top w:val="nil"/>
              <w:left w:val="nil"/>
              <w:bottom w:val="single" w:sz="4" w:space="0" w:color="auto"/>
              <w:right w:val="single" w:sz="4" w:space="0" w:color="auto"/>
            </w:tcBorders>
            <w:shd w:val="clear" w:color="auto" w:fill="auto"/>
            <w:noWrap/>
            <w:vAlign w:val="center"/>
            <w:hideMark/>
          </w:tcPr>
          <w:p w14:paraId="1E3D0C5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50" w:type="dxa"/>
            <w:tcBorders>
              <w:top w:val="nil"/>
              <w:left w:val="nil"/>
              <w:bottom w:val="single" w:sz="4" w:space="0" w:color="auto"/>
              <w:right w:val="single" w:sz="4" w:space="0" w:color="auto"/>
            </w:tcBorders>
            <w:shd w:val="clear" w:color="auto" w:fill="auto"/>
            <w:noWrap/>
            <w:vAlign w:val="center"/>
            <w:hideMark/>
          </w:tcPr>
          <w:p w14:paraId="270FAB7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1F32CF9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B52FDB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9DC4D3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538B1B02" w14:textId="227D2596"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0153F25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0C844AB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4A3261C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9DD45A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8C6D91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4F83EA27" w14:textId="3617AA6F"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12BAB1F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71FE2D52"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7623166" w14:textId="0A8C4E8B"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Local Government</w:t>
            </w:r>
          </w:p>
        </w:tc>
        <w:tc>
          <w:tcPr>
            <w:tcW w:w="851" w:type="dxa"/>
            <w:tcBorders>
              <w:top w:val="nil"/>
              <w:left w:val="nil"/>
              <w:bottom w:val="single" w:sz="4" w:space="0" w:color="auto"/>
              <w:right w:val="single" w:sz="4" w:space="0" w:color="auto"/>
            </w:tcBorders>
            <w:shd w:val="clear" w:color="auto" w:fill="auto"/>
            <w:noWrap/>
            <w:vAlign w:val="center"/>
            <w:hideMark/>
          </w:tcPr>
          <w:p w14:paraId="2D0DDA2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7775B5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8F9046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429F84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692652A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7E3D6D23" w14:textId="44F22DFB"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7B3C37A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0304AE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67B73BB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B7BB31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5392C66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40D37002" w14:textId="19DABEDE"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0A7CD4D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6A5D78AB"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F1D8E3D" w14:textId="5DEB4B84"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Mental Health and Wellbeing</w:t>
            </w:r>
          </w:p>
        </w:tc>
        <w:tc>
          <w:tcPr>
            <w:tcW w:w="851" w:type="dxa"/>
            <w:tcBorders>
              <w:top w:val="nil"/>
              <w:left w:val="nil"/>
              <w:bottom w:val="single" w:sz="4" w:space="0" w:color="auto"/>
              <w:right w:val="single" w:sz="4" w:space="0" w:color="auto"/>
            </w:tcBorders>
            <w:shd w:val="clear" w:color="auto" w:fill="auto"/>
            <w:noWrap/>
            <w:vAlign w:val="center"/>
            <w:hideMark/>
          </w:tcPr>
          <w:p w14:paraId="6BE67FE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4C6385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36BE65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D6FE90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694A7F9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6A0D8E7B" w14:textId="77D90577"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2D99E31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3AA9CC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434DAF4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649EB9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2CE0E86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4B40E015" w14:textId="5BB3969F"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12E15A9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0BEEB8C2"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EEB3734" w14:textId="35716475"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Parks</w:t>
            </w:r>
          </w:p>
        </w:tc>
        <w:tc>
          <w:tcPr>
            <w:tcW w:w="851" w:type="dxa"/>
            <w:tcBorders>
              <w:top w:val="nil"/>
              <w:left w:val="nil"/>
              <w:bottom w:val="single" w:sz="4" w:space="0" w:color="auto"/>
              <w:right w:val="single" w:sz="4" w:space="0" w:color="auto"/>
            </w:tcBorders>
            <w:shd w:val="clear" w:color="auto" w:fill="auto"/>
            <w:noWrap/>
            <w:vAlign w:val="center"/>
            <w:hideMark/>
          </w:tcPr>
          <w:p w14:paraId="40B17BC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73E5D8A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53B67A2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A7A110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57EB021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6DBD1FEC" w14:textId="13A63D49"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237B8AB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5585B9E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063A36A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24E723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67F820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34ABA07C" w14:textId="6B89E618"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3738750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6CE0D71E"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0329FD3" w14:textId="14F08DA3"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Planning</w:t>
            </w:r>
          </w:p>
        </w:tc>
        <w:tc>
          <w:tcPr>
            <w:tcW w:w="851" w:type="dxa"/>
            <w:tcBorders>
              <w:top w:val="nil"/>
              <w:left w:val="nil"/>
              <w:bottom w:val="single" w:sz="4" w:space="0" w:color="auto"/>
              <w:right w:val="single" w:sz="4" w:space="0" w:color="auto"/>
            </w:tcBorders>
            <w:shd w:val="clear" w:color="auto" w:fill="auto"/>
            <w:noWrap/>
            <w:vAlign w:val="center"/>
            <w:hideMark/>
          </w:tcPr>
          <w:p w14:paraId="112A481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E1C0CB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520C67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569772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7A0BE88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35E578F0" w14:textId="244D18FD"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6CD1018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935432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7B5E339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67ED19F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E090B7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0C0AAB8E" w14:textId="3CC45589"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106424B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0F2C1B58"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8A98FEA" w14:textId="3BF77D36"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Police, Fire and Emergency Management</w:t>
            </w:r>
          </w:p>
        </w:tc>
        <w:tc>
          <w:tcPr>
            <w:tcW w:w="851" w:type="dxa"/>
            <w:tcBorders>
              <w:top w:val="nil"/>
              <w:left w:val="nil"/>
              <w:bottom w:val="single" w:sz="4" w:space="0" w:color="auto"/>
              <w:right w:val="single" w:sz="4" w:space="0" w:color="auto"/>
            </w:tcBorders>
            <w:shd w:val="clear" w:color="auto" w:fill="auto"/>
            <w:noWrap/>
            <w:vAlign w:val="center"/>
            <w:hideMark/>
          </w:tcPr>
          <w:p w14:paraId="6C02BAC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FC45C0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6B0B5C9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DEB39B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410D71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0518C2D6" w14:textId="53124861"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746A90C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741D8D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7429B91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FAF0F5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79EC178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714E91CB" w14:textId="7F6F8262"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6E3C022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93FA4" w:rsidRPr="00F43E49" w14:paraId="2EA1BD41"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EA30BB1" w14:textId="77777777" w:rsidR="00E93FA4" w:rsidRPr="00F43E49" w:rsidRDefault="00E93FA4" w:rsidP="00B5028E">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Premier</w:t>
            </w:r>
          </w:p>
        </w:tc>
        <w:tc>
          <w:tcPr>
            <w:tcW w:w="851" w:type="dxa"/>
            <w:tcBorders>
              <w:top w:val="nil"/>
              <w:left w:val="nil"/>
              <w:bottom w:val="single" w:sz="4" w:space="0" w:color="auto"/>
              <w:right w:val="single" w:sz="4" w:space="0" w:color="auto"/>
            </w:tcBorders>
            <w:shd w:val="clear" w:color="auto" w:fill="auto"/>
            <w:noWrap/>
            <w:vAlign w:val="center"/>
            <w:hideMark/>
          </w:tcPr>
          <w:p w14:paraId="60047757"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18</w:t>
            </w:r>
          </w:p>
        </w:tc>
        <w:tc>
          <w:tcPr>
            <w:tcW w:w="850" w:type="dxa"/>
            <w:tcBorders>
              <w:top w:val="nil"/>
              <w:left w:val="nil"/>
              <w:bottom w:val="single" w:sz="4" w:space="0" w:color="auto"/>
              <w:right w:val="single" w:sz="4" w:space="0" w:color="auto"/>
            </w:tcBorders>
            <w:shd w:val="clear" w:color="auto" w:fill="auto"/>
            <w:noWrap/>
            <w:vAlign w:val="center"/>
            <w:hideMark/>
          </w:tcPr>
          <w:p w14:paraId="26632FFB"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16</w:t>
            </w:r>
          </w:p>
        </w:tc>
        <w:tc>
          <w:tcPr>
            <w:tcW w:w="709" w:type="dxa"/>
            <w:tcBorders>
              <w:top w:val="nil"/>
              <w:left w:val="nil"/>
              <w:bottom w:val="single" w:sz="4" w:space="0" w:color="auto"/>
              <w:right w:val="single" w:sz="4" w:space="0" w:color="auto"/>
            </w:tcBorders>
            <w:shd w:val="clear" w:color="auto" w:fill="auto"/>
            <w:noWrap/>
            <w:vAlign w:val="center"/>
            <w:hideMark/>
          </w:tcPr>
          <w:p w14:paraId="46346ED3"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11</w:t>
            </w:r>
          </w:p>
        </w:tc>
        <w:tc>
          <w:tcPr>
            <w:tcW w:w="709" w:type="dxa"/>
            <w:tcBorders>
              <w:top w:val="nil"/>
              <w:left w:val="nil"/>
              <w:bottom w:val="single" w:sz="4" w:space="0" w:color="auto"/>
              <w:right w:val="single" w:sz="4" w:space="0" w:color="auto"/>
            </w:tcBorders>
            <w:shd w:val="clear" w:color="auto" w:fill="auto"/>
            <w:noWrap/>
            <w:vAlign w:val="center"/>
            <w:hideMark/>
          </w:tcPr>
          <w:p w14:paraId="648C68CB"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w:t>
            </w:r>
          </w:p>
        </w:tc>
        <w:tc>
          <w:tcPr>
            <w:tcW w:w="850" w:type="dxa"/>
            <w:tcBorders>
              <w:top w:val="nil"/>
              <w:left w:val="nil"/>
              <w:bottom w:val="single" w:sz="4" w:space="0" w:color="auto"/>
              <w:right w:val="single" w:sz="4" w:space="0" w:color="auto"/>
            </w:tcBorders>
            <w:shd w:val="clear" w:color="auto" w:fill="auto"/>
            <w:noWrap/>
            <w:vAlign w:val="center"/>
            <w:hideMark/>
          </w:tcPr>
          <w:p w14:paraId="799D3345"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2089" w:type="dxa"/>
            <w:tcBorders>
              <w:top w:val="nil"/>
              <w:left w:val="nil"/>
              <w:bottom w:val="single" w:sz="4" w:space="0" w:color="auto"/>
              <w:right w:val="single" w:sz="4" w:space="0" w:color="auto"/>
            </w:tcBorders>
            <w:shd w:val="clear" w:color="auto" w:fill="auto"/>
            <w:noWrap/>
            <w:vAlign w:val="center"/>
            <w:hideMark/>
          </w:tcPr>
          <w:p w14:paraId="1EC4E41E"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34, 36, 38</w:t>
            </w:r>
          </w:p>
        </w:tc>
        <w:tc>
          <w:tcPr>
            <w:tcW w:w="746" w:type="dxa"/>
            <w:tcBorders>
              <w:top w:val="nil"/>
              <w:left w:val="nil"/>
              <w:bottom w:val="single" w:sz="4" w:space="0" w:color="auto"/>
              <w:right w:val="single" w:sz="4" w:space="0" w:color="auto"/>
            </w:tcBorders>
            <w:shd w:val="clear" w:color="auto" w:fill="auto"/>
            <w:noWrap/>
            <w:vAlign w:val="center"/>
            <w:hideMark/>
          </w:tcPr>
          <w:p w14:paraId="027004BB"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E722565"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1C1154A9"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5FE98E04"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DFA1941"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1EA79860" w14:textId="77777777" w:rsidR="00E93FA4" w:rsidRPr="00F43E49" w:rsidRDefault="00E93FA4" w:rsidP="00B5028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1E8D5279"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93FA4" w:rsidRPr="00F43E49" w14:paraId="3760A409"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AE70556" w14:textId="77777777" w:rsidR="00E93FA4" w:rsidRPr="00F43E49" w:rsidRDefault="00E93FA4" w:rsidP="00B5028E">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Prevention of Family Violence</w:t>
            </w:r>
          </w:p>
        </w:tc>
        <w:tc>
          <w:tcPr>
            <w:tcW w:w="851" w:type="dxa"/>
            <w:tcBorders>
              <w:top w:val="nil"/>
              <w:left w:val="nil"/>
              <w:bottom w:val="single" w:sz="4" w:space="0" w:color="auto"/>
              <w:right w:val="single" w:sz="4" w:space="0" w:color="auto"/>
            </w:tcBorders>
            <w:shd w:val="clear" w:color="auto" w:fill="auto"/>
            <w:noWrap/>
            <w:vAlign w:val="center"/>
            <w:hideMark/>
          </w:tcPr>
          <w:p w14:paraId="6BC49D84"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70DBB2A8"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761D1D7"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EBBF3DB"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4B86EEBA"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12812B11" w14:textId="77777777" w:rsidR="00E93FA4" w:rsidRPr="00F43E49" w:rsidRDefault="00E93FA4" w:rsidP="00B5028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005DE852"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DA64DA9"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5FFE04E4"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F0E8568"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5B20B3CE"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109EDB8D" w14:textId="77777777" w:rsidR="00E93FA4" w:rsidRPr="00F43E49" w:rsidRDefault="00E93FA4" w:rsidP="00B5028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39597169"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3D7F66DF"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A21ABDA" w14:textId="33F5C0C1"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Primary Industries and Water</w:t>
            </w:r>
          </w:p>
        </w:tc>
        <w:tc>
          <w:tcPr>
            <w:tcW w:w="851" w:type="dxa"/>
            <w:tcBorders>
              <w:top w:val="nil"/>
              <w:left w:val="nil"/>
              <w:bottom w:val="single" w:sz="4" w:space="0" w:color="auto"/>
              <w:right w:val="single" w:sz="4" w:space="0" w:color="auto"/>
            </w:tcBorders>
            <w:shd w:val="clear" w:color="auto" w:fill="auto"/>
            <w:noWrap/>
            <w:vAlign w:val="center"/>
            <w:hideMark/>
          </w:tcPr>
          <w:p w14:paraId="68CA9C7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850" w:type="dxa"/>
            <w:tcBorders>
              <w:top w:val="nil"/>
              <w:left w:val="nil"/>
              <w:bottom w:val="single" w:sz="4" w:space="0" w:color="auto"/>
              <w:right w:val="single" w:sz="4" w:space="0" w:color="auto"/>
            </w:tcBorders>
            <w:shd w:val="clear" w:color="auto" w:fill="auto"/>
            <w:noWrap/>
            <w:vAlign w:val="center"/>
            <w:hideMark/>
          </w:tcPr>
          <w:p w14:paraId="3FE16C0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tcBorders>
              <w:top w:val="nil"/>
              <w:left w:val="nil"/>
              <w:bottom w:val="single" w:sz="4" w:space="0" w:color="auto"/>
              <w:right w:val="single" w:sz="4" w:space="0" w:color="auto"/>
            </w:tcBorders>
            <w:shd w:val="clear" w:color="auto" w:fill="auto"/>
            <w:noWrap/>
            <w:vAlign w:val="center"/>
            <w:hideMark/>
          </w:tcPr>
          <w:p w14:paraId="45F935F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498D34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50" w:type="dxa"/>
            <w:tcBorders>
              <w:top w:val="nil"/>
              <w:left w:val="nil"/>
              <w:bottom w:val="single" w:sz="4" w:space="0" w:color="auto"/>
              <w:right w:val="single" w:sz="4" w:space="0" w:color="auto"/>
            </w:tcBorders>
            <w:shd w:val="clear" w:color="auto" w:fill="auto"/>
            <w:noWrap/>
            <w:vAlign w:val="center"/>
            <w:hideMark/>
          </w:tcPr>
          <w:p w14:paraId="75EEE0C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2089" w:type="dxa"/>
            <w:tcBorders>
              <w:top w:val="nil"/>
              <w:left w:val="nil"/>
              <w:bottom w:val="single" w:sz="4" w:space="0" w:color="auto"/>
              <w:right w:val="single" w:sz="4" w:space="0" w:color="auto"/>
            </w:tcBorders>
            <w:shd w:val="clear" w:color="auto" w:fill="auto"/>
            <w:noWrap/>
            <w:vAlign w:val="center"/>
            <w:hideMark/>
          </w:tcPr>
          <w:p w14:paraId="683207C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27, 34, 35, 38</w:t>
            </w:r>
          </w:p>
        </w:tc>
        <w:tc>
          <w:tcPr>
            <w:tcW w:w="746" w:type="dxa"/>
            <w:tcBorders>
              <w:top w:val="nil"/>
              <w:left w:val="nil"/>
              <w:bottom w:val="single" w:sz="4" w:space="0" w:color="auto"/>
              <w:right w:val="single" w:sz="4" w:space="0" w:color="auto"/>
            </w:tcBorders>
            <w:shd w:val="clear" w:color="auto" w:fill="auto"/>
            <w:noWrap/>
            <w:vAlign w:val="center"/>
            <w:hideMark/>
          </w:tcPr>
          <w:p w14:paraId="1C2D694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52BD74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4DEE918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54513CC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4B96B27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6F490380" w14:textId="73E9DEF0"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5F182CE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59584A32"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B9A4164" w14:textId="34E00056"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lastRenderedPageBreak/>
              <w:t>Racing</w:t>
            </w:r>
          </w:p>
        </w:tc>
        <w:tc>
          <w:tcPr>
            <w:tcW w:w="851" w:type="dxa"/>
            <w:tcBorders>
              <w:top w:val="nil"/>
              <w:left w:val="nil"/>
              <w:bottom w:val="single" w:sz="4" w:space="0" w:color="auto"/>
              <w:right w:val="single" w:sz="4" w:space="0" w:color="auto"/>
            </w:tcBorders>
            <w:shd w:val="clear" w:color="auto" w:fill="auto"/>
            <w:noWrap/>
            <w:vAlign w:val="center"/>
            <w:hideMark/>
          </w:tcPr>
          <w:p w14:paraId="47CB850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50" w:type="dxa"/>
            <w:tcBorders>
              <w:top w:val="nil"/>
              <w:left w:val="nil"/>
              <w:bottom w:val="single" w:sz="4" w:space="0" w:color="auto"/>
              <w:right w:val="single" w:sz="4" w:space="0" w:color="auto"/>
            </w:tcBorders>
            <w:shd w:val="clear" w:color="auto" w:fill="auto"/>
            <w:noWrap/>
            <w:vAlign w:val="center"/>
            <w:hideMark/>
          </w:tcPr>
          <w:p w14:paraId="65BA2B8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709" w:type="dxa"/>
            <w:tcBorders>
              <w:top w:val="nil"/>
              <w:left w:val="nil"/>
              <w:bottom w:val="single" w:sz="4" w:space="0" w:color="auto"/>
              <w:right w:val="single" w:sz="4" w:space="0" w:color="auto"/>
            </w:tcBorders>
            <w:shd w:val="clear" w:color="auto" w:fill="auto"/>
            <w:noWrap/>
            <w:vAlign w:val="center"/>
            <w:hideMark/>
          </w:tcPr>
          <w:p w14:paraId="32242A9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3083A3B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452BDBA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3E955B8C" w14:textId="6E1A8868"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454848D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011E903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0C900F8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DAFD38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2D52DD9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5F0AB4A4" w14:textId="0AEFFB4A"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38C0D92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r w:rsidR="00CB04A0" w:rsidRPr="00F43E49" w14:paraId="08F6DA47"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B233882" w14:textId="5AF5BA35"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Resources</w:t>
            </w:r>
          </w:p>
        </w:tc>
        <w:tc>
          <w:tcPr>
            <w:tcW w:w="851" w:type="dxa"/>
            <w:tcBorders>
              <w:top w:val="nil"/>
              <w:left w:val="nil"/>
              <w:bottom w:val="single" w:sz="4" w:space="0" w:color="auto"/>
              <w:right w:val="single" w:sz="4" w:space="0" w:color="auto"/>
            </w:tcBorders>
            <w:shd w:val="clear" w:color="auto" w:fill="auto"/>
            <w:noWrap/>
            <w:vAlign w:val="center"/>
            <w:hideMark/>
          </w:tcPr>
          <w:p w14:paraId="013B8CA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850" w:type="dxa"/>
            <w:tcBorders>
              <w:top w:val="nil"/>
              <w:left w:val="nil"/>
              <w:bottom w:val="single" w:sz="4" w:space="0" w:color="auto"/>
              <w:right w:val="single" w:sz="4" w:space="0" w:color="auto"/>
            </w:tcBorders>
            <w:shd w:val="clear" w:color="auto" w:fill="auto"/>
            <w:noWrap/>
            <w:vAlign w:val="center"/>
            <w:hideMark/>
          </w:tcPr>
          <w:p w14:paraId="648E8ED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tcBorders>
              <w:top w:val="nil"/>
              <w:left w:val="nil"/>
              <w:bottom w:val="single" w:sz="4" w:space="0" w:color="auto"/>
              <w:right w:val="single" w:sz="4" w:space="0" w:color="auto"/>
            </w:tcBorders>
            <w:shd w:val="clear" w:color="auto" w:fill="auto"/>
            <w:noWrap/>
            <w:vAlign w:val="center"/>
            <w:hideMark/>
          </w:tcPr>
          <w:p w14:paraId="4C0AE19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587C489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32F9F60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tcBorders>
              <w:top w:val="nil"/>
              <w:left w:val="nil"/>
              <w:bottom w:val="single" w:sz="4" w:space="0" w:color="auto"/>
              <w:right w:val="single" w:sz="4" w:space="0" w:color="auto"/>
            </w:tcBorders>
            <w:shd w:val="clear" w:color="auto" w:fill="auto"/>
            <w:noWrap/>
            <w:vAlign w:val="center"/>
            <w:hideMark/>
          </w:tcPr>
          <w:p w14:paraId="3A5FC88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36</w:t>
            </w:r>
          </w:p>
        </w:tc>
        <w:tc>
          <w:tcPr>
            <w:tcW w:w="746" w:type="dxa"/>
            <w:tcBorders>
              <w:top w:val="nil"/>
              <w:left w:val="nil"/>
              <w:bottom w:val="single" w:sz="4" w:space="0" w:color="auto"/>
              <w:right w:val="single" w:sz="4" w:space="0" w:color="auto"/>
            </w:tcBorders>
            <w:shd w:val="clear" w:color="auto" w:fill="auto"/>
            <w:noWrap/>
            <w:vAlign w:val="center"/>
            <w:hideMark/>
          </w:tcPr>
          <w:p w14:paraId="2520EBC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B01376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78B6967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FB8758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282A65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59337A8B" w14:textId="338802F3"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26F10FC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16ABFE99"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12083E1" w14:textId="0CAB4BC3"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Science and Technology</w:t>
            </w:r>
          </w:p>
        </w:tc>
        <w:tc>
          <w:tcPr>
            <w:tcW w:w="851" w:type="dxa"/>
            <w:tcBorders>
              <w:top w:val="nil"/>
              <w:left w:val="nil"/>
              <w:bottom w:val="single" w:sz="4" w:space="0" w:color="auto"/>
              <w:right w:val="single" w:sz="4" w:space="0" w:color="auto"/>
            </w:tcBorders>
            <w:shd w:val="clear" w:color="auto" w:fill="auto"/>
            <w:noWrap/>
            <w:vAlign w:val="center"/>
            <w:hideMark/>
          </w:tcPr>
          <w:p w14:paraId="576FF70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7D657CE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9764ED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ABA5CC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2A850DC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4D6DCDC7" w14:textId="03E5FF8B"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5A42281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7089E7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60B4509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0837E8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4F99CF3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5AAE75F3" w14:textId="2989341D"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71EFC6D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7847EEDF"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F52FAFD" w14:textId="55621D5C"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Skills, Training and Workforce Growth</w:t>
            </w:r>
          </w:p>
        </w:tc>
        <w:tc>
          <w:tcPr>
            <w:tcW w:w="851" w:type="dxa"/>
            <w:tcBorders>
              <w:top w:val="nil"/>
              <w:left w:val="nil"/>
              <w:bottom w:val="single" w:sz="4" w:space="0" w:color="auto"/>
              <w:right w:val="single" w:sz="4" w:space="0" w:color="auto"/>
            </w:tcBorders>
            <w:shd w:val="clear" w:color="auto" w:fill="auto"/>
            <w:noWrap/>
            <w:vAlign w:val="center"/>
            <w:hideMark/>
          </w:tcPr>
          <w:p w14:paraId="0D7399B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26DD119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9F7CCD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279C31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43E670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390271CD" w14:textId="0FA1145B"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40BDF6D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2B4AA3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77F20A3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B7DE55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47D36DC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15284AB6" w14:textId="3196960A"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45C6D78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1AFEDA70"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AA3D91E" w14:textId="1E83C0E2"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Small Business</w:t>
            </w:r>
          </w:p>
        </w:tc>
        <w:tc>
          <w:tcPr>
            <w:tcW w:w="851" w:type="dxa"/>
            <w:tcBorders>
              <w:top w:val="nil"/>
              <w:left w:val="nil"/>
              <w:bottom w:val="single" w:sz="4" w:space="0" w:color="auto"/>
              <w:right w:val="single" w:sz="4" w:space="0" w:color="auto"/>
            </w:tcBorders>
            <w:shd w:val="clear" w:color="auto" w:fill="auto"/>
            <w:noWrap/>
            <w:vAlign w:val="center"/>
            <w:hideMark/>
          </w:tcPr>
          <w:p w14:paraId="7ACD5AB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31D2FD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1C00D9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FD70BB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7E9307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07F6276C" w14:textId="7906D333"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32CAF83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FA0FE9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4E53D1E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0A9609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7CEB657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6DA11DB6" w14:textId="15E13601"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58FDC86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233CAF93"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E0EB030" w14:textId="171C3F55"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Sport and Recreation</w:t>
            </w:r>
          </w:p>
        </w:tc>
        <w:tc>
          <w:tcPr>
            <w:tcW w:w="851" w:type="dxa"/>
            <w:tcBorders>
              <w:top w:val="nil"/>
              <w:left w:val="nil"/>
              <w:bottom w:val="single" w:sz="4" w:space="0" w:color="auto"/>
              <w:right w:val="single" w:sz="4" w:space="0" w:color="auto"/>
            </w:tcBorders>
            <w:shd w:val="clear" w:color="auto" w:fill="auto"/>
            <w:noWrap/>
            <w:vAlign w:val="center"/>
            <w:hideMark/>
          </w:tcPr>
          <w:p w14:paraId="5489EF7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4AB378E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6231E7E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2F9A1BF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462F185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17C66E85" w14:textId="7BE17C2E"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5154FB3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436D0F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05FC497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A9BF02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B58639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58F1F292" w14:textId="1465FD48"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54F3ACE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5AF3F062"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A2860D5" w14:textId="6320CA7F"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State Development, Construction and Housing</w:t>
            </w:r>
          </w:p>
        </w:tc>
        <w:tc>
          <w:tcPr>
            <w:tcW w:w="851" w:type="dxa"/>
            <w:tcBorders>
              <w:top w:val="nil"/>
              <w:left w:val="nil"/>
              <w:bottom w:val="single" w:sz="4" w:space="0" w:color="auto"/>
              <w:right w:val="single" w:sz="4" w:space="0" w:color="auto"/>
            </w:tcBorders>
            <w:shd w:val="clear" w:color="auto" w:fill="auto"/>
            <w:noWrap/>
            <w:vAlign w:val="center"/>
            <w:hideMark/>
          </w:tcPr>
          <w:p w14:paraId="2A17C1B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6C6E75D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64ACCC4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42642D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5ADE498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1CB6C430" w14:textId="27B25D58"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768385D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EB2021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7E05F6F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5DFD1F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687F81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19450C4E" w14:textId="00B3B690"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08F5DB8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20EB4064"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54ABB6F" w14:textId="7D138BDA" w:rsidR="00CB04A0" w:rsidRPr="00F43E49" w:rsidRDefault="00CB04A0" w:rsidP="00E8107A">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State Growth</w:t>
            </w:r>
          </w:p>
        </w:tc>
        <w:tc>
          <w:tcPr>
            <w:tcW w:w="851" w:type="dxa"/>
            <w:tcBorders>
              <w:top w:val="nil"/>
              <w:left w:val="nil"/>
              <w:bottom w:val="single" w:sz="4" w:space="0" w:color="auto"/>
              <w:right w:val="single" w:sz="4" w:space="0" w:color="auto"/>
            </w:tcBorders>
            <w:shd w:val="clear" w:color="auto" w:fill="auto"/>
            <w:noWrap/>
            <w:vAlign w:val="center"/>
            <w:hideMark/>
          </w:tcPr>
          <w:p w14:paraId="6F053F1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3752C7F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7DCE7B4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55CABE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7F3CD8F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5C5BB61F" w14:textId="096F71A1"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4566A6F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0E212F0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2A16B1D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3B1F7E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D7F13A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2F20FDBA" w14:textId="1366F3A0"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1FB2942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1E646CFD"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B046A62" w14:textId="769C2F80"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Tourism</w:t>
            </w:r>
          </w:p>
        </w:tc>
        <w:tc>
          <w:tcPr>
            <w:tcW w:w="851" w:type="dxa"/>
            <w:tcBorders>
              <w:top w:val="nil"/>
              <w:left w:val="nil"/>
              <w:bottom w:val="single" w:sz="4" w:space="0" w:color="auto"/>
              <w:right w:val="single" w:sz="4" w:space="0" w:color="auto"/>
            </w:tcBorders>
            <w:shd w:val="clear" w:color="auto" w:fill="auto"/>
            <w:noWrap/>
            <w:vAlign w:val="center"/>
            <w:hideMark/>
          </w:tcPr>
          <w:p w14:paraId="337208A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8C36482"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AF3A7A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073254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4C6AFC4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3F5DDD14" w14:textId="1BBFE969"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106F754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EF261F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53A4CCF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4572AB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4F0DACC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5AAA3E76" w14:textId="2C6A26D4"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502B0B7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001523FB"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DB5F0B1" w14:textId="6FF8CC60"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Trade</w:t>
            </w:r>
          </w:p>
        </w:tc>
        <w:tc>
          <w:tcPr>
            <w:tcW w:w="851" w:type="dxa"/>
            <w:tcBorders>
              <w:top w:val="nil"/>
              <w:left w:val="nil"/>
              <w:bottom w:val="single" w:sz="4" w:space="0" w:color="auto"/>
              <w:right w:val="single" w:sz="4" w:space="0" w:color="auto"/>
            </w:tcBorders>
            <w:shd w:val="clear" w:color="auto" w:fill="auto"/>
            <w:noWrap/>
            <w:vAlign w:val="center"/>
            <w:hideMark/>
          </w:tcPr>
          <w:p w14:paraId="17DF746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7281F69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EDE419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F87415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72E3118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0C236CB7" w14:textId="7F606A01"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5ACF31D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9B70D2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5E80312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6EAE13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2BCFB7D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5ACD062D" w14:textId="30CFA425"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0672E057"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93FA4" w:rsidRPr="00F43E49" w14:paraId="2608E026"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FE78FFD" w14:textId="77777777" w:rsidR="00E93FA4" w:rsidRPr="00F43E49" w:rsidRDefault="00E93FA4" w:rsidP="00B5028E">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Treasurer</w:t>
            </w:r>
          </w:p>
        </w:tc>
        <w:tc>
          <w:tcPr>
            <w:tcW w:w="851" w:type="dxa"/>
            <w:tcBorders>
              <w:top w:val="nil"/>
              <w:left w:val="nil"/>
              <w:bottom w:val="single" w:sz="4" w:space="0" w:color="auto"/>
              <w:right w:val="single" w:sz="4" w:space="0" w:color="auto"/>
            </w:tcBorders>
            <w:shd w:val="clear" w:color="auto" w:fill="auto"/>
            <w:noWrap/>
            <w:vAlign w:val="center"/>
            <w:hideMark/>
          </w:tcPr>
          <w:p w14:paraId="218BC463"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9F9DDF7"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1C4F198"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B753C26"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2B912ECF"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7BBD8D18" w14:textId="77777777" w:rsidR="00E93FA4" w:rsidRPr="00F43E49" w:rsidRDefault="00E93FA4" w:rsidP="00B5028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31DAC004"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0051B51"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4EF5BF4D"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4B8D4C0"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1C6932F"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3A0925DA" w14:textId="77777777" w:rsidR="00E93FA4" w:rsidRPr="00F43E49" w:rsidRDefault="00E93FA4" w:rsidP="00B5028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0BFDE362"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2C50CD2C"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611F467" w14:textId="227B1545"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Veterans Affairs</w:t>
            </w:r>
          </w:p>
        </w:tc>
        <w:tc>
          <w:tcPr>
            <w:tcW w:w="851" w:type="dxa"/>
            <w:tcBorders>
              <w:top w:val="nil"/>
              <w:left w:val="nil"/>
              <w:bottom w:val="single" w:sz="4" w:space="0" w:color="auto"/>
              <w:right w:val="single" w:sz="4" w:space="0" w:color="auto"/>
            </w:tcBorders>
            <w:shd w:val="clear" w:color="auto" w:fill="auto"/>
            <w:noWrap/>
            <w:vAlign w:val="center"/>
            <w:hideMark/>
          </w:tcPr>
          <w:p w14:paraId="39D9F14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790B154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93D0E4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658A10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4125E24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6566B71A" w14:textId="28D8FBFB"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05399EF0"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E9312C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3B4397C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B23B94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488249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45F0DDD2" w14:textId="27478C2D"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447A8BC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1097E700"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2DBEB33" w14:textId="3574842D"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Women</w:t>
            </w:r>
          </w:p>
        </w:tc>
        <w:tc>
          <w:tcPr>
            <w:tcW w:w="851" w:type="dxa"/>
            <w:tcBorders>
              <w:top w:val="nil"/>
              <w:left w:val="nil"/>
              <w:bottom w:val="single" w:sz="4" w:space="0" w:color="auto"/>
              <w:right w:val="single" w:sz="4" w:space="0" w:color="auto"/>
            </w:tcBorders>
            <w:shd w:val="clear" w:color="auto" w:fill="auto"/>
            <w:noWrap/>
            <w:vAlign w:val="center"/>
            <w:hideMark/>
          </w:tcPr>
          <w:p w14:paraId="39DAD1A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AAAC4F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4543AB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E5E1ECE"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BD09CE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5D1F279F" w14:textId="7ED95277"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7F05A168"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60E139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35121E43"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31FAFB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41A5660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01483D97" w14:textId="723DA14E"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4B6F86EC"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CB04A0" w:rsidRPr="00F43E49" w14:paraId="50360DD7" w14:textId="77777777" w:rsidTr="00770D20">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E85B315" w14:textId="6B482D2B" w:rsidR="00CB04A0" w:rsidRPr="00F43E49" w:rsidRDefault="00CB04A0"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Workplace Safety and Consumer Affairs</w:t>
            </w:r>
          </w:p>
        </w:tc>
        <w:tc>
          <w:tcPr>
            <w:tcW w:w="851" w:type="dxa"/>
            <w:tcBorders>
              <w:top w:val="nil"/>
              <w:left w:val="nil"/>
              <w:bottom w:val="single" w:sz="4" w:space="0" w:color="auto"/>
              <w:right w:val="single" w:sz="4" w:space="0" w:color="auto"/>
            </w:tcBorders>
            <w:shd w:val="clear" w:color="auto" w:fill="auto"/>
            <w:noWrap/>
            <w:vAlign w:val="center"/>
            <w:hideMark/>
          </w:tcPr>
          <w:p w14:paraId="5A33FC6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767CC99"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420CBB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93520C5"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637233A"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0C4F0CB7" w14:textId="416213C3" w:rsidR="00CB04A0" w:rsidRPr="00F43E49" w:rsidRDefault="00CB04A0" w:rsidP="00884B7E">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38188CEF"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0E38624"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539DDA56"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69CDE51D"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1ADB7B81"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tcBorders>
              <w:top w:val="nil"/>
              <w:left w:val="nil"/>
              <w:bottom w:val="single" w:sz="4" w:space="0" w:color="auto"/>
              <w:right w:val="single" w:sz="4" w:space="0" w:color="auto"/>
            </w:tcBorders>
            <w:shd w:val="clear" w:color="auto" w:fill="auto"/>
            <w:noWrap/>
            <w:vAlign w:val="center"/>
            <w:hideMark/>
          </w:tcPr>
          <w:p w14:paraId="711DC1E7" w14:textId="6A9D055E" w:rsidR="00CB04A0" w:rsidRPr="00F43E49" w:rsidRDefault="00CB04A0" w:rsidP="00884B7E">
            <w:pPr>
              <w:spacing w:after="0" w:line="240" w:lineRule="auto"/>
              <w:jc w:val="center"/>
              <w:rPr>
                <w:rFonts w:eastAsia="Times New Roman" w:cs="Calibri"/>
                <w:color w:val="000000"/>
                <w:sz w:val="18"/>
                <w:szCs w:val="18"/>
                <w:lang w:eastAsia="en-AU"/>
              </w:rPr>
            </w:pPr>
          </w:p>
        </w:tc>
        <w:tc>
          <w:tcPr>
            <w:tcW w:w="654" w:type="dxa"/>
            <w:tcBorders>
              <w:top w:val="nil"/>
              <w:left w:val="nil"/>
              <w:bottom w:val="single" w:sz="4" w:space="0" w:color="auto"/>
              <w:right w:val="single" w:sz="4" w:space="0" w:color="auto"/>
            </w:tcBorders>
            <w:shd w:val="clear" w:color="auto" w:fill="auto"/>
            <w:noWrap/>
            <w:vAlign w:val="center"/>
            <w:hideMark/>
          </w:tcPr>
          <w:p w14:paraId="1DA4A40B" w14:textId="77777777" w:rsidR="00CB04A0" w:rsidRPr="00F43E49" w:rsidRDefault="00CB04A0" w:rsidP="00884B7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bl>
    <w:p w14:paraId="7E70BC02" w14:textId="3D9BE6C8" w:rsidR="0004723C" w:rsidRDefault="0004723C"/>
    <w:p w14:paraId="20F14BBE" w14:textId="7E7E9C06" w:rsidR="00770D20" w:rsidRDefault="00770D20">
      <w:pPr>
        <w:spacing w:after="0" w:line="240" w:lineRule="auto"/>
      </w:pPr>
      <w:r>
        <w:br w:type="page"/>
      </w:r>
    </w:p>
    <w:p w14:paraId="3631FC45" w14:textId="623C41AD" w:rsidR="00C65AF2" w:rsidRPr="00F43E49" w:rsidRDefault="00C65AF2" w:rsidP="009A158C">
      <w:pPr>
        <w:pStyle w:val="Caption"/>
        <w:keepNext/>
      </w:pPr>
      <w:r w:rsidRPr="00F43E49">
        <w:lastRenderedPageBreak/>
        <w:t xml:space="preserve">Table </w:t>
      </w:r>
      <w:r w:rsidR="00D13724" w:rsidRPr="00F43E49">
        <w:t xml:space="preserve">13 </w:t>
      </w:r>
      <w:r w:rsidR="00936378" w:rsidRPr="00F43E49">
        <w:t>- Individual Entities - Applications</w:t>
      </w:r>
      <w:r w:rsidRPr="00F43E49">
        <w:t>: Councils - Outcome</w:t>
      </w:r>
    </w:p>
    <w:tbl>
      <w:tblPr>
        <w:tblW w:w="14745" w:type="dxa"/>
        <w:tblLook w:val="04A0" w:firstRow="1" w:lastRow="0" w:firstColumn="1" w:lastColumn="0" w:noHBand="0" w:noVBand="1"/>
      </w:tblPr>
      <w:tblGrid>
        <w:gridCol w:w="2830"/>
        <w:gridCol w:w="851"/>
        <w:gridCol w:w="850"/>
        <w:gridCol w:w="709"/>
        <w:gridCol w:w="709"/>
        <w:gridCol w:w="850"/>
        <w:gridCol w:w="2089"/>
        <w:gridCol w:w="746"/>
        <w:gridCol w:w="709"/>
        <w:gridCol w:w="763"/>
        <w:gridCol w:w="796"/>
        <w:gridCol w:w="735"/>
        <w:gridCol w:w="1373"/>
        <w:gridCol w:w="735"/>
      </w:tblGrid>
      <w:tr w:rsidR="003C3C6B" w:rsidRPr="00F43E49" w14:paraId="2CFDEF2B" w14:textId="77777777" w:rsidTr="004D7947">
        <w:trPr>
          <w:trHeight w:val="864"/>
          <w:tblHeader/>
        </w:trPr>
        <w:tc>
          <w:tcPr>
            <w:tcW w:w="2830"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58B3827F" w14:textId="2BA8DCA5" w:rsidR="00CB04A0" w:rsidRPr="00F43E49" w:rsidRDefault="00E93FA4" w:rsidP="003C3C6B">
            <w:pPr>
              <w:spacing w:after="0" w:line="240" w:lineRule="auto"/>
              <w:rPr>
                <w:rFonts w:eastAsia="Times New Roman" w:cs="Calibri"/>
                <w:color w:val="FFFFFF" w:themeColor="background1"/>
                <w:szCs w:val="24"/>
                <w:lang w:eastAsia="en-AU"/>
              </w:rPr>
            </w:pPr>
            <w:r w:rsidRPr="00F43E49">
              <w:rPr>
                <w:rFonts w:eastAsia="Times New Roman" w:cs="Calibri"/>
                <w:color w:val="FFFFFF" w:themeColor="background1"/>
                <w:szCs w:val="24"/>
                <w:lang w:eastAsia="en-AU"/>
              </w:rPr>
              <w:t>Council</w:t>
            </w:r>
          </w:p>
        </w:tc>
        <w:tc>
          <w:tcPr>
            <w:tcW w:w="851"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79A23513" w14:textId="77777777" w:rsidR="00CB04A0" w:rsidRPr="00F43E49" w:rsidRDefault="00CB04A0"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Applications Received</w:t>
            </w:r>
          </w:p>
        </w:tc>
        <w:tc>
          <w:tcPr>
            <w:tcW w:w="850"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5EDB0C2B" w14:textId="77777777" w:rsidR="00CB04A0" w:rsidRPr="00F43E49" w:rsidRDefault="00CB04A0"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Applications Determined</w:t>
            </w:r>
          </w:p>
        </w:tc>
        <w:tc>
          <w:tcPr>
            <w:tcW w:w="709"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146EA79D" w14:textId="77777777" w:rsidR="00CB04A0" w:rsidRPr="00F43E49" w:rsidRDefault="00CB04A0"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Provided in full</w:t>
            </w:r>
          </w:p>
        </w:tc>
        <w:tc>
          <w:tcPr>
            <w:tcW w:w="709"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7420EB47" w14:textId="77777777" w:rsidR="00CB04A0" w:rsidRPr="00F43E49" w:rsidRDefault="00CB04A0"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Provided in part</w:t>
            </w:r>
          </w:p>
        </w:tc>
        <w:tc>
          <w:tcPr>
            <w:tcW w:w="85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2DEEFA4E" w14:textId="4A311FDF" w:rsidR="00CB04A0" w:rsidRPr="00F43E49" w:rsidRDefault="003C3C6B"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Decisions using exemptions</w:t>
            </w:r>
          </w:p>
        </w:tc>
        <w:tc>
          <w:tcPr>
            <w:tcW w:w="208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4055163" w14:textId="41CB5553" w:rsidR="00CB04A0" w:rsidRPr="00F43E49" w:rsidRDefault="003C3C6B"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Exemption used (section)</w:t>
            </w:r>
          </w:p>
        </w:tc>
        <w:tc>
          <w:tcPr>
            <w:tcW w:w="74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6A71854C" w14:textId="77777777" w:rsidR="00CB04A0" w:rsidRPr="00F43E49" w:rsidRDefault="00CB04A0"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 xml:space="preserve">Not in possession </w:t>
            </w:r>
            <w:r w:rsidRPr="00F43E49">
              <w:rPr>
                <w:rFonts w:eastAsia="Times New Roman" w:cs="Calibri"/>
                <w:color w:val="FFFFFF" w:themeColor="background1"/>
                <w:sz w:val="12"/>
                <w:szCs w:val="12"/>
                <w:lang w:eastAsia="en-AU"/>
              </w:rPr>
              <w:br/>
              <w:t>(ss5, 11)</w:t>
            </w:r>
          </w:p>
        </w:tc>
        <w:tc>
          <w:tcPr>
            <w:tcW w:w="70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2013B424" w14:textId="77777777" w:rsidR="00CB04A0" w:rsidRPr="00F43E49" w:rsidRDefault="00CB04A0"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Excluded person or body</w:t>
            </w:r>
            <w:r w:rsidRPr="00F43E49">
              <w:rPr>
                <w:rFonts w:eastAsia="Times New Roman" w:cs="Calibri"/>
                <w:color w:val="FFFFFF" w:themeColor="background1"/>
                <w:sz w:val="12"/>
                <w:szCs w:val="12"/>
                <w:lang w:eastAsia="en-AU"/>
              </w:rPr>
              <w:br/>
              <w:t>(s 6)</w:t>
            </w:r>
          </w:p>
        </w:tc>
        <w:tc>
          <w:tcPr>
            <w:tcW w:w="763"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2EF28266" w14:textId="77777777" w:rsidR="00CB04A0" w:rsidRPr="00F43E49" w:rsidRDefault="00CB04A0"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transferred</w:t>
            </w:r>
          </w:p>
        </w:tc>
        <w:tc>
          <w:tcPr>
            <w:tcW w:w="796"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28815B2C" w14:textId="77777777" w:rsidR="00CB04A0" w:rsidRPr="00F43E49" w:rsidRDefault="00CB04A0"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deferred</w:t>
            </w:r>
          </w:p>
        </w:tc>
        <w:tc>
          <w:tcPr>
            <w:tcW w:w="735"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059371D7" w14:textId="77777777" w:rsidR="00CB04A0" w:rsidRPr="00F43E49" w:rsidRDefault="00CB04A0"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refused</w:t>
            </w:r>
          </w:p>
        </w:tc>
        <w:tc>
          <w:tcPr>
            <w:tcW w:w="1373"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04830A31" w14:textId="77777777" w:rsidR="00CB04A0" w:rsidRPr="00F43E49" w:rsidRDefault="00CB04A0"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refusal reasons</w:t>
            </w:r>
          </w:p>
        </w:tc>
        <w:tc>
          <w:tcPr>
            <w:tcW w:w="735"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322ABF69" w14:textId="77777777" w:rsidR="00CB04A0" w:rsidRPr="00F43E49" w:rsidRDefault="00CB04A0"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withdrawn</w:t>
            </w:r>
          </w:p>
        </w:tc>
      </w:tr>
      <w:tr w:rsidR="003C3C6B" w:rsidRPr="00F43E49" w14:paraId="1547B772" w14:textId="77777777" w:rsidTr="004D7947">
        <w:trPr>
          <w:trHeight w:val="288"/>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47727"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Break O'Day Council</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CDBE07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A402D0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B0B09C8"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82FAA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D6869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58F682AF"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32</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37D883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DE3C6F"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45C11B2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1C3AB2A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14:paraId="12E4B69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14:paraId="6B3CA2DA" w14:textId="7189C5CB" w:rsidR="00CB04A0" w:rsidRPr="00F43E49" w:rsidRDefault="00DC395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19</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14:paraId="10407EA8"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45585737"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B553DAB"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Brighton Council</w:t>
            </w:r>
          </w:p>
        </w:tc>
        <w:tc>
          <w:tcPr>
            <w:tcW w:w="851" w:type="dxa"/>
            <w:tcBorders>
              <w:top w:val="nil"/>
              <w:left w:val="nil"/>
              <w:bottom w:val="single" w:sz="4" w:space="0" w:color="auto"/>
              <w:right w:val="single" w:sz="4" w:space="0" w:color="auto"/>
            </w:tcBorders>
            <w:shd w:val="clear" w:color="auto" w:fill="auto"/>
            <w:noWrap/>
            <w:vAlign w:val="center"/>
            <w:hideMark/>
          </w:tcPr>
          <w:p w14:paraId="102BBE3D"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10</w:t>
            </w:r>
          </w:p>
        </w:tc>
        <w:tc>
          <w:tcPr>
            <w:tcW w:w="850" w:type="dxa"/>
            <w:tcBorders>
              <w:top w:val="nil"/>
              <w:left w:val="nil"/>
              <w:bottom w:val="single" w:sz="4" w:space="0" w:color="auto"/>
              <w:right w:val="single" w:sz="4" w:space="0" w:color="auto"/>
            </w:tcBorders>
            <w:shd w:val="clear" w:color="auto" w:fill="auto"/>
            <w:noWrap/>
            <w:vAlign w:val="center"/>
            <w:hideMark/>
          </w:tcPr>
          <w:p w14:paraId="792DDA0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w:t>
            </w:r>
          </w:p>
        </w:tc>
        <w:tc>
          <w:tcPr>
            <w:tcW w:w="709" w:type="dxa"/>
            <w:tcBorders>
              <w:top w:val="nil"/>
              <w:left w:val="nil"/>
              <w:bottom w:val="single" w:sz="4" w:space="0" w:color="auto"/>
              <w:right w:val="single" w:sz="4" w:space="0" w:color="auto"/>
            </w:tcBorders>
            <w:shd w:val="clear" w:color="auto" w:fill="auto"/>
            <w:noWrap/>
            <w:vAlign w:val="center"/>
            <w:hideMark/>
          </w:tcPr>
          <w:p w14:paraId="6F128E1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w:t>
            </w:r>
          </w:p>
        </w:tc>
        <w:tc>
          <w:tcPr>
            <w:tcW w:w="709" w:type="dxa"/>
            <w:tcBorders>
              <w:top w:val="nil"/>
              <w:left w:val="nil"/>
              <w:bottom w:val="single" w:sz="4" w:space="0" w:color="auto"/>
              <w:right w:val="single" w:sz="4" w:space="0" w:color="auto"/>
            </w:tcBorders>
            <w:shd w:val="clear" w:color="auto" w:fill="auto"/>
            <w:noWrap/>
            <w:vAlign w:val="center"/>
            <w:hideMark/>
          </w:tcPr>
          <w:p w14:paraId="35E20E4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C499DD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6F3A27B6" w14:textId="079C48AD" w:rsidR="00CB04A0" w:rsidRPr="00F43E49" w:rsidRDefault="00CB04A0" w:rsidP="004D7947">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3CFAC6BF"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BA768A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60668B4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58FA476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1492637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4EFE50F3" w14:textId="5C88FF83"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0D74652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436B83CC"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916A39B"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Burnie City Council</w:t>
            </w:r>
          </w:p>
        </w:tc>
        <w:tc>
          <w:tcPr>
            <w:tcW w:w="851" w:type="dxa"/>
            <w:tcBorders>
              <w:top w:val="nil"/>
              <w:left w:val="nil"/>
              <w:bottom w:val="single" w:sz="4" w:space="0" w:color="auto"/>
              <w:right w:val="single" w:sz="4" w:space="0" w:color="auto"/>
            </w:tcBorders>
            <w:shd w:val="clear" w:color="auto" w:fill="auto"/>
            <w:noWrap/>
            <w:vAlign w:val="center"/>
            <w:hideMark/>
          </w:tcPr>
          <w:p w14:paraId="248F6E3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850" w:type="dxa"/>
            <w:tcBorders>
              <w:top w:val="nil"/>
              <w:left w:val="nil"/>
              <w:bottom w:val="single" w:sz="4" w:space="0" w:color="auto"/>
              <w:right w:val="single" w:sz="4" w:space="0" w:color="auto"/>
            </w:tcBorders>
            <w:shd w:val="clear" w:color="auto" w:fill="auto"/>
            <w:noWrap/>
            <w:vAlign w:val="center"/>
            <w:hideMark/>
          </w:tcPr>
          <w:p w14:paraId="2D8405F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tcBorders>
              <w:top w:val="nil"/>
              <w:left w:val="nil"/>
              <w:bottom w:val="single" w:sz="4" w:space="0" w:color="auto"/>
              <w:right w:val="single" w:sz="4" w:space="0" w:color="auto"/>
            </w:tcBorders>
            <w:shd w:val="clear" w:color="auto" w:fill="auto"/>
            <w:noWrap/>
            <w:vAlign w:val="center"/>
            <w:hideMark/>
          </w:tcPr>
          <w:p w14:paraId="3CE5308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3F84023D"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4656AB6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tcBorders>
              <w:top w:val="nil"/>
              <w:left w:val="nil"/>
              <w:bottom w:val="single" w:sz="4" w:space="0" w:color="auto"/>
              <w:right w:val="single" w:sz="4" w:space="0" w:color="auto"/>
            </w:tcBorders>
            <w:shd w:val="clear" w:color="auto" w:fill="auto"/>
            <w:noWrap/>
            <w:vAlign w:val="center"/>
            <w:hideMark/>
          </w:tcPr>
          <w:p w14:paraId="05FABF6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36</w:t>
            </w:r>
          </w:p>
        </w:tc>
        <w:tc>
          <w:tcPr>
            <w:tcW w:w="746" w:type="dxa"/>
            <w:tcBorders>
              <w:top w:val="nil"/>
              <w:left w:val="nil"/>
              <w:bottom w:val="single" w:sz="4" w:space="0" w:color="auto"/>
              <w:right w:val="single" w:sz="4" w:space="0" w:color="auto"/>
            </w:tcBorders>
            <w:shd w:val="clear" w:color="auto" w:fill="auto"/>
            <w:noWrap/>
            <w:vAlign w:val="center"/>
            <w:hideMark/>
          </w:tcPr>
          <w:p w14:paraId="37A864C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22FC62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0DD23438"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5429FE9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6A18D42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55909CB6" w14:textId="0EBF3A4E"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27D8CE3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2EC02E67"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EABF9F6"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Central Coast Council</w:t>
            </w:r>
          </w:p>
        </w:tc>
        <w:tc>
          <w:tcPr>
            <w:tcW w:w="851" w:type="dxa"/>
            <w:tcBorders>
              <w:top w:val="nil"/>
              <w:left w:val="nil"/>
              <w:bottom w:val="single" w:sz="4" w:space="0" w:color="auto"/>
              <w:right w:val="single" w:sz="4" w:space="0" w:color="auto"/>
            </w:tcBorders>
            <w:shd w:val="clear" w:color="auto" w:fill="auto"/>
            <w:noWrap/>
            <w:vAlign w:val="center"/>
            <w:hideMark/>
          </w:tcPr>
          <w:p w14:paraId="76A1057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50" w:type="dxa"/>
            <w:tcBorders>
              <w:top w:val="nil"/>
              <w:left w:val="nil"/>
              <w:bottom w:val="single" w:sz="4" w:space="0" w:color="auto"/>
              <w:right w:val="single" w:sz="4" w:space="0" w:color="auto"/>
            </w:tcBorders>
            <w:shd w:val="clear" w:color="auto" w:fill="auto"/>
            <w:noWrap/>
            <w:vAlign w:val="center"/>
            <w:hideMark/>
          </w:tcPr>
          <w:p w14:paraId="1A5BA1C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tcBorders>
              <w:top w:val="nil"/>
              <w:left w:val="nil"/>
              <w:bottom w:val="single" w:sz="4" w:space="0" w:color="auto"/>
              <w:right w:val="single" w:sz="4" w:space="0" w:color="auto"/>
            </w:tcBorders>
            <w:shd w:val="clear" w:color="auto" w:fill="auto"/>
            <w:noWrap/>
            <w:vAlign w:val="center"/>
            <w:hideMark/>
          </w:tcPr>
          <w:p w14:paraId="485A8A1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547067AD"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7746311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tcBorders>
              <w:top w:val="nil"/>
              <w:left w:val="nil"/>
              <w:bottom w:val="single" w:sz="4" w:space="0" w:color="auto"/>
              <w:right w:val="single" w:sz="4" w:space="0" w:color="auto"/>
            </w:tcBorders>
            <w:shd w:val="clear" w:color="auto" w:fill="auto"/>
            <w:noWrap/>
            <w:vAlign w:val="center"/>
            <w:hideMark/>
          </w:tcPr>
          <w:p w14:paraId="5AD5FFA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35</w:t>
            </w:r>
          </w:p>
        </w:tc>
        <w:tc>
          <w:tcPr>
            <w:tcW w:w="746" w:type="dxa"/>
            <w:tcBorders>
              <w:top w:val="nil"/>
              <w:left w:val="nil"/>
              <w:bottom w:val="single" w:sz="4" w:space="0" w:color="auto"/>
              <w:right w:val="single" w:sz="4" w:space="0" w:color="auto"/>
            </w:tcBorders>
            <w:shd w:val="clear" w:color="auto" w:fill="auto"/>
            <w:noWrap/>
            <w:vAlign w:val="center"/>
            <w:hideMark/>
          </w:tcPr>
          <w:p w14:paraId="0EDBBE1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F188FF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0C56AF4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748ED60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26B60DA8"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3136BF92" w14:textId="592C8386"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1C60203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4CA4A980"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DC0F226"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Central Highlands Council</w:t>
            </w:r>
          </w:p>
        </w:tc>
        <w:tc>
          <w:tcPr>
            <w:tcW w:w="851" w:type="dxa"/>
            <w:tcBorders>
              <w:top w:val="nil"/>
              <w:left w:val="nil"/>
              <w:bottom w:val="single" w:sz="4" w:space="0" w:color="auto"/>
              <w:right w:val="single" w:sz="4" w:space="0" w:color="auto"/>
            </w:tcBorders>
            <w:shd w:val="clear" w:color="auto" w:fill="auto"/>
            <w:noWrap/>
            <w:vAlign w:val="center"/>
            <w:hideMark/>
          </w:tcPr>
          <w:p w14:paraId="0E164F4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8EC4ED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6C98F46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2E5080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6771007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752C3AA8" w14:textId="119CD43E" w:rsidR="00CB04A0" w:rsidRPr="00F43E49" w:rsidRDefault="00CB04A0" w:rsidP="004D7947">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227434B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F17779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2252F82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6405C68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4C9E204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69483713" w14:textId="1BBE8692"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1275CF7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2BD7A0DB"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4075FDA"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Circular Head Council</w:t>
            </w:r>
          </w:p>
        </w:tc>
        <w:tc>
          <w:tcPr>
            <w:tcW w:w="851" w:type="dxa"/>
            <w:tcBorders>
              <w:top w:val="nil"/>
              <w:left w:val="nil"/>
              <w:bottom w:val="single" w:sz="4" w:space="0" w:color="auto"/>
              <w:right w:val="single" w:sz="4" w:space="0" w:color="auto"/>
            </w:tcBorders>
            <w:shd w:val="clear" w:color="auto" w:fill="auto"/>
            <w:noWrap/>
            <w:vAlign w:val="center"/>
            <w:hideMark/>
          </w:tcPr>
          <w:p w14:paraId="09F50B8F"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18C92CD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78CAF1C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CAB254F"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6CC3077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110229D0" w14:textId="488702EB" w:rsidR="00CB04A0" w:rsidRPr="00F43E49" w:rsidRDefault="00CB04A0" w:rsidP="004D7947">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4C0506B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7DFE7B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63C8F84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2FEA6B0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35" w:type="dxa"/>
            <w:tcBorders>
              <w:top w:val="nil"/>
              <w:left w:val="nil"/>
              <w:bottom w:val="single" w:sz="4" w:space="0" w:color="auto"/>
              <w:right w:val="single" w:sz="4" w:space="0" w:color="auto"/>
            </w:tcBorders>
            <w:shd w:val="clear" w:color="auto" w:fill="auto"/>
            <w:noWrap/>
            <w:vAlign w:val="center"/>
            <w:hideMark/>
          </w:tcPr>
          <w:p w14:paraId="4F18C93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04EBABAF" w14:textId="773D4F2D"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6025F93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265D8915"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A42C987"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Clarence City Council</w:t>
            </w:r>
          </w:p>
        </w:tc>
        <w:tc>
          <w:tcPr>
            <w:tcW w:w="851" w:type="dxa"/>
            <w:tcBorders>
              <w:top w:val="nil"/>
              <w:left w:val="nil"/>
              <w:bottom w:val="single" w:sz="4" w:space="0" w:color="auto"/>
              <w:right w:val="single" w:sz="4" w:space="0" w:color="auto"/>
            </w:tcBorders>
            <w:shd w:val="clear" w:color="auto" w:fill="auto"/>
            <w:noWrap/>
            <w:vAlign w:val="center"/>
            <w:hideMark/>
          </w:tcPr>
          <w:p w14:paraId="3F39FCF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8</w:t>
            </w:r>
          </w:p>
        </w:tc>
        <w:tc>
          <w:tcPr>
            <w:tcW w:w="850" w:type="dxa"/>
            <w:tcBorders>
              <w:top w:val="nil"/>
              <w:left w:val="nil"/>
              <w:bottom w:val="single" w:sz="4" w:space="0" w:color="auto"/>
              <w:right w:val="single" w:sz="4" w:space="0" w:color="auto"/>
            </w:tcBorders>
            <w:shd w:val="clear" w:color="auto" w:fill="auto"/>
            <w:noWrap/>
            <w:vAlign w:val="center"/>
            <w:hideMark/>
          </w:tcPr>
          <w:p w14:paraId="2EAA36B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8</w:t>
            </w:r>
          </w:p>
        </w:tc>
        <w:tc>
          <w:tcPr>
            <w:tcW w:w="709" w:type="dxa"/>
            <w:tcBorders>
              <w:top w:val="nil"/>
              <w:left w:val="nil"/>
              <w:bottom w:val="single" w:sz="4" w:space="0" w:color="auto"/>
              <w:right w:val="single" w:sz="4" w:space="0" w:color="auto"/>
            </w:tcBorders>
            <w:shd w:val="clear" w:color="auto" w:fill="auto"/>
            <w:noWrap/>
            <w:vAlign w:val="center"/>
            <w:hideMark/>
          </w:tcPr>
          <w:p w14:paraId="53010F8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709" w:type="dxa"/>
            <w:tcBorders>
              <w:top w:val="nil"/>
              <w:left w:val="nil"/>
              <w:bottom w:val="single" w:sz="4" w:space="0" w:color="auto"/>
              <w:right w:val="single" w:sz="4" w:space="0" w:color="auto"/>
            </w:tcBorders>
            <w:shd w:val="clear" w:color="auto" w:fill="auto"/>
            <w:noWrap/>
            <w:vAlign w:val="center"/>
            <w:hideMark/>
          </w:tcPr>
          <w:p w14:paraId="6ABD5EB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850" w:type="dxa"/>
            <w:tcBorders>
              <w:top w:val="nil"/>
              <w:left w:val="nil"/>
              <w:bottom w:val="single" w:sz="4" w:space="0" w:color="auto"/>
              <w:right w:val="single" w:sz="4" w:space="0" w:color="auto"/>
            </w:tcBorders>
            <w:shd w:val="clear" w:color="auto" w:fill="auto"/>
            <w:noWrap/>
            <w:vAlign w:val="center"/>
            <w:hideMark/>
          </w:tcPr>
          <w:p w14:paraId="7DE8A1C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2089" w:type="dxa"/>
            <w:tcBorders>
              <w:top w:val="nil"/>
              <w:left w:val="nil"/>
              <w:bottom w:val="single" w:sz="4" w:space="0" w:color="auto"/>
              <w:right w:val="single" w:sz="4" w:space="0" w:color="auto"/>
            </w:tcBorders>
            <w:shd w:val="clear" w:color="auto" w:fill="auto"/>
            <w:noWrap/>
            <w:vAlign w:val="center"/>
            <w:hideMark/>
          </w:tcPr>
          <w:p w14:paraId="60930158"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35, 37</w:t>
            </w:r>
          </w:p>
        </w:tc>
        <w:tc>
          <w:tcPr>
            <w:tcW w:w="746" w:type="dxa"/>
            <w:tcBorders>
              <w:top w:val="nil"/>
              <w:left w:val="nil"/>
              <w:bottom w:val="single" w:sz="4" w:space="0" w:color="auto"/>
              <w:right w:val="single" w:sz="4" w:space="0" w:color="auto"/>
            </w:tcBorders>
            <w:shd w:val="clear" w:color="auto" w:fill="auto"/>
            <w:noWrap/>
            <w:vAlign w:val="center"/>
            <w:hideMark/>
          </w:tcPr>
          <w:p w14:paraId="53A6EF8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463FB27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14AE16F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75B48B4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2A4FF27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373" w:type="dxa"/>
            <w:tcBorders>
              <w:top w:val="nil"/>
              <w:left w:val="nil"/>
              <w:bottom w:val="single" w:sz="4" w:space="0" w:color="auto"/>
              <w:right w:val="single" w:sz="4" w:space="0" w:color="auto"/>
            </w:tcBorders>
            <w:shd w:val="clear" w:color="auto" w:fill="auto"/>
            <w:noWrap/>
            <w:vAlign w:val="center"/>
            <w:hideMark/>
          </w:tcPr>
          <w:p w14:paraId="5814B62F" w14:textId="06135DC6" w:rsidR="00CB04A0" w:rsidRPr="00F43E49" w:rsidRDefault="00DC395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12</w:t>
            </w:r>
          </w:p>
        </w:tc>
        <w:tc>
          <w:tcPr>
            <w:tcW w:w="735" w:type="dxa"/>
            <w:tcBorders>
              <w:top w:val="nil"/>
              <w:left w:val="nil"/>
              <w:bottom w:val="single" w:sz="4" w:space="0" w:color="auto"/>
              <w:right w:val="single" w:sz="4" w:space="0" w:color="auto"/>
            </w:tcBorders>
            <w:shd w:val="clear" w:color="auto" w:fill="auto"/>
            <w:noWrap/>
            <w:vAlign w:val="center"/>
            <w:hideMark/>
          </w:tcPr>
          <w:p w14:paraId="2D9E20D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571D5842"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D60A2F9"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Derwent Valley Council</w:t>
            </w:r>
          </w:p>
        </w:tc>
        <w:tc>
          <w:tcPr>
            <w:tcW w:w="851" w:type="dxa"/>
            <w:tcBorders>
              <w:top w:val="nil"/>
              <w:left w:val="nil"/>
              <w:bottom w:val="single" w:sz="4" w:space="0" w:color="auto"/>
              <w:right w:val="single" w:sz="4" w:space="0" w:color="auto"/>
            </w:tcBorders>
            <w:shd w:val="clear" w:color="auto" w:fill="auto"/>
            <w:noWrap/>
            <w:vAlign w:val="center"/>
            <w:hideMark/>
          </w:tcPr>
          <w:p w14:paraId="2F591B1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18</w:t>
            </w:r>
          </w:p>
        </w:tc>
        <w:tc>
          <w:tcPr>
            <w:tcW w:w="850" w:type="dxa"/>
            <w:tcBorders>
              <w:top w:val="nil"/>
              <w:left w:val="nil"/>
              <w:bottom w:val="single" w:sz="4" w:space="0" w:color="auto"/>
              <w:right w:val="single" w:sz="4" w:space="0" w:color="auto"/>
            </w:tcBorders>
            <w:shd w:val="clear" w:color="auto" w:fill="auto"/>
            <w:noWrap/>
            <w:vAlign w:val="center"/>
            <w:hideMark/>
          </w:tcPr>
          <w:p w14:paraId="0870820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18</w:t>
            </w:r>
          </w:p>
        </w:tc>
        <w:tc>
          <w:tcPr>
            <w:tcW w:w="709" w:type="dxa"/>
            <w:tcBorders>
              <w:top w:val="nil"/>
              <w:left w:val="nil"/>
              <w:bottom w:val="single" w:sz="4" w:space="0" w:color="auto"/>
              <w:right w:val="single" w:sz="4" w:space="0" w:color="auto"/>
            </w:tcBorders>
            <w:shd w:val="clear" w:color="auto" w:fill="auto"/>
            <w:noWrap/>
            <w:vAlign w:val="center"/>
            <w:hideMark/>
          </w:tcPr>
          <w:p w14:paraId="5F39A72D"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18</w:t>
            </w:r>
          </w:p>
        </w:tc>
        <w:tc>
          <w:tcPr>
            <w:tcW w:w="709" w:type="dxa"/>
            <w:tcBorders>
              <w:top w:val="nil"/>
              <w:left w:val="nil"/>
              <w:bottom w:val="single" w:sz="4" w:space="0" w:color="auto"/>
              <w:right w:val="single" w:sz="4" w:space="0" w:color="auto"/>
            </w:tcBorders>
            <w:shd w:val="clear" w:color="auto" w:fill="auto"/>
            <w:noWrap/>
            <w:vAlign w:val="center"/>
            <w:hideMark/>
          </w:tcPr>
          <w:p w14:paraId="41CF589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4A87751F"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49A50A4A" w14:textId="7E87C216" w:rsidR="00CB04A0" w:rsidRPr="00F43E49" w:rsidRDefault="00CB04A0" w:rsidP="004D7947">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28C6441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92FB05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158D3FC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66D5131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1749D94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07217208" w14:textId="3001221D"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29204C5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2F462C2A"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BCFADBA"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Devonport City Council</w:t>
            </w:r>
          </w:p>
        </w:tc>
        <w:tc>
          <w:tcPr>
            <w:tcW w:w="851" w:type="dxa"/>
            <w:tcBorders>
              <w:top w:val="nil"/>
              <w:left w:val="nil"/>
              <w:bottom w:val="single" w:sz="4" w:space="0" w:color="auto"/>
              <w:right w:val="single" w:sz="4" w:space="0" w:color="auto"/>
            </w:tcBorders>
            <w:shd w:val="clear" w:color="auto" w:fill="auto"/>
            <w:noWrap/>
            <w:vAlign w:val="center"/>
            <w:hideMark/>
          </w:tcPr>
          <w:p w14:paraId="0948729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50" w:type="dxa"/>
            <w:tcBorders>
              <w:top w:val="nil"/>
              <w:left w:val="nil"/>
              <w:bottom w:val="single" w:sz="4" w:space="0" w:color="auto"/>
              <w:right w:val="single" w:sz="4" w:space="0" w:color="auto"/>
            </w:tcBorders>
            <w:shd w:val="clear" w:color="auto" w:fill="auto"/>
            <w:noWrap/>
            <w:vAlign w:val="center"/>
            <w:hideMark/>
          </w:tcPr>
          <w:p w14:paraId="3B5FEEC8"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tcBorders>
              <w:top w:val="nil"/>
              <w:left w:val="nil"/>
              <w:bottom w:val="single" w:sz="4" w:space="0" w:color="auto"/>
              <w:right w:val="single" w:sz="4" w:space="0" w:color="auto"/>
            </w:tcBorders>
            <w:shd w:val="clear" w:color="auto" w:fill="auto"/>
            <w:noWrap/>
            <w:vAlign w:val="center"/>
            <w:hideMark/>
          </w:tcPr>
          <w:p w14:paraId="6A583AC8"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5D3F97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4016899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tcBorders>
              <w:top w:val="nil"/>
              <w:left w:val="nil"/>
              <w:bottom w:val="single" w:sz="4" w:space="0" w:color="auto"/>
              <w:right w:val="single" w:sz="4" w:space="0" w:color="auto"/>
            </w:tcBorders>
            <w:shd w:val="clear" w:color="auto" w:fill="auto"/>
            <w:noWrap/>
            <w:vAlign w:val="center"/>
            <w:hideMark/>
          </w:tcPr>
          <w:p w14:paraId="3BA988F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32, 37</w:t>
            </w:r>
          </w:p>
        </w:tc>
        <w:tc>
          <w:tcPr>
            <w:tcW w:w="746" w:type="dxa"/>
            <w:tcBorders>
              <w:top w:val="nil"/>
              <w:left w:val="nil"/>
              <w:bottom w:val="single" w:sz="4" w:space="0" w:color="auto"/>
              <w:right w:val="single" w:sz="4" w:space="0" w:color="auto"/>
            </w:tcBorders>
            <w:shd w:val="clear" w:color="auto" w:fill="auto"/>
            <w:noWrap/>
            <w:vAlign w:val="center"/>
            <w:hideMark/>
          </w:tcPr>
          <w:p w14:paraId="3FDB93C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65C0A92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2B2747E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1CFDCB2D"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4F682C8D"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6A8207B2" w14:textId="36867A51"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196E15C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70794B20"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2191BEE"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Dorset Council</w:t>
            </w:r>
          </w:p>
        </w:tc>
        <w:tc>
          <w:tcPr>
            <w:tcW w:w="851" w:type="dxa"/>
            <w:tcBorders>
              <w:top w:val="nil"/>
              <w:left w:val="nil"/>
              <w:bottom w:val="single" w:sz="4" w:space="0" w:color="auto"/>
              <w:right w:val="single" w:sz="4" w:space="0" w:color="auto"/>
            </w:tcBorders>
            <w:shd w:val="clear" w:color="auto" w:fill="auto"/>
            <w:noWrap/>
            <w:vAlign w:val="center"/>
            <w:hideMark/>
          </w:tcPr>
          <w:p w14:paraId="085136A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850" w:type="dxa"/>
            <w:tcBorders>
              <w:top w:val="nil"/>
              <w:left w:val="nil"/>
              <w:bottom w:val="single" w:sz="4" w:space="0" w:color="auto"/>
              <w:right w:val="single" w:sz="4" w:space="0" w:color="auto"/>
            </w:tcBorders>
            <w:shd w:val="clear" w:color="auto" w:fill="auto"/>
            <w:noWrap/>
            <w:vAlign w:val="center"/>
            <w:hideMark/>
          </w:tcPr>
          <w:p w14:paraId="2EAB740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709" w:type="dxa"/>
            <w:tcBorders>
              <w:top w:val="nil"/>
              <w:left w:val="nil"/>
              <w:bottom w:val="single" w:sz="4" w:space="0" w:color="auto"/>
              <w:right w:val="single" w:sz="4" w:space="0" w:color="auto"/>
            </w:tcBorders>
            <w:shd w:val="clear" w:color="auto" w:fill="auto"/>
            <w:noWrap/>
            <w:vAlign w:val="center"/>
            <w:hideMark/>
          </w:tcPr>
          <w:p w14:paraId="028FCB1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616F56A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75BEC9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6C90E008" w14:textId="392DB004" w:rsidR="00CB04A0" w:rsidRPr="00F43E49" w:rsidRDefault="00CB04A0" w:rsidP="004D7947">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07CCB5B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536498C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55450B7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54D4B408"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7F0B89C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373" w:type="dxa"/>
            <w:tcBorders>
              <w:top w:val="nil"/>
              <w:left w:val="nil"/>
              <w:bottom w:val="single" w:sz="4" w:space="0" w:color="auto"/>
              <w:right w:val="single" w:sz="4" w:space="0" w:color="auto"/>
            </w:tcBorders>
            <w:shd w:val="clear" w:color="auto" w:fill="auto"/>
            <w:noWrap/>
            <w:vAlign w:val="center"/>
            <w:hideMark/>
          </w:tcPr>
          <w:p w14:paraId="78B135DC" w14:textId="600F4FB6" w:rsidR="00CB04A0" w:rsidRPr="00F43E49" w:rsidRDefault="00DC395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12, 19</w:t>
            </w:r>
          </w:p>
        </w:tc>
        <w:tc>
          <w:tcPr>
            <w:tcW w:w="735" w:type="dxa"/>
            <w:tcBorders>
              <w:top w:val="nil"/>
              <w:left w:val="nil"/>
              <w:bottom w:val="single" w:sz="4" w:space="0" w:color="auto"/>
              <w:right w:val="single" w:sz="4" w:space="0" w:color="auto"/>
            </w:tcBorders>
            <w:shd w:val="clear" w:color="auto" w:fill="auto"/>
            <w:noWrap/>
            <w:vAlign w:val="center"/>
            <w:hideMark/>
          </w:tcPr>
          <w:p w14:paraId="416C3D5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1056328A"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84410BE"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Flinders Council</w:t>
            </w:r>
          </w:p>
        </w:tc>
        <w:tc>
          <w:tcPr>
            <w:tcW w:w="851" w:type="dxa"/>
            <w:tcBorders>
              <w:top w:val="nil"/>
              <w:left w:val="nil"/>
              <w:bottom w:val="single" w:sz="4" w:space="0" w:color="auto"/>
              <w:right w:val="single" w:sz="4" w:space="0" w:color="auto"/>
            </w:tcBorders>
            <w:shd w:val="clear" w:color="auto" w:fill="auto"/>
            <w:noWrap/>
            <w:vAlign w:val="center"/>
            <w:hideMark/>
          </w:tcPr>
          <w:p w14:paraId="66434E9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3F2BFE8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15CF856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53DF23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44824FD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tcBorders>
              <w:top w:val="nil"/>
              <w:left w:val="nil"/>
              <w:bottom w:val="single" w:sz="4" w:space="0" w:color="auto"/>
              <w:right w:val="single" w:sz="4" w:space="0" w:color="auto"/>
            </w:tcBorders>
            <w:shd w:val="clear" w:color="auto" w:fill="auto"/>
            <w:noWrap/>
            <w:vAlign w:val="center"/>
            <w:hideMark/>
          </w:tcPr>
          <w:p w14:paraId="563D005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30, 36</w:t>
            </w:r>
          </w:p>
        </w:tc>
        <w:tc>
          <w:tcPr>
            <w:tcW w:w="746" w:type="dxa"/>
            <w:tcBorders>
              <w:top w:val="nil"/>
              <w:left w:val="nil"/>
              <w:bottom w:val="single" w:sz="4" w:space="0" w:color="auto"/>
              <w:right w:val="single" w:sz="4" w:space="0" w:color="auto"/>
            </w:tcBorders>
            <w:shd w:val="clear" w:color="auto" w:fill="auto"/>
            <w:noWrap/>
            <w:vAlign w:val="center"/>
            <w:hideMark/>
          </w:tcPr>
          <w:p w14:paraId="39A2CDF8"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5C4804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4E7B08AD"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6108B49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26057D6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3BA8526D" w14:textId="4671F499"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436EE50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170E7C58"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5DD938D"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George Town Council</w:t>
            </w:r>
          </w:p>
        </w:tc>
        <w:tc>
          <w:tcPr>
            <w:tcW w:w="851" w:type="dxa"/>
            <w:tcBorders>
              <w:top w:val="nil"/>
              <w:left w:val="nil"/>
              <w:bottom w:val="single" w:sz="4" w:space="0" w:color="auto"/>
              <w:right w:val="single" w:sz="4" w:space="0" w:color="auto"/>
            </w:tcBorders>
            <w:shd w:val="clear" w:color="auto" w:fill="auto"/>
            <w:noWrap/>
            <w:vAlign w:val="center"/>
            <w:hideMark/>
          </w:tcPr>
          <w:p w14:paraId="307263A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2F652EC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57C00B2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D783A2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085C788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tcBorders>
              <w:top w:val="nil"/>
              <w:left w:val="nil"/>
              <w:bottom w:val="single" w:sz="4" w:space="0" w:color="auto"/>
              <w:right w:val="single" w:sz="4" w:space="0" w:color="auto"/>
            </w:tcBorders>
            <w:shd w:val="clear" w:color="auto" w:fill="auto"/>
            <w:noWrap/>
            <w:vAlign w:val="center"/>
            <w:hideMark/>
          </w:tcPr>
          <w:p w14:paraId="5E87FAD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36</w:t>
            </w:r>
          </w:p>
        </w:tc>
        <w:tc>
          <w:tcPr>
            <w:tcW w:w="746" w:type="dxa"/>
            <w:tcBorders>
              <w:top w:val="nil"/>
              <w:left w:val="nil"/>
              <w:bottom w:val="single" w:sz="4" w:space="0" w:color="auto"/>
              <w:right w:val="single" w:sz="4" w:space="0" w:color="auto"/>
            </w:tcBorders>
            <w:shd w:val="clear" w:color="auto" w:fill="auto"/>
            <w:noWrap/>
            <w:vAlign w:val="center"/>
            <w:hideMark/>
          </w:tcPr>
          <w:p w14:paraId="03E97C7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F59009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0478FB3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3049928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1187AF1F"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1D55FCD3" w14:textId="1CC1789C"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06D0E5D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7B815290"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1C4EC86"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Glamorgan/Spring Bay Council</w:t>
            </w:r>
          </w:p>
        </w:tc>
        <w:tc>
          <w:tcPr>
            <w:tcW w:w="851" w:type="dxa"/>
            <w:tcBorders>
              <w:top w:val="nil"/>
              <w:left w:val="nil"/>
              <w:bottom w:val="single" w:sz="4" w:space="0" w:color="auto"/>
              <w:right w:val="single" w:sz="4" w:space="0" w:color="auto"/>
            </w:tcBorders>
            <w:shd w:val="clear" w:color="auto" w:fill="auto"/>
            <w:noWrap/>
            <w:vAlign w:val="center"/>
            <w:hideMark/>
          </w:tcPr>
          <w:p w14:paraId="1AB29F2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8</w:t>
            </w:r>
          </w:p>
        </w:tc>
        <w:tc>
          <w:tcPr>
            <w:tcW w:w="850" w:type="dxa"/>
            <w:tcBorders>
              <w:top w:val="nil"/>
              <w:left w:val="nil"/>
              <w:bottom w:val="single" w:sz="4" w:space="0" w:color="auto"/>
              <w:right w:val="single" w:sz="4" w:space="0" w:color="auto"/>
            </w:tcBorders>
            <w:shd w:val="clear" w:color="auto" w:fill="auto"/>
            <w:noWrap/>
            <w:vAlign w:val="center"/>
            <w:hideMark/>
          </w:tcPr>
          <w:p w14:paraId="518F95A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709" w:type="dxa"/>
            <w:tcBorders>
              <w:top w:val="nil"/>
              <w:left w:val="nil"/>
              <w:bottom w:val="single" w:sz="4" w:space="0" w:color="auto"/>
              <w:right w:val="single" w:sz="4" w:space="0" w:color="auto"/>
            </w:tcBorders>
            <w:shd w:val="clear" w:color="auto" w:fill="auto"/>
            <w:noWrap/>
            <w:vAlign w:val="center"/>
            <w:hideMark/>
          </w:tcPr>
          <w:p w14:paraId="0C6CC0E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709" w:type="dxa"/>
            <w:tcBorders>
              <w:top w:val="nil"/>
              <w:left w:val="nil"/>
              <w:bottom w:val="single" w:sz="4" w:space="0" w:color="auto"/>
              <w:right w:val="single" w:sz="4" w:space="0" w:color="auto"/>
            </w:tcBorders>
            <w:shd w:val="clear" w:color="auto" w:fill="auto"/>
            <w:noWrap/>
            <w:vAlign w:val="center"/>
            <w:hideMark/>
          </w:tcPr>
          <w:p w14:paraId="4331D96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6A6D283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tcBorders>
              <w:top w:val="nil"/>
              <w:left w:val="nil"/>
              <w:bottom w:val="single" w:sz="4" w:space="0" w:color="auto"/>
              <w:right w:val="single" w:sz="4" w:space="0" w:color="auto"/>
            </w:tcBorders>
            <w:shd w:val="clear" w:color="auto" w:fill="auto"/>
            <w:noWrap/>
            <w:vAlign w:val="center"/>
            <w:hideMark/>
          </w:tcPr>
          <w:p w14:paraId="78ABC45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30, 31, 35, 36</w:t>
            </w:r>
          </w:p>
        </w:tc>
        <w:tc>
          <w:tcPr>
            <w:tcW w:w="746" w:type="dxa"/>
            <w:tcBorders>
              <w:top w:val="nil"/>
              <w:left w:val="nil"/>
              <w:bottom w:val="single" w:sz="4" w:space="0" w:color="auto"/>
              <w:right w:val="single" w:sz="4" w:space="0" w:color="auto"/>
            </w:tcBorders>
            <w:shd w:val="clear" w:color="auto" w:fill="auto"/>
            <w:noWrap/>
            <w:vAlign w:val="center"/>
            <w:hideMark/>
          </w:tcPr>
          <w:p w14:paraId="44D9711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tcBorders>
              <w:top w:val="nil"/>
              <w:left w:val="nil"/>
              <w:bottom w:val="single" w:sz="4" w:space="0" w:color="auto"/>
              <w:right w:val="single" w:sz="4" w:space="0" w:color="auto"/>
            </w:tcBorders>
            <w:shd w:val="clear" w:color="auto" w:fill="auto"/>
            <w:noWrap/>
            <w:vAlign w:val="center"/>
            <w:hideMark/>
          </w:tcPr>
          <w:p w14:paraId="64D55B8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63" w:type="dxa"/>
            <w:tcBorders>
              <w:top w:val="nil"/>
              <w:left w:val="nil"/>
              <w:bottom w:val="single" w:sz="4" w:space="0" w:color="auto"/>
              <w:right w:val="single" w:sz="4" w:space="0" w:color="auto"/>
            </w:tcBorders>
            <w:shd w:val="clear" w:color="auto" w:fill="auto"/>
            <w:noWrap/>
            <w:vAlign w:val="center"/>
            <w:hideMark/>
          </w:tcPr>
          <w:p w14:paraId="6825E6E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1118B62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7C1044B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1728FED1" w14:textId="453CC925"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1AC465C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r w:rsidR="003C3C6B" w:rsidRPr="00F43E49" w14:paraId="11C1A39E"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B496543"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Glenorchy City Council</w:t>
            </w:r>
          </w:p>
        </w:tc>
        <w:tc>
          <w:tcPr>
            <w:tcW w:w="851" w:type="dxa"/>
            <w:tcBorders>
              <w:top w:val="nil"/>
              <w:left w:val="nil"/>
              <w:bottom w:val="single" w:sz="4" w:space="0" w:color="auto"/>
              <w:right w:val="single" w:sz="4" w:space="0" w:color="auto"/>
            </w:tcBorders>
            <w:shd w:val="clear" w:color="auto" w:fill="auto"/>
            <w:noWrap/>
            <w:vAlign w:val="center"/>
            <w:hideMark/>
          </w:tcPr>
          <w:p w14:paraId="39BE741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10</w:t>
            </w:r>
          </w:p>
        </w:tc>
        <w:tc>
          <w:tcPr>
            <w:tcW w:w="850" w:type="dxa"/>
            <w:tcBorders>
              <w:top w:val="nil"/>
              <w:left w:val="nil"/>
              <w:bottom w:val="single" w:sz="4" w:space="0" w:color="auto"/>
              <w:right w:val="single" w:sz="4" w:space="0" w:color="auto"/>
            </w:tcBorders>
            <w:shd w:val="clear" w:color="auto" w:fill="auto"/>
            <w:noWrap/>
            <w:vAlign w:val="center"/>
            <w:hideMark/>
          </w:tcPr>
          <w:p w14:paraId="5A77508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9</w:t>
            </w:r>
          </w:p>
        </w:tc>
        <w:tc>
          <w:tcPr>
            <w:tcW w:w="709" w:type="dxa"/>
            <w:tcBorders>
              <w:top w:val="nil"/>
              <w:left w:val="nil"/>
              <w:bottom w:val="single" w:sz="4" w:space="0" w:color="auto"/>
              <w:right w:val="single" w:sz="4" w:space="0" w:color="auto"/>
            </w:tcBorders>
            <w:shd w:val="clear" w:color="auto" w:fill="auto"/>
            <w:noWrap/>
            <w:vAlign w:val="center"/>
            <w:hideMark/>
          </w:tcPr>
          <w:p w14:paraId="2E59D05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8</w:t>
            </w:r>
          </w:p>
        </w:tc>
        <w:tc>
          <w:tcPr>
            <w:tcW w:w="709" w:type="dxa"/>
            <w:tcBorders>
              <w:top w:val="nil"/>
              <w:left w:val="nil"/>
              <w:bottom w:val="single" w:sz="4" w:space="0" w:color="auto"/>
              <w:right w:val="single" w:sz="4" w:space="0" w:color="auto"/>
            </w:tcBorders>
            <w:shd w:val="clear" w:color="auto" w:fill="auto"/>
            <w:noWrap/>
            <w:vAlign w:val="center"/>
            <w:hideMark/>
          </w:tcPr>
          <w:p w14:paraId="46999BE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DFDC22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tcBorders>
              <w:top w:val="nil"/>
              <w:left w:val="nil"/>
              <w:bottom w:val="single" w:sz="4" w:space="0" w:color="auto"/>
              <w:right w:val="single" w:sz="4" w:space="0" w:color="auto"/>
            </w:tcBorders>
            <w:shd w:val="clear" w:color="auto" w:fill="auto"/>
            <w:noWrap/>
            <w:vAlign w:val="center"/>
            <w:hideMark/>
          </w:tcPr>
          <w:p w14:paraId="5B0E53F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36</w:t>
            </w:r>
          </w:p>
        </w:tc>
        <w:tc>
          <w:tcPr>
            <w:tcW w:w="746" w:type="dxa"/>
            <w:tcBorders>
              <w:top w:val="nil"/>
              <w:left w:val="nil"/>
              <w:bottom w:val="single" w:sz="4" w:space="0" w:color="auto"/>
              <w:right w:val="single" w:sz="4" w:space="0" w:color="auto"/>
            </w:tcBorders>
            <w:shd w:val="clear" w:color="auto" w:fill="auto"/>
            <w:noWrap/>
            <w:vAlign w:val="center"/>
            <w:hideMark/>
          </w:tcPr>
          <w:p w14:paraId="28BB720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A1177FD"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4B3506C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4C516F9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6B3293E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0E61BB0D" w14:textId="47FD6D6D"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56518E0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645EC669"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CAEA36A"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Hobart City Council</w:t>
            </w:r>
          </w:p>
        </w:tc>
        <w:tc>
          <w:tcPr>
            <w:tcW w:w="851" w:type="dxa"/>
            <w:tcBorders>
              <w:top w:val="nil"/>
              <w:left w:val="nil"/>
              <w:bottom w:val="single" w:sz="4" w:space="0" w:color="auto"/>
              <w:right w:val="single" w:sz="4" w:space="0" w:color="auto"/>
            </w:tcBorders>
            <w:shd w:val="clear" w:color="auto" w:fill="auto"/>
            <w:noWrap/>
            <w:vAlign w:val="center"/>
            <w:hideMark/>
          </w:tcPr>
          <w:p w14:paraId="62BFEA2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29</w:t>
            </w:r>
          </w:p>
        </w:tc>
        <w:tc>
          <w:tcPr>
            <w:tcW w:w="850" w:type="dxa"/>
            <w:tcBorders>
              <w:top w:val="nil"/>
              <w:left w:val="nil"/>
              <w:bottom w:val="single" w:sz="4" w:space="0" w:color="auto"/>
              <w:right w:val="single" w:sz="4" w:space="0" w:color="auto"/>
            </w:tcBorders>
            <w:shd w:val="clear" w:color="auto" w:fill="auto"/>
            <w:noWrap/>
            <w:vAlign w:val="center"/>
            <w:hideMark/>
          </w:tcPr>
          <w:p w14:paraId="7785DEE8"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29</w:t>
            </w:r>
          </w:p>
        </w:tc>
        <w:tc>
          <w:tcPr>
            <w:tcW w:w="709" w:type="dxa"/>
            <w:tcBorders>
              <w:top w:val="nil"/>
              <w:left w:val="nil"/>
              <w:bottom w:val="single" w:sz="4" w:space="0" w:color="auto"/>
              <w:right w:val="single" w:sz="4" w:space="0" w:color="auto"/>
            </w:tcBorders>
            <w:shd w:val="clear" w:color="auto" w:fill="auto"/>
            <w:noWrap/>
            <w:vAlign w:val="center"/>
            <w:hideMark/>
          </w:tcPr>
          <w:p w14:paraId="65C5723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17</w:t>
            </w:r>
          </w:p>
        </w:tc>
        <w:tc>
          <w:tcPr>
            <w:tcW w:w="709" w:type="dxa"/>
            <w:tcBorders>
              <w:top w:val="nil"/>
              <w:left w:val="nil"/>
              <w:bottom w:val="single" w:sz="4" w:space="0" w:color="auto"/>
              <w:right w:val="single" w:sz="4" w:space="0" w:color="auto"/>
            </w:tcBorders>
            <w:shd w:val="clear" w:color="auto" w:fill="auto"/>
            <w:noWrap/>
            <w:vAlign w:val="center"/>
            <w:hideMark/>
          </w:tcPr>
          <w:p w14:paraId="62BAFB8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850" w:type="dxa"/>
            <w:tcBorders>
              <w:top w:val="nil"/>
              <w:left w:val="nil"/>
              <w:bottom w:val="single" w:sz="4" w:space="0" w:color="auto"/>
              <w:right w:val="single" w:sz="4" w:space="0" w:color="auto"/>
            </w:tcBorders>
            <w:shd w:val="clear" w:color="auto" w:fill="auto"/>
            <w:noWrap/>
            <w:vAlign w:val="center"/>
            <w:hideMark/>
          </w:tcPr>
          <w:p w14:paraId="3A510EB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w:t>
            </w:r>
          </w:p>
        </w:tc>
        <w:tc>
          <w:tcPr>
            <w:tcW w:w="2089" w:type="dxa"/>
            <w:tcBorders>
              <w:top w:val="nil"/>
              <w:left w:val="nil"/>
              <w:bottom w:val="single" w:sz="4" w:space="0" w:color="auto"/>
              <w:right w:val="single" w:sz="4" w:space="0" w:color="auto"/>
            </w:tcBorders>
            <w:shd w:val="clear" w:color="auto" w:fill="auto"/>
            <w:noWrap/>
            <w:vAlign w:val="center"/>
            <w:hideMark/>
          </w:tcPr>
          <w:p w14:paraId="52AE48B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30, 31, 35, 36, 37, 38, 39</w:t>
            </w:r>
          </w:p>
        </w:tc>
        <w:tc>
          <w:tcPr>
            <w:tcW w:w="746" w:type="dxa"/>
            <w:tcBorders>
              <w:top w:val="nil"/>
              <w:left w:val="nil"/>
              <w:bottom w:val="single" w:sz="4" w:space="0" w:color="auto"/>
              <w:right w:val="single" w:sz="4" w:space="0" w:color="auto"/>
            </w:tcBorders>
            <w:shd w:val="clear" w:color="auto" w:fill="auto"/>
            <w:noWrap/>
            <w:vAlign w:val="center"/>
            <w:hideMark/>
          </w:tcPr>
          <w:p w14:paraId="627657F8"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7119A3B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7FAB003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96" w:type="dxa"/>
            <w:tcBorders>
              <w:top w:val="nil"/>
              <w:left w:val="nil"/>
              <w:bottom w:val="single" w:sz="4" w:space="0" w:color="auto"/>
              <w:right w:val="single" w:sz="4" w:space="0" w:color="auto"/>
            </w:tcBorders>
            <w:shd w:val="clear" w:color="auto" w:fill="auto"/>
            <w:noWrap/>
            <w:vAlign w:val="center"/>
            <w:hideMark/>
          </w:tcPr>
          <w:p w14:paraId="5E3442AD"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15EEDB1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1373" w:type="dxa"/>
            <w:tcBorders>
              <w:top w:val="nil"/>
              <w:left w:val="nil"/>
              <w:bottom w:val="single" w:sz="4" w:space="0" w:color="auto"/>
              <w:right w:val="single" w:sz="4" w:space="0" w:color="auto"/>
            </w:tcBorders>
            <w:shd w:val="clear" w:color="auto" w:fill="auto"/>
            <w:noWrap/>
            <w:vAlign w:val="center"/>
            <w:hideMark/>
          </w:tcPr>
          <w:p w14:paraId="0756C417" w14:textId="605BD865" w:rsidR="00CB04A0" w:rsidRPr="00F43E49" w:rsidRDefault="00DC395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12</w:t>
            </w:r>
          </w:p>
        </w:tc>
        <w:tc>
          <w:tcPr>
            <w:tcW w:w="735" w:type="dxa"/>
            <w:tcBorders>
              <w:top w:val="nil"/>
              <w:left w:val="nil"/>
              <w:bottom w:val="single" w:sz="4" w:space="0" w:color="auto"/>
              <w:right w:val="single" w:sz="4" w:space="0" w:color="auto"/>
            </w:tcBorders>
            <w:shd w:val="clear" w:color="auto" w:fill="auto"/>
            <w:noWrap/>
            <w:vAlign w:val="center"/>
            <w:hideMark/>
          </w:tcPr>
          <w:p w14:paraId="26AD609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r w:rsidR="004D7947" w:rsidRPr="004D7947" w14:paraId="2EB4E84E"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2EE9046" w14:textId="77777777" w:rsidR="00CB04A0" w:rsidRPr="004D7947" w:rsidRDefault="00CB04A0" w:rsidP="004D7947">
            <w:pPr>
              <w:spacing w:after="0" w:line="240" w:lineRule="auto"/>
              <w:rPr>
                <w:rFonts w:eastAsia="Times New Roman" w:cs="Calibri"/>
                <w:sz w:val="18"/>
                <w:szCs w:val="18"/>
                <w:lang w:eastAsia="en-AU"/>
              </w:rPr>
            </w:pPr>
            <w:r w:rsidRPr="004D7947">
              <w:rPr>
                <w:rFonts w:eastAsia="Times New Roman" w:cs="Calibri"/>
                <w:sz w:val="18"/>
                <w:szCs w:val="18"/>
                <w:lang w:eastAsia="en-AU"/>
              </w:rPr>
              <w:t>Huon Valley Council</w:t>
            </w:r>
          </w:p>
        </w:tc>
        <w:tc>
          <w:tcPr>
            <w:tcW w:w="851" w:type="dxa"/>
            <w:tcBorders>
              <w:top w:val="nil"/>
              <w:left w:val="nil"/>
              <w:bottom w:val="single" w:sz="4" w:space="0" w:color="auto"/>
              <w:right w:val="single" w:sz="4" w:space="0" w:color="auto"/>
            </w:tcBorders>
            <w:shd w:val="clear" w:color="auto" w:fill="auto"/>
            <w:noWrap/>
            <w:vAlign w:val="center"/>
            <w:hideMark/>
          </w:tcPr>
          <w:p w14:paraId="35219703" w14:textId="77777777" w:rsidR="00CB04A0" w:rsidRPr="004D7947" w:rsidRDefault="00CB04A0" w:rsidP="004D7947">
            <w:pPr>
              <w:spacing w:after="0" w:line="240" w:lineRule="auto"/>
              <w:jc w:val="center"/>
              <w:rPr>
                <w:rFonts w:eastAsia="Times New Roman" w:cs="Calibri"/>
                <w:sz w:val="18"/>
                <w:szCs w:val="18"/>
                <w:lang w:eastAsia="en-AU"/>
              </w:rPr>
            </w:pPr>
            <w:r w:rsidRPr="004D7947">
              <w:rPr>
                <w:rFonts w:eastAsia="Times New Roman" w:cs="Calibri"/>
                <w:sz w:val="18"/>
                <w:szCs w:val="18"/>
                <w:lang w:eastAsia="en-AU"/>
              </w:rPr>
              <w:t>8</w:t>
            </w:r>
          </w:p>
        </w:tc>
        <w:tc>
          <w:tcPr>
            <w:tcW w:w="850" w:type="dxa"/>
            <w:tcBorders>
              <w:top w:val="nil"/>
              <w:left w:val="nil"/>
              <w:bottom w:val="single" w:sz="4" w:space="0" w:color="auto"/>
              <w:right w:val="single" w:sz="4" w:space="0" w:color="auto"/>
            </w:tcBorders>
            <w:shd w:val="clear" w:color="auto" w:fill="auto"/>
            <w:noWrap/>
            <w:vAlign w:val="center"/>
            <w:hideMark/>
          </w:tcPr>
          <w:p w14:paraId="64AB0FCD" w14:textId="77777777" w:rsidR="00CB04A0" w:rsidRPr="004D7947" w:rsidRDefault="00CB04A0" w:rsidP="004D7947">
            <w:pPr>
              <w:spacing w:after="0" w:line="240" w:lineRule="auto"/>
              <w:jc w:val="center"/>
              <w:rPr>
                <w:rFonts w:eastAsia="Times New Roman" w:cs="Calibri"/>
                <w:sz w:val="18"/>
                <w:szCs w:val="18"/>
                <w:lang w:eastAsia="en-AU"/>
              </w:rPr>
            </w:pPr>
            <w:r w:rsidRPr="004D7947">
              <w:rPr>
                <w:rFonts w:eastAsia="Times New Roman" w:cs="Calibri"/>
                <w:sz w:val="18"/>
                <w:szCs w:val="18"/>
                <w:lang w:eastAsia="en-AU"/>
              </w:rPr>
              <w:t>7</w:t>
            </w:r>
          </w:p>
        </w:tc>
        <w:tc>
          <w:tcPr>
            <w:tcW w:w="709" w:type="dxa"/>
            <w:tcBorders>
              <w:top w:val="nil"/>
              <w:left w:val="nil"/>
              <w:bottom w:val="single" w:sz="4" w:space="0" w:color="auto"/>
              <w:right w:val="single" w:sz="4" w:space="0" w:color="auto"/>
            </w:tcBorders>
            <w:shd w:val="clear" w:color="auto" w:fill="auto"/>
            <w:noWrap/>
            <w:vAlign w:val="center"/>
            <w:hideMark/>
          </w:tcPr>
          <w:p w14:paraId="118A10C7" w14:textId="77777777" w:rsidR="00CB04A0" w:rsidRPr="004D7947" w:rsidRDefault="00CB04A0" w:rsidP="004D7947">
            <w:pPr>
              <w:spacing w:after="0" w:line="240" w:lineRule="auto"/>
              <w:jc w:val="center"/>
              <w:rPr>
                <w:rFonts w:eastAsia="Times New Roman" w:cs="Calibri"/>
                <w:sz w:val="18"/>
                <w:szCs w:val="18"/>
                <w:lang w:eastAsia="en-AU"/>
              </w:rPr>
            </w:pPr>
            <w:r w:rsidRPr="004D7947">
              <w:rPr>
                <w:rFonts w:eastAsia="Times New Roman" w:cs="Calibri"/>
                <w:sz w:val="18"/>
                <w:szCs w:val="18"/>
                <w:lang w:eastAsia="en-AU"/>
              </w:rPr>
              <w:t>2</w:t>
            </w:r>
          </w:p>
        </w:tc>
        <w:tc>
          <w:tcPr>
            <w:tcW w:w="709" w:type="dxa"/>
            <w:tcBorders>
              <w:top w:val="nil"/>
              <w:left w:val="nil"/>
              <w:bottom w:val="single" w:sz="4" w:space="0" w:color="auto"/>
              <w:right w:val="single" w:sz="4" w:space="0" w:color="auto"/>
            </w:tcBorders>
            <w:shd w:val="clear" w:color="auto" w:fill="auto"/>
            <w:noWrap/>
            <w:vAlign w:val="center"/>
            <w:hideMark/>
          </w:tcPr>
          <w:p w14:paraId="78B26BF2" w14:textId="77777777" w:rsidR="00CB04A0" w:rsidRPr="004D7947" w:rsidRDefault="00CB04A0" w:rsidP="004D7947">
            <w:pPr>
              <w:spacing w:after="0" w:line="240" w:lineRule="auto"/>
              <w:jc w:val="center"/>
              <w:rPr>
                <w:rFonts w:eastAsia="Times New Roman" w:cs="Calibri"/>
                <w:sz w:val="18"/>
                <w:szCs w:val="18"/>
                <w:lang w:eastAsia="en-AU"/>
              </w:rPr>
            </w:pPr>
            <w:r w:rsidRPr="004D7947">
              <w:rPr>
                <w:rFonts w:eastAsia="Times New Roman" w:cs="Calibri"/>
                <w:sz w:val="18"/>
                <w:szCs w:val="18"/>
                <w:lang w:eastAsia="en-AU"/>
              </w:rPr>
              <w:t>3</w:t>
            </w:r>
          </w:p>
        </w:tc>
        <w:tc>
          <w:tcPr>
            <w:tcW w:w="850" w:type="dxa"/>
            <w:tcBorders>
              <w:top w:val="nil"/>
              <w:left w:val="nil"/>
              <w:bottom w:val="single" w:sz="4" w:space="0" w:color="auto"/>
              <w:right w:val="single" w:sz="4" w:space="0" w:color="auto"/>
            </w:tcBorders>
            <w:shd w:val="clear" w:color="auto" w:fill="auto"/>
            <w:noWrap/>
            <w:vAlign w:val="center"/>
            <w:hideMark/>
          </w:tcPr>
          <w:p w14:paraId="6FE411F5" w14:textId="77777777" w:rsidR="00CB04A0" w:rsidRPr="004D7947" w:rsidRDefault="00CB04A0" w:rsidP="004D7947">
            <w:pPr>
              <w:spacing w:after="0" w:line="240" w:lineRule="auto"/>
              <w:jc w:val="center"/>
              <w:rPr>
                <w:rFonts w:eastAsia="Times New Roman" w:cs="Calibri"/>
                <w:sz w:val="18"/>
                <w:szCs w:val="18"/>
                <w:lang w:eastAsia="en-AU"/>
              </w:rPr>
            </w:pPr>
            <w:r w:rsidRPr="004D7947">
              <w:rPr>
                <w:rFonts w:eastAsia="Times New Roman" w:cs="Calibri"/>
                <w:sz w:val="18"/>
                <w:szCs w:val="18"/>
                <w:lang w:eastAsia="en-AU"/>
              </w:rPr>
              <w:t>4</w:t>
            </w:r>
          </w:p>
        </w:tc>
        <w:tc>
          <w:tcPr>
            <w:tcW w:w="2089" w:type="dxa"/>
            <w:tcBorders>
              <w:top w:val="nil"/>
              <w:left w:val="nil"/>
              <w:bottom w:val="single" w:sz="4" w:space="0" w:color="auto"/>
              <w:right w:val="single" w:sz="4" w:space="0" w:color="auto"/>
            </w:tcBorders>
            <w:shd w:val="clear" w:color="auto" w:fill="auto"/>
            <w:noWrap/>
            <w:vAlign w:val="center"/>
            <w:hideMark/>
          </w:tcPr>
          <w:p w14:paraId="1B91C557" w14:textId="62EE71F1" w:rsidR="00CB04A0" w:rsidRPr="004D7947" w:rsidRDefault="004D7947" w:rsidP="004D7947">
            <w:pPr>
              <w:spacing w:after="0" w:line="240" w:lineRule="auto"/>
              <w:jc w:val="center"/>
              <w:rPr>
                <w:rFonts w:eastAsia="Times New Roman" w:cs="Calibri"/>
                <w:sz w:val="18"/>
                <w:szCs w:val="18"/>
                <w:lang w:eastAsia="en-AU"/>
              </w:rPr>
            </w:pPr>
            <w:r w:rsidRPr="004D7947">
              <w:rPr>
                <w:rFonts w:eastAsia="Times New Roman" w:cs="Calibri"/>
                <w:sz w:val="18"/>
                <w:szCs w:val="18"/>
                <w:lang w:eastAsia="en-AU"/>
              </w:rPr>
              <w:t>30, 31, 32, 35, 36, 39, 40</w:t>
            </w:r>
          </w:p>
        </w:tc>
        <w:tc>
          <w:tcPr>
            <w:tcW w:w="746" w:type="dxa"/>
            <w:tcBorders>
              <w:top w:val="nil"/>
              <w:left w:val="nil"/>
              <w:bottom w:val="single" w:sz="4" w:space="0" w:color="auto"/>
              <w:right w:val="single" w:sz="4" w:space="0" w:color="auto"/>
            </w:tcBorders>
            <w:shd w:val="clear" w:color="auto" w:fill="auto"/>
            <w:noWrap/>
            <w:vAlign w:val="center"/>
            <w:hideMark/>
          </w:tcPr>
          <w:p w14:paraId="46D2A525" w14:textId="77777777" w:rsidR="00CB04A0" w:rsidRPr="004D7947" w:rsidRDefault="00CB04A0" w:rsidP="004D7947">
            <w:pPr>
              <w:spacing w:after="0" w:line="240" w:lineRule="auto"/>
              <w:jc w:val="center"/>
              <w:rPr>
                <w:rFonts w:eastAsia="Times New Roman" w:cs="Calibri"/>
                <w:sz w:val="18"/>
                <w:szCs w:val="18"/>
                <w:lang w:eastAsia="en-AU"/>
              </w:rPr>
            </w:pPr>
            <w:r w:rsidRPr="004D7947">
              <w:rPr>
                <w:rFonts w:eastAsia="Times New Roman" w:cs="Calibri"/>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1A164FFD" w14:textId="77777777" w:rsidR="00CB04A0" w:rsidRPr="004D7947" w:rsidRDefault="00CB04A0" w:rsidP="004D7947">
            <w:pPr>
              <w:spacing w:after="0" w:line="240" w:lineRule="auto"/>
              <w:jc w:val="center"/>
              <w:rPr>
                <w:rFonts w:eastAsia="Times New Roman" w:cs="Calibri"/>
                <w:sz w:val="18"/>
                <w:szCs w:val="18"/>
                <w:lang w:eastAsia="en-AU"/>
              </w:rPr>
            </w:pPr>
            <w:r w:rsidRPr="004D7947">
              <w:rPr>
                <w:rFonts w:eastAsia="Times New Roman" w:cs="Calibri"/>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650764B1" w14:textId="77777777" w:rsidR="00CB04A0" w:rsidRPr="004D7947" w:rsidRDefault="00CB04A0" w:rsidP="004D7947">
            <w:pPr>
              <w:spacing w:after="0" w:line="240" w:lineRule="auto"/>
              <w:jc w:val="center"/>
              <w:rPr>
                <w:rFonts w:eastAsia="Times New Roman" w:cs="Calibri"/>
                <w:sz w:val="18"/>
                <w:szCs w:val="18"/>
                <w:lang w:eastAsia="en-AU"/>
              </w:rPr>
            </w:pPr>
            <w:r w:rsidRPr="004D7947">
              <w:rPr>
                <w:rFonts w:eastAsia="Times New Roman" w:cs="Calibri"/>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67AEB496" w14:textId="77777777" w:rsidR="00CB04A0" w:rsidRPr="004D7947" w:rsidRDefault="00CB04A0" w:rsidP="004D7947">
            <w:pPr>
              <w:spacing w:after="0" w:line="240" w:lineRule="auto"/>
              <w:jc w:val="center"/>
              <w:rPr>
                <w:rFonts w:eastAsia="Times New Roman" w:cs="Calibri"/>
                <w:sz w:val="18"/>
                <w:szCs w:val="18"/>
                <w:lang w:eastAsia="en-AU"/>
              </w:rPr>
            </w:pPr>
            <w:r w:rsidRPr="004D7947">
              <w:rPr>
                <w:rFonts w:eastAsia="Times New Roman" w:cs="Calibri"/>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3452D9FA" w14:textId="77777777" w:rsidR="00CB04A0" w:rsidRPr="004D7947" w:rsidRDefault="00CB04A0" w:rsidP="004D7947">
            <w:pPr>
              <w:spacing w:after="0" w:line="240" w:lineRule="auto"/>
              <w:jc w:val="center"/>
              <w:rPr>
                <w:rFonts w:eastAsia="Times New Roman" w:cs="Calibri"/>
                <w:sz w:val="18"/>
                <w:szCs w:val="18"/>
                <w:lang w:eastAsia="en-AU"/>
              </w:rPr>
            </w:pPr>
            <w:r w:rsidRPr="004D7947">
              <w:rPr>
                <w:rFonts w:eastAsia="Times New Roman" w:cs="Calibri"/>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69810C7B" w14:textId="3E8986D0" w:rsidR="00CB04A0" w:rsidRPr="004D7947" w:rsidRDefault="00CB04A0" w:rsidP="004D7947">
            <w:pPr>
              <w:spacing w:after="0" w:line="240" w:lineRule="auto"/>
              <w:jc w:val="center"/>
              <w:rPr>
                <w:rFonts w:eastAsia="Times New Roman" w:cs="Calibri"/>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16C8C186" w14:textId="77777777" w:rsidR="00CB04A0" w:rsidRPr="004D7947" w:rsidRDefault="00CB04A0" w:rsidP="004D7947">
            <w:pPr>
              <w:spacing w:after="0" w:line="240" w:lineRule="auto"/>
              <w:jc w:val="center"/>
              <w:rPr>
                <w:rFonts w:eastAsia="Times New Roman" w:cs="Calibri"/>
                <w:sz w:val="18"/>
                <w:szCs w:val="18"/>
                <w:lang w:eastAsia="en-AU"/>
              </w:rPr>
            </w:pPr>
            <w:r w:rsidRPr="004D7947">
              <w:rPr>
                <w:rFonts w:eastAsia="Times New Roman" w:cs="Calibri"/>
                <w:sz w:val="18"/>
                <w:szCs w:val="18"/>
                <w:lang w:eastAsia="en-AU"/>
              </w:rPr>
              <w:t>0</w:t>
            </w:r>
          </w:p>
        </w:tc>
      </w:tr>
      <w:tr w:rsidR="003C3C6B" w:rsidRPr="00F43E49" w14:paraId="08AB2218"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D40BBC5"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Kentish Council</w:t>
            </w:r>
          </w:p>
        </w:tc>
        <w:tc>
          <w:tcPr>
            <w:tcW w:w="851" w:type="dxa"/>
            <w:tcBorders>
              <w:top w:val="nil"/>
              <w:left w:val="nil"/>
              <w:bottom w:val="single" w:sz="4" w:space="0" w:color="auto"/>
              <w:right w:val="single" w:sz="4" w:space="0" w:color="auto"/>
            </w:tcBorders>
            <w:shd w:val="clear" w:color="auto" w:fill="auto"/>
            <w:noWrap/>
            <w:vAlign w:val="center"/>
            <w:hideMark/>
          </w:tcPr>
          <w:p w14:paraId="677060B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50" w:type="dxa"/>
            <w:tcBorders>
              <w:top w:val="nil"/>
              <w:left w:val="nil"/>
              <w:bottom w:val="single" w:sz="4" w:space="0" w:color="auto"/>
              <w:right w:val="single" w:sz="4" w:space="0" w:color="auto"/>
            </w:tcBorders>
            <w:shd w:val="clear" w:color="auto" w:fill="auto"/>
            <w:noWrap/>
            <w:vAlign w:val="center"/>
            <w:hideMark/>
          </w:tcPr>
          <w:p w14:paraId="5D3A1DF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99CB1B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B5ADF0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5829BFD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54B187D3" w14:textId="28C66431" w:rsidR="00CB04A0" w:rsidRPr="00F43E49" w:rsidRDefault="00CB04A0" w:rsidP="004D7947">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78D6274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AACCD7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62533AF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2E096B9F"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3A72897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5710070C" w14:textId="3D05B786"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1CEB446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04725ED9"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847B8EE"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King Island Council</w:t>
            </w:r>
          </w:p>
        </w:tc>
        <w:tc>
          <w:tcPr>
            <w:tcW w:w="851" w:type="dxa"/>
            <w:tcBorders>
              <w:top w:val="nil"/>
              <w:left w:val="nil"/>
              <w:bottom w:val="single" w:sz="4" w:space="0" w:color="auto"/>
              <w:right w:val="single" w:sz="4" w:space="0" w:color="auto"/>
            </w:tcBorders>
            <w:shd w:val="clear" w:color="auto" w:fill="auto"/>
            <w:noWrap/>
            <w:vAlign w:val="center"/>
            <w:hideMark/>
          </w:tcPr>
          <w:p w14:paraId="628E3D8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5DA5CCD"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526DD4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F036DC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2196DFE8"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341889BE" w14:textId="5DFE845D" w:rsidR="00CB04A0" w:rsidRPr="00F43E49" w:rsidRDefault="00CB04A0" w:rsidP="004D7947">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189CD6E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3EC57E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2CF4C41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451335F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0D09300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3483347C" w14:textId="1F5E60FB"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288153A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27540BF8"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2AD5B03"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Kingborough Council</w:t>
            </w:r>
          </w:p>
        </w:tc>
        <w:tc>
          <w:tcPr>
            <w:tcW w:w="851" w:type="dxa"/>
            <w:tcBorders>
              <w:top w:val="nil"/>
              <w:left w:val="nil"/>
              <w:bottom w:val="single" w:sz="4" w:space="0" w:color="auto"/>
              <w:right w:val="single" w:sz="4" w:space="0" w:color="auto"/>
            </w:tcBorders>
            <w:shd w:val="clear" w:color="auto" w:fill="auto"/>
            <w:noWrap/>
            <w:vAlign w:val="center"/>
            <w:hideMark/>
          </w:tcPr>
          <w:p w14:paraId="3F89541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850" w:type="dxa"/>
            <w:tcBorders>
              <w:top w:val="nil"/>
              <w:left w:val="nil"/>
              <w:bottom w:val="single" w:sz="4" w:space="0" w:color="auto"/>
              <w:right w:val="single" w:sz="4" w:space="0" w:color="auto"/>
            </w:tcBorders>
            <w:shd w:val="clear" w:color="auto" w:fill="auto"/>
            <w:noWrap/>
            <w:vAlign w:val="center"/>
            <w:hideMark/>
          </w:tcPr>
          <w:p w14:paraId="126AB8B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709" w:type="dxa"/>
            <w:tcBorders>
              <w:top w:val="nil"/>
              <w:left w:val="nil"/>
              <w:bottom w:val="single" w:sz="4" w:space="0" w:color="auto"/>
              <w:right w:val="single" w:sz="4" w:space="0" w:color="auto"/>
            </w:tcBorders>
            <w:shd w:val="clear" w:color="auto" w:fill="auto"/>
            <w:noWrap/>
            <w:vAlign w:val="center"/>
            <w:hideMark/>
          </w:tcPr>
          <w:p w14:paraId="233D023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768B11F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50" w:type="dxa"/>
            <w:tcBorders>
              <w:top w:val="nil"/>
              <w:left w:val="nil"/>
              <w:bottom w:val="single" w:sz="4" w:space="0" w:color="auto"/>
              <w:right w:val="single" w:sz="4" w:space="0" w:color="auto"/>
            </w:tcBorders>
            <w:shd w:val="clear" w:color="auto" w:fill="auto"/>
            <w:noWrap/>
            <w:vAlign w:val="center"/>
            <w:hideMark/>
          </w:tcPr>
          <w:p w14:paraId="503CC84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2089" w:type="dxa"/>
            <w:tcBorders>
              <w:top w:val="nil"/>
              <w:left w:val="nil"/>
              <w:bottom w:val="single" w:sz="4" w:space="0" w:color="auto"/>
              <w:right w:val="single" w:sz="4" w:space="0" w:color="auto"/>
            </w:tcBorders>
            <w:shd w:val="clear" w:color="auto" w:fill="auto"/>
            <w:noWrap/>
            <w:vAlign w:val="center"/>
            <w:hideMark/>
          </w:tcPr>
          <w:p w14:paraId="46DB675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5, 36</w:t>
            </w:r>
          </w:p>
        </w:tc>
        <w:tc>
          <w:tcPr>
            <w:tcW w:w="746" w:type="dxa"/>
            <w:tcBorders>
              <w:top w:val="nil"/>
              <w:left w:val="nil"/>
              <w:bottom w:val="single" w:sz="4" w:space="0" w:color="auto"/>
              <w:right w:val="single" w:sz="4" w:space="0" w:color="auto"/>
            </w:tcBorders>
            <w:shd w:val="clear" w:color="auto" w:fill="auto"/>
            <w:noWrap/>
            <w:vAlign w:val="center"/>
            <w:hideMark/>
          </w:tcPr>
          <w:p w14:paraId="7E9A58B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249EDA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692DCCE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1D1A48C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1466039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28A535F0" w14:textId="02BB33BC"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65130FD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6657FF32"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E5BE08A"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Latrobe Council</w:t>
            </w:r>
          </w:p>
        </w:tc>
        <w:tc>
          <w:tcPr>
            <w:tcW w:w="851" w:type="dxa"/>
            <w:tcBorders>
              <w:top w:val="nil"/>
              <w:left w:val="nil"/>
              <w:bottom w:val="single" w:sz="4" w:space="0" w:color="auto"/>
              <w:right w:val="single" w:sz="4" w:space="0" w:color="auto"/>
            </w:tcBorders>
            <w:shd w:val="clear" w:color="auto" w:fill="auto"/>
            <w:noWrap/>
            <w:vAlign w:val="center"/>
            <w:hideMark/>
          </w:tcPr>
          <w:p w14:paraId="05C1F7D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w:t>
            </w:r>
          </w:p>
        </w:tc>
        <w:tc>
          <w:tcPr>
            <w:tcW w:w="850" w:type="dxa"/>
            <w:tcBorders>
              <w:top w:val="nil"/>
              <w:left w:val="nil"/>
              <w:bottom w:val="single" w:sz="4" w:space="0" w:color="auto"/>
              <w:right w:val="single" w:sz="4" w:space="0" w:color="auto"/>
            </w:tcBorders>
            <w:shd w:val="clear" w:color="auto" w:fill="auto"/>
            <w:noWrap/>
            <w:vAlign w:val="center"/>
            <w:hideMark/>
          </w:tcPr>
          <w:p w14:paraId="7D4E71B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709" w:type="dxa"/>
            <w:tcBorders>
              <w:top w:val="nil"/>
              <w:left w:val="nil"/>
              <w:bottom w:val="single" w:sz="4" w:space="0" w:color="auto"/>
              <w:right w:val="single" w:sz="4" w:space="0" w:color="auto"/>
            </w:tcBorders>
            <w:shd w:val="clear" w:color="auto" w:fill="auto"/>
            <w:noWrap/>
            <w:vAlign w:val="center"/>
            <w:hideMark/>
          </w:tcPr>
          <w:p w14:paraId="456D353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99EB68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50" w:type="dxa"/>
            <w:tcBorders>
              <w:top w:val="nil"/>
              <w:left w:val="nil"/>
              <w:bottom w:val="single" w:sz="4" w:space="0" w:color="auto"/>
              <w:right w:val="single" w:sz="4" w:space="0" w:color="auto"/>
            </w:tcBorders>
            <w:shd w:val="clear" w:color="auto" w:fill="auto"/>
            <w:noWrap/>
            <w:vAlign w:val="center"/>
            <w:hideMark/>
          </w:tcPr>
          <w:p w14:paraId="28CD1A1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2089" w:type="dxa"/>
            <w:tcBorders>
              <w:top w:val="nil"/>
              <w:left w:val="nil"/>
              <w:bottom w:val="single" w:sz="4" w:space="0" w:color="auto"/>
              <w:right w:val="single" w:sz="4" w:space="0" w:color="auto"/>
            </w:tcBorders>
            <w:shd w:val="clear" w:color="auto" w:fill="auto"/>
            <w:noWrap/>
            <w:vAlign w:val="center"/>
            <w:hideMark/>
          </w:tcPr>
          <w:p w14:paraId="5F6E649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36, 37</w:t>
            </w:r>
          </w:p>
        </w:tc>
        <w:tc>
          <w:tcPr>
            <w:tcW w:w="746" w:type="dxa"/>
            <w:tcBorders>
              <w:top w:val="nil"/>
              <w:left w:val="nil"/>
              <w:bottom w:val="single" w:sz="4" w:space="0" w:color="auto"/>
              <w:right w:val="single" w:sz="4" w:space="0" w:color="auto"/>
            </w:tcBorders>
            <w:shd w:val="clear" w:color="auto" w:fill="auto"/>
            <w:noWrap/>
            <w:vAlign w:val="center"/>
            <w:hideMark/>
          </w:tcPr>
          <w:p w14:paraId="3015863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44CA2D3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1B34826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487B557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3E8AFBA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373" w:type="dxa"/>
            <w:tcBorders>
              <w:top w:val="nil"/>
              <w:left w:val="nil"/>
              <w:bottom w:val="single" w:sz="4" w:space="0" w:color="auto"/>
              <w:right w:val="single" w:sz="4" w:space="0" w:color="auto"/>
            </w:tcBorders>
            <w:shd w:val="clear" w:color="auto" w:fill="auto"/>
            <w:noWrap/>
            <w:vAlign w:val="center"/>
            <w:hideMark/>
          </w:tcPr>
          <w:p w14:paraId="74E59A7F" w14:textId="62BC6FC3" w:rsidR="00CB04A0" w:rsidRPr="00F43E49" w:rsidRDefault="00DC395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9</w:t>
            </w:r>
          </w:p>
        </w:tc>
        <w:tc>
          <w:tcPr>
            <w:tcW w:w="735" w:type="dxa"/>
            <w:tcBorders>
              <w:top w:val="nil"/>
              <w:left w:val="nil"/>
              <w:bottom w:val="single" w:sz="4" w:space="0" w:color="auto"/>
              <w:right w:val="single" w:sz="4" w:space="0" w:color="auto"/>
            </w:tcBorders>
            <w:shd w:val="clear" w:color="auto" w:fill="auto"/>
            <w:noWrap/>
            <w:vAlign w:val="center"/>
            <w:hideMark/>
          </w:tcPr>
          <w:p w14:paraId="2764F00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7631CD76"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8E62124"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Launceston City Council</w:t>
            </w:r>
          </w:p>
        </w:tc>
        <w:tc>
          <w:tcPr>
            <w:tcW w:w="851" w:type="dxa"/>
            <w:tcBorders>
              <w:top w:val="nil"/>
              <w:left w:val="nil"/>
              <w:bottom w:val="single" w:sz="4" w:space="0" w:color="auto"/>
              <w:right w:val="single" w:sz="4" w:space="0" w:color="auto"/>
            </w:tcBorders>
            <w:shd w:val="clear" w:color="auto" w:fill="auto"/>
            <w:noWrap/>
            <w:vAlign w:val="center"/>
            <w:hideMark/>
          </w:tcPr>
          <w:p w14:paraId="0F92453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w:t>
            </w:r>
          </w:p>
        </w:tc>
        <w:tc>
          <w:tcPr>
            <w:tcW w:w="850" w:type="dxa"/>
            <w:tcBorders>
              <w:top w:val="nil"/>
              <w:left w:val="nil"/>
              <w:bottom w:val="single" w:sz="4" w:space="0" w:color="auto"/>
              <w:right w:val="single" w:sz="4" w:space="0" w:color="auto"/>
            </w:tcBorders>
            <w:shd w:val="clear" w:color="auto" w:fill="auto"/>
            <w:noWrap/>
            <w:vAlign w:val="center"/>
            <w:hideMark/>
          </w:tcPr>
          <w:p w14:paraId="7975E80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709" w:type="dxa"/>
            <w:tcBorders>
              <w:top w:val="nil"/>
              <w:left w:val="nil"/>
              <w:bottom w:val="single" w:sz="4" w:space="0" w:color="auto"/>
              <w:right w:val="single" w:sz="4" w:space="0" w:color="auto"/>
            </w:tcBorders>
            <w:shd w:val="clear" w:color="auto" w:fill="auto"/>
            <w:noWrap/>
            <w:vAlign w:val="center"/>
            <w:hideMark/>
          </w:tcPr>
          <w:p w14:paraId="3B5261D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tcBorders>
              <w:top w:val="nil"/>
              <w:left w:val="nil"/>
              <w:bottom w:val="single" w:sz="4" w:space="0" w:color="auto"/>
              <w:right w:val="single" w:sz="4" w:space="0" w:color="auto"/>
            </w:tcBorders>
            <w:shd w:val="clear" w:color="auto" w:fill="auto"/>
            <w:noWrap/>
            <w:vAlign w:val="center"/>
            <w:hideMark/>
          </w:tcPr>
          <w:p w14:paraId="627FD868"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5D9DF82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tcBorders>
              <w:top w:val="nil"/>
              <w:left w:val="nil"/>
              <w:bottom w:val="single" w:sz="4" w:space="0" w:color="auto"/>
              <w:right w:val="single" w:sz="4" w:space="0" w:color="auto"/>
            </w:tcBorders>
            <w:shd w:val="clear" w:color="auto" w:fill="auto"/>
            <w:noWrap/>
            <w:vAlign w:val="center"/>
            <w:hideMark/>
          </w:tcPr>
          <w:p w14:paraId="1046D3D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30, 36</w:t>
            </w:r>
          </w:p>
        </w:tc>
        <w:tc>
          <w:tcPr>
            <w:tcW w:w="746" w:type="dxa"/>
            <w:tcBorders>
              <w:top w:val="nil"/>
              <w:left w:val="nil"/>
              <w:bottom w:val="single" w:sz="4" w:space="0" w:color="auto"/>
              <w:right w:val="single" w:sz="4" w:space="0" w:color="auto"/>
            </w:tcBorders>
            <w:shd w:val="clear" w:color="auto" w:fill="auto"/>
            <w:noWrap/>
            <w:vAlign w:val="center"/>
            <w:hideMark/>
          </w:tcPr>
          <w:p w14:paraId="4BFDE98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tcBorders>
              <w:top w:val="nil"/>
              <w:left w:val="nil"/>
              <w:bottom w:val="single" w:sz="4" w:space="0" w:color="auto"/>
              <w:right w:val="single" w:sz="4" w:space="0" w:color="auto"/>
            </w:tcBorders>
            <w:shd w:val="clear" w:color="auto" w:fill="auto"/>
            <w:noWrap/>
            <w:vAlign w:val="center"/>
            <w:hideMark/>
          </w:tcPr>
          <w:p w14:paraId="66F4B8F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5569665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478762A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2FDFAA9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329FE5C7" w14:textId="72187C15"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3B3EE05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r w:rsidR="003C3C6B" w:rsidRPr="00F43E49" w14:paraId="73CF385F"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FA40FDD"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Meander Valley Council</w:t>
            </w:r>
          </w:p>
        </w:tc>
        <w:tc>
          <w:tcPr>
            <w:tcW w:w="851" w:type="dxa"/>
            <w:tcBorders>
              <w:top w:val="nil"/>
              <w:left w:val="nil"/>
              <w:bottom w:val="single" w:sz="4" w:space="0" w:color="auto"/>
              <w:right w:val="single" w:sz="4" w:space="0" w:color="auto"/>
            </w:tcBorders>
            <w:shd w:val="clear" w:color="auto" w:fill="auto"/>
            <w:noWrap/>
            <w:vAlign w:val="center"/>
            <w:hideMark/>
          </w:tcPr>
          <w:p w14:paraId="040195FD"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4BE3B26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793FC25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E0EF11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3E442B2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tcBorders>
              <w:top w:val="nil"/>
              <w:left w:val="nil"/>
              <w:bottom w:val="single" w:sz="4" w:space="0" w:color="auto"/>
              <w:right w:val="single" w:sz="4" w:space="0" w:color="auto"/>
            </w:tcBorders>
            <w:shd w:val="clear" w:color="auto" w:fill="auto"/>
            <w:noWrap/>
            <w:vAlign w:val="center"/>
            <w:hideMark/>
          </w:tcPr>
          <w:p w14:paraId="5838D75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36</w:t>
            </w:r>
          </w:p>
        </w:tc>
        <w:tc>
          <w:tcPr>
            <w:tcW w:w="746" w:type="dxa"/>
            <w:tcBorders>
              <w:top w:val="nil"/>
              <w:left w:val="nil"/>
              <w:bottom w:val="single" w:sz="4" w:space="0" w:color="auto"/>
              <w:right w:val="single" w:sz="4" w:space="0" w:color="auto"/>
            </w:tcBorders>
            <w:shd w:val="clear" w:color="auto" w:fill="auto"/>
            <w:noWrap/>
            <w:vAlign w:val="center"/>
            <w:hideMark/>
          </w:tcPr>
          <w:p w14:paraId="0CAAABF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0A93071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4584666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035893B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7826E23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06C03311" w14:textId="305D2638"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1673CEBF"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102E3220"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FB27D2F"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Northern Midlands Council</w:t>
            </w:r>
          </w:p>
        </w:tc>
        <w:tc>
          <w:tcPr>
            <w:tcW w:w="851" w:type="dxa"/>
            <w:tcBorders>
              <w:top w:val="nil"/>
              <w:left w:val="nil"/>
              <w:bottom w:val="single" w:sz="4" w:space="0" w:color="auto"/>
              <w:right w:val="single" w:sz="4" w:space="0" w:color="auto"/>
            </w:tcBorders>
            <w:shd w:val="clear" w:color="auto" w:fill="auto"/>
            <w:noWrap/>
            <w:vAlign w:val="center"/>
            <w:hideMark/>
          </w:tcPr>
          <w:p w14:paraId="2D796AD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260469D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tcBorders>
              <w:top w:val="nil"/>
              <w:left w:val="nil"/>
              <w:bottom w:val="single" w:sz="4" w:space="0" w:color="auto"/>
              <w:right w:val="single" w:sz="4" w:space="0" w:color="auto"/>
            </w:tcBorders>
            <w:shd w:val="clear" w:color="auto" w:fill="auto"/>
            <w:noWrap/>
            <w:vAlign w:val="center"/>
            <w:hideMark/>
          </w:tcPr>
          <w:p w14:paraId="125D054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tcBorders>
              <w:top w:val="nil"/>
              <w:left w:val="nil"/>
              <w:bottom w:val="single" w:sz="4" w:space="0" w:color="auto"/>
              <w:right w:val="single" w:sz="4" w:space="0" w:color="auto"/>
            </w:tcBorders>
            <w:shd w:val="clear" w:color="auto" w:fill="auto"/>
            <w:noWrap/>
            <w:vAlign w:val="center"/>
            <w:hideMark/>
          </w:tcPr>
          <w:p w14:paraId="159FE95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32C71D6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1BBEA7E5" w14:textId="0828D874" w:rsidR="00CB04A0" w:rsidRPr="00F43E49" w:rsidRDefault="00CB04A0" w:rsidP="004D7947">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74F4651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5ED7C88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173599E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7E5EBE4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13B5EDC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456FB240" w14:textId="008FFE1A"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69161B9D"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39EAA2D6"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745B22A"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Sorell Council</w:t>
            </w:r>
          </w:p>
        </w:tc>
        <w:tc>
          <w:tcPr>
            <w:tcW w:w="851" w:type="dxa"/>
            <w:tcBorders>
              <w:top w:val="nil"/>
              <w:left w:val="nil"/>
              <w:bottom w:val="single" w:sz="4" w:space="0" w:color="auto"/>
              <w:right w:val="single" w:sz="4" w:space="0" w:color="auto"/>
            </w:tcBorders>
            <w:shd w:val="clear" w:color="auto" w:fill="auto"/>
            <w:noWrap/>
            <w:vAlign w:val="center"/>
            <w:hideMark/>
          </w:tcPr>
          <w:p w14:paraId="27D0EC78"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850" w:type="dxa"/>
            <w:tcBorders>
              <w:top w:val="nil"/>
              <w:left w:val="nil"/>
              <w:bottom w:val="single" w:sz="4" w:space="0" w:color="auto"/>
              <w:right w:val="single" w:sz="4" w:space="0" w:color="auto"/>
            </w:tcBorders>
            <w:shd w:val="clear" w:color="auto" w:fill="auto"/>
            <w:noWrap/>
            <w:vAlign w:val="center"/>
            <w:hideMark/>
          </w:tcPr>
          <w:p w14:paraId="150C911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709" w:type="dxa"/>
            <w:tcBorders>
              <w:top w:val="nil"/>
              <w:left w:val="nil"/>
              <w:bottom w:val="single" w:sz="4" w:space="0" w:color="auto"/>
              <w:right w:val="single" w:sz="4" w:space="0" w:color="auto"/>
            </w:tcBorders>
            <w:shd w:val="clear" w:color="auto" w:fill="auto"/>
            <w:noWrap/>
            <w:vAlign w:val="center"/>
            <w:hideMark/>
          </w:tcPr>
          <w:p w14:paraId="1E25C1A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29829E9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850" w:type="dxa"/>
            <w:tcBorders>
              <w:top w:val="nil"/>
              <w:left w:val="nil"/>
              <w:bottom w:val="single" w:sz="4" w:space="0" w:color="auto"/>
              <w:right w:val="single" w:sz="4" w:space="0" w:color="auto"/>
            </w:tcBorders>
            <w:shd w:val="clear" w:color="auto" w:fill="auto"/>
            <w:noWrap/>
            <w:vAlign w:val="center"/>
            <w:hideMark/>
          </w:tcPr>
          <w:p w14:paraId="130A39C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2089" w:type="dxa"/>
            <w:tcBorders>
              <w:top w:val="nil"/>
              <w:left w:val="nil"/>
              <w:bottom w:val="single" w:sz="4" w:space="0" w:color="auto"/>
              <w:right w:val="single" w:sz="4" w:space="0" w:color="auto"/>
            </w:tcBorders>
            <w:shd w:val="clear" w:color="auto" w:fill="auto"/>
            <w:noWrap/>
            <w:vAlign w:val="center"/>
            <w:hideMark/>
          </w:tcPr>
          <w:p w14:paraId="0A567E7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36</w:t>
            </w:r>
          </w:p>
        </w:tc>
        <w:tc>
          <w:tcPr>
            <w:tcW w:w="746" w:type="dxa"/>
            <w:tcBorders>
              <w:top w:val="nil"/>
              <w:left w:val="nil"/>
              <w:bottom w:val="single" w:sz="4" w:space="0" w:color="auto"/>
              <w:right w:val="single" w:sz="4" w:space="0" w:color="auto"/>
            </w:tcBorders>
            <w:shd w:val="clear" w:color="auto" w:fill="auto"/>
            <w:noWrap/>
            <w:vAlign w:val="center"/>
            <w:hideMark/>
          </w:tcPr>
          <w:p w14:paraId="4C6E663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25541A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5BC4511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1567229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30A6C8C8"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097176E7" w14:textId="2F13D110"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60EB320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7E73FFCD"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975CE58"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Southern Midlands Council</w:t>
            </w:r>
          </w:p>
        </w:tc>
        <w:tc>
          <w:tcPr>
            <w:tcW w:w="851" w:type="dxa"/>
            <w:tcBorders>
              <w:top w:val="nil"/>
              <w:left w:val="nil"/>
              <w:bottom w:val="single" w:sz="4" w:space="0" w:color="auto"/>
              <w:right w:val="single" w:sz="4" w:space="0" w:color="auto"/>
            </w:tcBorders>
            <w:shd w:val="clear" w:color="auto" w:fill="auto"/>
            <w:noWrap/>
            <w:vAlign w:val="center"/>
            <w:hideMark/>
          </w:tcPr>
          <w:p w14:paraId="377A07A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14:paraId="5F85152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0F89071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tcBorders>
              <w:top w:val="nil"/>
              <w:left w:val="nil"/>
              <w:bottom w:val="single" w:sz="4" w:space="0" w:color="auto"/>
              <w:right w:val="single" w:sz="4" w:space="0" w:color="auto"/>
            </w:tcBorders>
            <w:shd w:val="clear" w:color="auto" w:fill="auto"/>
            <w:noWrap/>
            <w:vAlign w:val="center"/>
            <w:hideMark/>
          </w:tcPr>
          <w:p w14:paraId="16E2686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6CC303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62620D3C" w14:textId="22048680" w:rsidR="00CB04A0" w:rsidRPr="00F43E49" w:rsidRDefault="00CB04A0" w:rsidP="004D7947">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4ECA577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438A578F"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2D4DCEEF"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1D08735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683D227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0C5F73D1" w14:textId="26480D56"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44EACAD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114D93B9"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329650B"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lastRenderedPageBreak/>
              <w:t>Tasman Council</w:t>
            </w:r>
          </w:p>
        </w:tc>
        <w:tc>
          <w:tcPr>
            <w:tcW w:w="851" w:type="dxa"/>
            <w:tcBorders>
              <w:top w:val="nil"/>
              <w:left w:val="nil"/>
              <w:bottom w:val="single" w:sz="4" w:space="0" w:color="auto"/>
              <w:right w:val="single" w:sz="4" w:space="0" w:color="auto"/>
            </w:tcBorders>
            <w:shd w:val="clear" w:color="auto" w:fill="auto"/>
            <w:noWrap/>
            <w:vAlign w:val="center"/>
            <w:hideMark/>
          </w:tcPr>
          <w:p w14:paraId="26161D5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850" w:type="dxa"/>
            <w:tcBorders>
              <w:top w:val="nil"/>
              <w:left w:val="nil"/>
              <w:bottom w:val="single" w:sz="4" w:space="0" w:color="auto"/>
              <w:right w:val="single" w:sz="4" w:space="0" w:color="auto"/>
            </w:tcBorders>
            <w:shd w:val="clear" w:color="auto" w:fill="auto"/>
            <w:noWrap/>
            <w:vAlign w:val="center"/>
            <w:hideMark/>
          </w:tcPr>
          <w:p w14:paraId="3970F50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709" w:type="dxa"/>
            <w:tcBorders>
              <w:top w:val="nil"/>
              <w:left w:val="nil"/>
              <w:bottom w:val="single" w:sz="4" w:space="0" w:color="auto"/>
              <w:right w:val="single" w:sz="4" w:space="0" w:color="auto"/>
            </w:tcBorders>
            <w:shd w:val="clear" w:color="auto" w:fill="auto"/>
            <w:noWrap/>
            <w:vAlign w:val="center"/>
            <w:hideMark/>
          </w:tcPr>
          <w:p w14:paraId="3D75575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709" w:type="dxa"/>
            <w:tcBorders>
              <w:top w:val="nil"/>
              <w:left w:val="nil"/>
              <w:bottom w:val="single" w:sz="4" w:space="0" w:color="auto"/>
              <w:right w:val="single" w:sz="4" w:space="0" w:color="auto"/>
            </w:tcBorders>
            <w:shd w:val="clear" w:color="auto" w:fill="auto"/>
            <w:noWrap/>
            <w:vAlign w:val="center"/>
            <w:hideMark/>
          </w:tcPr>
          <w:p w14:paraId="59A3EB0F"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07D8B7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6B5C5F72" w14:textId="22A8A45C" w:rsidR="00CB04A0" w:rsidRPr="00F43E49" w:rsidRDefault="00CB04A0" w:rsidP="004D7947">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2D0BAE9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34369E7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2E6933F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14FC29B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28D8D27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210E93D8" w14:textId="353455E7"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474A87E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12E11A5A"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828E703"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Waratah-Wynyard Council</w:t>
            </w:r>
          </w:p>
        </w:tc>
        <w:tc>
          <w:tcPr>
            <w:tcW w:w="851" w:type="dxa"/>
            <w:tcBorders>
              <w:top w:val="nil"/>
              <w:left w:val="nil"/>
              <w:bottom w:val="single" w:sz="4" w:space="0" w:color="auto"/>
              <w:right w:val="single" w:sz="4" w:space="0" w:color="auto"/>
            </w:tcBorders>
            <w:shd w:val="clear" w:color="auto" w:fill="auto"/>
            <w:noWrap/>
            <w:vAlign w:val="center"/>
            <w:hideMark/>
          </w:tcPr>
          <w:p w14:paraId="043350E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850" w:type="dxa"/>
            <w:tcBorders>
              <w:top w:val="nil"/>
              <w:left w:val="nil"/>
              <w:bottom w:val="single" w:sz="4" w:space="0" w:color="auto"/>
              <w:right w:val="single" w:sz="4" w:space="0" w:color="auto"/>
            </w:tcBorders>
            <w:shd w:val="clear" w:color="auto" w:fill="auto"/>
            <w:noWrap/>
            <w:vAlign w:val="center"/>
            <w:hideMark/>
          </w:tcPr>
          <w:p w14:paraId="3FB2AC1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tcBorders>
              <w:top w:val="nil"/>
              <w:left w:val="nil"/>
              <w:bottom w:val="single" w:sz="4" w:space="0" w:color="auto"/>
              <w:right w:val="single" w:sz="4" w:space="0" w:color="auto"/>
            </w:tcBorders>
            <w:shd w:val="clear" w:color="auto" w:fill="auto"/>
            <w:noWrap/>
            <w:vAlign w:val="center"/>
            <w:hideMark/>
          </w:tcPr>
          <w:p w14:paraId="447FEA5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tcBorders>
              <w:top w:val="nil"/>
              <w:left w:val="nil"/>
              <w:bottom w:val="single" w:sz="4" w:space="0" w:color="auto"/>
              <w:right w:val="single" w:sz="4" w:space="0" w:color="auto"/>
            </w:tcBorders>
            <w:shd w:val="clear" w:color="auto" w:fill="auto"/>
            <w:noWrap/>
            <w:vAlign w:val="center"/>
            <w:hideMark/>
          </w:tcPr>
          <w:p w14:paraId="7A4D96C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0D9DDFE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7CA28C2F" w14:textId="3AB61851" w:rsidR="00CB04A0" w:rsidRPr="00F43E49" w:rsidRDefault="00CB04A0" w:rsidP="004D7947">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7D85D8F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2E2053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03EE64A6"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6B97F61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3FC8BCA1"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12F9321A" w14:textId="33D03CD9"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7D03B91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6379BF7D" w14:textId="77777777" w:rsidTr="004D7947">
        <w:trPr>
          <w:trHeight w:val="288"/>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0BCA491"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West Coast Council</w:t>
            </w:r>
          </w:p>
        </w:tc>
        <w:tc>
          <w:tcPr>
            <w:tcW w:w="851" w:type="dxa"/>
            <w:tcBorders>
              <w:top w:val="nil"/>
              <w:left w:val="nil"/>
              <w:bottom w:val="single" w:sz="4" w:space="0" w:color="auto"/>
              <w:right w:val="single" w:sz="4" w:space="0" w:color="auto"/>
            </w:tcBorders>
            <w:shd w:val="clear" w:color="auto" w:fill="auto"/>
            <w:noWrap/>
            <w:vAlign w:val="center"/>
            <w:hideMark/>
          </w:tcPr>
          <w:p w14:paraId="40023F8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50" w:type="dxa"/>
            <w:tcBorders>
              <w:top w:val="nil"/>
              <w:left w:val="nil"/>
              <w:bottom w:val="single" w:sz="4" w:space="0" w:color="auto"/>
              <w:right w:val="single" w:sz="4" w:space="0" w:color="auto"/>
            </w:tcBorders>
            <w:shd w:val="clear" w:color="auto" w:fill="auto"/>
            <w:noWrap/>
            <w:vAlign w:val="center"/>
            <w:hideMark/>
          </w:tcPr>
          <w:p w14:paraId="314B99EC"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tcBorders>
              <w:top w:val="nil"/>
              <w:left w:val="nil"/>
              <w:bottom w:val="single" w:sz="4" w:space="0" w:color="auto"/>
              <w:right w:val="single" w:sz="4" w:space="0" w:color="auto"/>
            </w:tcBorders>
            <w:shd w:val="clear" w:color="auto" w:fill="auto"/>
            <w:noWrap/>
            <w:vAlign w:val="center"/>
            <w:hideMark/>
          </w:tcPr>
          <w:p w14:paraId="3C5CCCF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tcBorders>
              <w:top w:val="nil"/>
              <w:left w:val="nil"/>
              <w:bottom w:val="single" w:sz="4" w:space="0" w:color="auto"/>
              <w:right w:val="single" w:sz="4" w:space="0" w:color="auto"/>
            </w:tcBorders>
            <w:shd w:val="clear" w:color="auto" w:fill="auto"/>
            <w:noWrap/>
            <w:vAlign w:val="center"/>
            <w:hideMark/>
          </w:tcPr>
          <w:p w14:paraId="4F2F546D"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tcBorders>
              <w:top w:val="nil"/>
              <w:left w:val="nil"/>
              <w:bottom w:val="single" w:sz="4" w:space="0" w:color="auto"/>
              <w:right w:val="single" w:sz="4" w:space="0" w:color="auto"/>
            </w:tcBorders>
            <w:shd w:val="clear" w:color="auto" w:fill="auto"/>
            <w:noWrap/>
            <w:vAlign w:val="center"/>
            <w:hideMark/>
          </w:tcPr>
          <w:p w14:paraId="65C6C4B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tcBorders>
              <w:top w:val="nil"/>
              <w:left w:val="nil"/>
              <w:bottom w:val="single" w:sz="4" w:space="0" w:color="auto"/>
              <w:right w:val="single" w:sz="4" w:space="0" w:color="auto"/>
            </w:tcBorders>
            <w:shd w:val="clear" w:color="auto" w:fill="auto"/>
            <w:noWrap/>
            <w:vAlign w:val="center"/>
            <w:hideMark/>
          </w:tcPr>
          <w:p w14:paraId="1576A37D" w14:textId="76CFAC6C" w:rsidR="00CB04A0" w:rsidRPr="00F43E49" w:rsidRDefault="00CB04A0" w:rsidP="004D7947">
            <w:pPr>
              <w:spacing w:after="0" w:line="240" w:lineRule="auto"/>
              <w:jc w:val="center"/>
              <w:rPr>
                <w:rFonts w:eastAsia="Times New Roman" w:cs="Calibri"/>
                <w:color w:val="000000"/>
                <w:sz w:val="18"/>
                <w:szCs w:val="18"/>
                <w:lang w:eastAsia="en-AU"/>
              </w:rPr>
            </w:pPr>
          </w:p>
        </w:tc>
        <w:tc>
          <w:tcPr>
            <w:tcW w:w="746" w:type="dxa"/>
            <w:tcBorders>
              <w:top w:val="nil"/>
              <w:left w:val="nil"/>
              <w:bottom w:val="single" w:sz="4" w:space="0" w:color="auto"/>
              <w:right w:val="single" w:sz="4" w:space="0" w:color="auto"/>
            </w:tcBorders>
            <w:shd w:val="clear" w:color="auto" w:fill="auto"/>
            <w:noWrap/>
            <w:vAlign w:val="center"/>
            <w:hideMark/>
          </w:tcPr>
          <w:p w14:paraId="3C7CB315"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nil"/>
              <w:left w:val="nil"/>
              <w:bottom w:val="single" w:sz="4" w:space="0" w:color="auto"/>
              <w:right w:val="single" w:sz="4" w:space="0" w:color="auto"/>
            </w:tcBorders>
            <w:shd w:val="clear" w:color="auto" w:fill="auto"/>
            <w:noWrap/>
            <w:vAlign w:val="center"/>
            <w:hideMark/>
          </w:tcPr>
          <w:p w14:paraId="16EEF1D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nil"/>
              <w:left w:val="nil"/>
              <w:bottom w:val="single" w:sz="4" w:space="0" w:color="auto"/>
              <w:right w:val="single" w:sz="4" w:space="0" w:color="auto"/>
            </w:tcBorders>
            <w:shd w:val="clear" w:color="auto" w:fill="auto"/>
            <w:noWrap/>
            <w:vAlign w:val="center"/>
            <w:hideMark/>
          </w:tcPr>
          <w:p w14:paraId="67C17ED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nil"/>
              <w:left w:val="nil"/>
              <w:bottom w:val="single" w:sz="4" w:space="0" w:color="auto"/>
              <w:right w:val="single" w:sz="4" w:space="0" w:color="auto"/>
            </w:tcBorders>
            <w:shd w:val="clear" w:color="auto" w:fill="auto"/>
            <w:noWrap/>
            <w:vAlign w:val="center"/>
            <w:hideMark/>
          </w:tcPr>
          <w:p w14:paraId="052B792A"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nil"/>
              <w:left w:val="nil"/>
              <w:bottom w:val="single" w:sz="4" w:space="0" w:color="auto"/>
              <w:right w:val="single" w:sz="4" w:space="0" w:color="auto"/>
            </w:tcBorders>
            <w:shd w:val="clear" w:color="auto" w:fill="auto"/>
            <w:noWrap/>
            <w:vAlign w:val="center"/>
            <w:hideMark/>
          </w:tcPr>
          <w:p w14:paraId="6FD3F42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nil"/>
              <w:left w:val="nil"/>
              <w:bottom w:val="single" w:sz="4" w:space="0" w:color="auto"/>
              <w:right w:val="single" w:sz="4" w:space="0" w:color="auto"/>
            </w:tcBorders>
            <w:shd w:val="clear" w:color="auto" w:fill="auto"/>
            <w:noWrap/>
            <w:vAlign w:val="center"/>
            <w:hideMark/>
          </w:tcPr>
          <w:p w14:paraId="314B8432" w14:textId="56BB1C52"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nil"/>
              <w:left w:val="nil"/>
              <w:bottom w:val="single" w:sz="4" w:space="0" w:color="auto"/>
              <w:right w:val="single" w:sz="4" w:space="0" w:color="auto"/>
            </w:tcBorders>
            <w:shd w:val="clear" w:color="auto" w:fill="auto"/>
            <w:noWrap/>
            <w:vAlign w:val="center"/>
            <w:hideMark/>
          </w:tcPr>
          <w:p w14:paraId="391B32D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3C3C6B" w:rsidRPr="00F43E49" w14:paraId="7B0C983C" w14:textId="77777777" w:rsidTr="004D7947">
        <w:trPr>
          <w:trHeight w:val="288"/>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3FB65" w14:textId="77777777" w:rsidR="00CB04A0" w:rsidRPr="00F43E49" w:rsidRDefault="00CB04A0"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West Tamar Council</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3C03B7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0B7168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AE83D5E"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A871073"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A8EC254"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71C1CCF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36</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C124B20"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8EC69"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30F22D3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55BCA1B7"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14:paraId="4094DF6B"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14:paraId="2A4BE1F7" w14:textId="633A62EC" w:rsidR="00CB04A0" w:rsidRPr="00F43E49" w:rsidRDefault="00CB04A0" w:rsidP="004D7947">
            <w:pPr>
              <w:spacing w:after="0" w:line="240" w:lineRule="auto"/>
              <w:jc w:val="center"/>
              <w:rPr>
                <w:rFonts w:eastAsia="Times New Roman" w:cs="Calibri"/>
                <w:color w:val="000000"/>
                <w:sz w:val="18"/>
                <w:szCs w:val="18"/>
                <w:lang w:eastAsia="en-AU"/>
              </w:rPr>
            </w:pP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14:paraId="3C288F42" w14:textId="77777777" w:rsidR="00CB04A0" w:rsidRPr="00F43E49" w:rsidRDefault="00CB04A0"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bl>
    <w:p w14:paraId="43484603" w14:textId="76B5919B" w:rsidR="0004723C" w:rsidRPr="00F43E49" w:rsidRDefault="0004723C" w:rsidP="00A95581"/>
    <w:p w14:paraId="6413DA77" w14:textId="77777777" w:rsidR="00C65AF2" w:rsidRPr="00F43E49" w:rsidRDefault="00C65AF2" w:rsidP="00707407">
      <w:pPr>
        <w:pStyle w:val="Caption"/>
        <w:keepNext/>
      </w:pPr>
      <w:r w:rsidRPr="00F43E49">
        <w:t xml:space="preserve">Table </w:t>
      </w:r>
      <w:r w:rsidR="00D13724" w:rsidRPr="00F43E49">
        <w:t xml:space="preserve">14 </w:t>
      </w:r>
      <w:r w:rsidR="00936378" w:rsidRPr="00F43E49">
        <w:t>- Individual Entities - Applications</w:t>
      </w:r>
      <w:r w:rsidRPr="00F43E49">
        <w:t>: Other Authorities - Outcome</w:t>
      </w:r>
    </w:p>
    <w:tbl>
      <w:tblPr>
        <w:tblW w:w="14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851"/>
        <w:gridCol w:w="850"/>
        <w:gridCol w:w="709"/>
        <w:gridCol w:w="709"/>
        <w:gridCol w:w="850"/>
        <w:gridCol w:w="2089"/>
        <w:gridCol w:w="746"/>
        <w:gridCol w:w="709"/>
        <w:gridCol w:w="851"/>
        <w:gridCol w:w="708"/>
        <w:gridCol w:w="778"/>
        <w:gridCol w:w="1418"/>
        <w:gridCol w:w="735"/>
      </w:tblGrid>
      <w:tr w:rsidR="00884B7E" w:rsidRPr="00F43E49" w14:paraId="0DFFBFF2" w14:textId="77777777" w:rsidTr="004D7947">
        <w:trPr>
          <w:trHeight w:val="864"/>
          <w:tblHeader/>
        </w:trPr>
        <w:tc>
          <w:tcPr>
            <w:tcW w:w="2835" w:type="dxa"/>
            <w:shd w:val="clear" w:color="auto" w:fill="244061" w:themeFill="accent1" w:themeFillShade="80"/>
            <w:noWrap/>
            <w:vAlign w:val="center"/>
            <w:hideMark/>
          </w:tcPr>
          <w:p w14:paraId="4CDC0F6B" w14:textId="0A12D555" w:rsidR="003C3C6B" w:rsidRPr="00F43E49" w:rsidRDefault="00E93FA4" w:rsidP="003C3C6B">
            <w:pPr>
              <w:spacing w:after="0" w:line="240" w:lineRule="auto"/>
              <w:rPr>
                <w:rFonts w:eastAsia="Times New Roman" w:cs="Calibri"/>
                <w:color w:val="FFFFFF" w:themeColor="background1"/>
                <w:szCs w:val="24"/>
                <w:lang w:eastAsia="en-AU"/>
              </w:rPr>
            </w:pPr>
            <w:r w:rsidRPr="00F43E49">
              <w:rPr>
                <w:rFonts w:eastAsia="Times New Roman" w:cs="Calibri"/>
                <w:color w:val="FFFFFF" w:themeColor="background1"/>
                <w:szCs w:val="24"/>
                <w:lang w:eastAsia="en-AU"/>
              </w:rPr>
              <w:t>Public Authority</w:t>
            </w:r>
          </w:p>
        </w:tc>
        <w:tc>
          <w:tcPr>
            <w:tcW w:w="851" w:type="dxa"/>
            <w:shd w:val="clear" w:color="auto" w:fill="244061" w:themeFill="accent1" w:themeFillShade="80"/>
            <w:noWrap/>
            <w:vAlign w:val="center"/>
            <w:hideMark/>
          </w:tcPr>
          <w:p w14:paraId="31486286" w14:textId="77777777" w:rsidR="003C3C6B" w:rsidRPr="00F43E49" w:rsidRDefault="003C3C6B"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Applications Received</w:t>
            </w:r>
          </w:p>
        </w:tc>
        <w:tc>
          <w:tcPr>
            <w:tcW w:w="850" w:type="dxa"/>
            <w:shd w:val="clear" w:color="auto" w:fill="244061" w:themeFill="accent1" w:themeFillShade="80"/>
            <w:noWrap/>
            <w:vAlign w:val="center"/>
            <w:hideMark/>
          </w:tcPr>
          <w:p w14:paraId="40F882AD" w14:textId="77777777" w:rsidR="003C3C6B" w:rsidRPr="00F43E49" w:rsidRDefault="003C3C6B"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Applications Determined</w:t>
            </w:r>
          </w:p>
        </w:tc>
        <w:tc>
          <w:tcPr>
            <w:tcW w:w="709" w:type="dxa"/>
            <w:shd w:val="clear" w:color="auto" w:fill="244061" w:themeFill="accent1" w:themeFillShade="80"/>
            <w:noWrap/>
            <w:vAlign w:val="center"/>
            <w:hideMark/>
          </w:tcPr>
          <w:p w14:paraId="18B9F214" w14:textId="77777777" w:rsidR="003C3C6B" w:rsidRPr="00F43E49" w:rsidRDefault="003C3C6B"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Provided in full</w:t>
            </w:r>
          </w:p>
        </w:tc>
        <w:tc>
          <w:tcPr>
            <w:tcW w:w="709" w:type="dxa"/>
            <w:shd w:val="clear" w:color="auto" w:fill="244061" w:themeFill="accent1" w:themeFillShade="80"/>
            <w:noWrap/>
            <w:vAlign w:val="center"/>
            <w:hideMark/>
          </w:tcPr>
          <w:p w14:paraId="3088AAD4" w14:textId="77777777" w:rsidR="003C3C6B" w:rsidRPr="00F43E49" w:rsidRDefault="003C3C6B"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Provided in part</w:t>
            </w:r>
          </w:p>
        </w:tc>
        <w:tc>
          <w:tcPr>
            <w:tcW w:w="850" w:type="dxa"/>
            <w:shd w:val="clear" w:color="auto" w:fill="244061" w:themeFill="accent1" w:themeFillShade="80"/>
            <w:vAlign w:val="center"/>
            <w:hideMark/>
          </w:tcPr>
          <w:p w14:paraId="060E5E63" w14:textId="77777777" w:rsidR="003C3C6B" w:rsidRPr="00F43E49" w:rsidRDefault="003C3C6B"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exemptions used</w:t>
            </w:r>
          </w:p>
        </w:tc>
        <w:tc>
          <w:tcPr>
            <w:tcW w:w="2089" w:type="dxa"/>
            <w:shd w:val="clear" w:color="auto" w:fill="244061" w:themeFill="accent1" w:themeFillShade="80"/>
            <w:vAlign w:val="center"/>
            <w:hideMark/>
          </w:tcPr>
          <w:p w14:paraId="7047A77F" w14:textId="77777777" w:rsidR="003C3C6B" w:rsidRPr="00F43E49" w:rsidRDefault="003C3C6B"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exemption reasons</w:t>
            </w:r>
          </w:p>
        </w:tc>
        <w:tc>
          <w:tcPr>
            <w:tcW w:w="746" w:type="dxa"/>
            <w:shd w:val="clear" w:color="auto" w:fill="244061" w:themeFill="accent1" w:themeFillShade="80"/>
            <w:vAlign w:val="center"/>
            <w:hideMark/>
          </w:tcPr>
          <w:p w14:paraId="2277D3D7" w14:textId="77777777" w:rsidR="003C3C6B" w:rsidRPr="00F43E49" w:rsidRDefault="003C3C6B"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 xml:space="preserve">Not in possession </w:t>
            </w:r>
            <w:r w:rsidRPr="00F43E49">
              <w:rPr>
                <w:rFonts w:eastAsia="Times New Roman" w:cs="Calibri"/>
                <w:color w:val="FFFFFF" w:themeColor="background1"/>
                <w:sz w:val="12"/>
                <w:szCs w:val="12"/>
                <w:lang w:eastAsia="en-AU"/>
              </w:rPr>
              <w:br/>
              <w:t>(ss5, 11)</w:t>
            </w:r>
          </w:p>
        </w:tc>
        <w:tc>
          <w:tcPr>
            <w:tcW w:w="709" w:type="dxa"/>
            <w:shd w:val="clear" w:color="auto" w:fill="244061" w:themeFill="accent1" w:themeFillShade="80"/>
            <w:vAlign w:val="center"/>
            <w:hideMark/>
          </w:tcPr>
          <w:p w14:paraId="6A06A888" w14:textId="77777777" w:rsidR="003C3C6B" w:rsidRPr="00F43E49" w:rsidRDefault="003C3C6B"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Excluded person or body</w:t>
            </w:r>
            <w:r w:rsidRPr="00F43E49">
              <w:rPr>
                <w:rFonts w:eastAsia="Times New Roman" w:cs="Calibri"/>
                <w:color w:val="FFFFFF" w:themeColor="background1"/>
                <w:sz w:val="12"/>
                <w:szCs w:val="12"/>
                <w:lang w:eastAsia="en-AU"/>
              </w:rPr>
              <w:br/>
              <w:t>(s 6)</w:t>
            </w:r>
          </w:p>
        </w:tc>
        <w:tc>
          <w:tcPr>
            <w:tcW w:w="851" w:type="dxa"/>
            <w:shd w:val="clear" w:color="auto" w:fill="244061" w:themeFill="accent1" w:themeFillShade="80"/>
            <w:noWrap/>
            <w:vAlign w:val="center"/>
            <w:hideMark/>
          </w:tcPr>
          <w:p w14:paraId="1C7C69E9" w14:textId="77777777" w:rsidR="003C3C6B" w:rsidRPr="00F43E49" w:rsidRDefault="003C3C6B"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transferred</w:t>
            </w:r>
          </w:p>
        </w:tc>
        <w:tc>
          <w:tcPr>
            <w:tcW w:w="708" w:type="dxa"/>
            <w:shd w:val="clear" w:color="auto" w:fill="244061" w:themeFill="accent1" w:themeFillShade="80"/>
            <w:noWrap/>
            <w:vAlign w:val="center"/>
            <w:hideMark/>
          </w:tcPr>
          <w:p w14:paraId="6BF7D6D3" w14:textId="77777777" w:rsidR="003C3C6B" w:rsidRPr="00F43E49" w:rsidRDefault="003C3C6B"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deferred</w:t>
            </w:r>
          </w:p>
        </w:tc>
        <w:tc>
          <w:tcPr>
            <w:tcW w:w="778" w:type="dxa"/>
            <w:shd w:val="clear" w:color="auto" w:fill="244061" w:themeFill="accent1" w:themeFillShade="80"/>
            <w:noWrap/>
            <w:vAlign w:val="center"/>
            <w:hideMark/>
          </w:tcPr>
          <w:p w14:paraId="1DF94BEC" w14:textId="77777777" w:rsidR="003C3C6B" w:rsidRPr="00F43E49" w:rsidRDefault="003C3C6B"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refused</w:t>
            </w:r>
          </w:p>
        </w:tc>
        <w:tc>
          <w:tcPr>
            <w:tcW w:w="1418" w:type="dxa"/>
            <w:shd w:val="clear" w:color="auto" w:fill="244061" w:themeFill="accent1" w:themeFillShade="80"/>
            <w:noWrap/>
            <w:vAlign w:val="center"/>
            <w:hideMark/>
          </w:tcPr>
          <w:p w14:paraId="7FE26C88" w14:textId="77777777" w:rsidR="003C3C6B" w:rsidRPr="00F43E49" w:rsidRDefault="003C3C6B"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refusal reasons</w:t>
            </w:r>
          </w:p>
        </w:tc>
        <w:tc>
          <w:tcPr>
            <w:tcW w:w="735" w:type="dxa"/>
            <w:shd w:val="clear" w:color="auto" w:fill="244061" w:themeFill="accent1" w:themeFillShade="80"/>
            <w:noWrap/>
            <w:vAlign w:val="center"/>
            <w:hideMark/>
          </w:tcPr>
          <w:p w14:paraId="2C6A8868" w14:textId="77777777" w:rsidR="003C3C6B" w:rsidRPr="00F43E49" w:rsidRDefault="003C3C6B" w:rsidP="003C3C6B">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withdrawn</w:t>
            </w:r>
          </w:p>
        </w:tc>
      </w:tr>
      <w:tr w:rsidR="00884B7E" w:rsidRPr="00F43E49" w14:paraId="03DFB5D4" w14:textId="77777777" w:rsidTr="004D7947">
        <w:trPr>
          <w:trHeight w:val="288"/>
        </w:trPr>
        <w:tc>
          <w:tcPr>
            <w:tcW w:w="2835" w:type="dxa"/>
            <w:shd w:val="clear" w:color="auto" w:fill="FFFFFF" w:themeFill="background1"/>
            <w:noWrap/>
            <w:vAlign w:val="center"/>
            <w:hideMark/>
          </w:tcPr>
          <w:p w14:paraId="50400C38" w14:textId="77777777" w:rsidR="003C3C6B" w:rsidRPr="00F43E49" w:rsidRDefault="003C3C6B"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Aurora Energy</w:t>
            </w:r>
          </w:p>
        </w:tc>
        <w:tc>
          <w:tcPr>
            <w:tcW w:w="851" w:type="dxa"/>
            <w:shd w:val="clear" w:color="auto" w:fill="FFFFFF" w:themeFill="background1"/>
            <w:noWrap/>
            <w:vAlign w:val="center"/>
            <w:hideMark/>
          </w:tcPr>
          <w:p w14:paraId="4421A5A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shd w:val="clear" w:color="auto" w:fill="FFFFFF" w:themeFill="background1"/>
            <w:noWrap/>
            <w:vAlign w:val="center"/>
            <w:hideMark/>
          </w:tcPr>
          <w:p w14:paraId="59DC9AF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shd w:val="clear" w:color="auto" w:fill="FFFFFF" w:themeFill="background1"/>
            <w:noWrap/>
            <w:vAlign w:val="center"/>
            <w:hideMark/>
          </w:tcPr>
          <w:p w14:paraId="7F31980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2CA2E58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shd w:val="clear" w:color="auto" w:fill="FFFFFF" w:themeFill="background1"/>
            <w:noWrap/>
            <w:vAlign w:val="center"/>
            <w:hideMark/>
          </w:tcPr>
          <w:p w14:paraId="004CCF9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shd w:val="clear" w:color="auto" w:fill="FFFFFF" w:themeFill="background1"/>
            <w:noWrap/>
            <w:vAlign w:val="center"/>
            <w:hideMark/>
          </w:tcPr>
          <w:p w14:paraId="1DC5131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27</w:t>
            </w:r>
          </w:p>
        </w:tc>
        <w:tc>
          <w:tcPr>
            <w:tcW w:w="746" w:type="dxa"/>
            <w:shd w:val="clear" w:color="auto" w:fill="FFFFFF" w:themeFill="background1"/>
            <w:noWrap/>
            <w:vAlign w:val="center"/>
            <w:hideMark/>
          </w:tcPr>
          <w:p w14:paraId="0BEA684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3AAF3E2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6FEFB67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5A37760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1CB6D39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2CDF14EE" w14:textId="4151EB46"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0532AB3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DC3951" w:rsidRPr="00F43E49" w14:paraId="276DEF00" w14:textId="77777777" w:rsidTr="004D7947">
        <w:trPr>
          <w:trHeight w:val="288"/>
        </w:trPr>
        <w:tc>
          <w:tcPr>
            <w:tcW w:w="2835" w:type="dxa"/>
            <w:shd w:val="clear" w:color="auto" w:fill="FFFFFF" w:themeFill="background1"/>
            <w:noWrap/>
            <w:vAlign w:val="center"/>
            <w:hideMark/>
          </w:tcPr>
          <w:p w14:paraId="384F2CC1"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Board of Architects</w:t>
            </w:r>
          </w:p>
        </w:tc>
        <w:tc>
          <w:tcPr>
            <w:tcW w:w="851" w:type="dxa"/>
            <w:shd w:val="clear" w:color="auto" w:fill="FFFFFF" w:themeFill="background1"/>
            <w:noWrap/>
            <w:vAlign w:val="center"/>
            <w:hideMark/>
          </w:tcPr>
          <w:p w14:paraId="5074BE6E" w14:textId="77777777" w:rsidR="003C3C6B" w:rsidRPr="00F43E49" w:rsidRDefault="003C3C6B"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850" w:type="dxa"/>
            <w:shd w:val="clear" w:color="auto" w:fill="FFFFFF" w:themeFill="background1"/>
            <w:noWrap/>
            <w:vAlign w:val="center"/>
            <w:hideMark/>
          </w:tcPr>
          <w:p w14:paraId="29BA6564" w14:textId="77777777" w:rsidR="003C3C6B" w:rsidRPr="00F43E49" w:rsidRDefault="003C3C6B"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09" w:type="dxa"/>
            <w:shd w:val="clear" w:color="auto" w:fill="FFFFFF" w:themeFill="background1"/>
            <w:noWrap/>
            <w:vAlign w:val="center"/>
            <w:hideMark/>
          </w:tcPr>
          <w:p w14:paraId="6ED08897" w14:textId="77777777" w:rsidR="003C3C6B" w:rsidRPr="00F43E49" w:rsidRDefault="003C3C6B"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09" w:type="dxa"/>
            <w:shd w:val="clear" w:color="auto" w:fill="FFFFFF" w:themeFill="background1"/>
            <w:noWrap/>
            <w:vAlign w:val="center"/>
            <w:hideMark/>
          </w:tcPr>
          <w:p w14:paraId="5114EBD6" w14:textId="77777777" w:rsidR="003C3C6B" w:rsidRPr="00F43E49" w:rsidRDefault="003C3C6B"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850" w:type="dxa"/>
            <w:shd w:val="clear" w:color="auto" w:fill="FFFFFF" w:themeFill="background1"/>
            <w:noWrap/>
            <w:vAlign w:val="center"/>
            <w:hideMark/>
          </w:tcPr>
          <w:p w14:paraId="2AA848A2" w14:textId="77777777" w:rsidR="003C3C6B" w:rsidRPr="00F43E49" w:rsidRDefault="003C3C6B"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2089" w:type="dxa"/>
            <w:shd w:val="clear" w:color="auto" w:fill="FFFFFF" w:themeFill="background1"/>
            <w:noWrap/>
            <w:vAlign w:val="center"/>
            <w:hideMark/>
          </w:tcPr>
          <w:p w14:paraId="14F74B2B" w14:textId="64157FE5" w:rsidR="003C3C6B" w:rsidRPr="00F43E49" w:rsidRDefault="003C3C6B" w:rsidP="004D7947">
            <w:pPr>
              <w:spacing w:after="0" w:line="240" w:lineRule="auto"/>
              <w:jc w:val="center"/>
              <w:rPr>
                <w:rFonts w:eastAsia="Times New Roman" w:cs="Calibri"/>
                <w:sz w:val="18"/>
                <w:szCs w:val="18"/>
                <w:lang w:eastAsia="en-AU"/>
              </w:rPr>
            </w:pPr>
          </w:p>
        </w:tc>
        <w:tc>
          <w:tcPr>
            <w:tcW w:w="746" w:type="dxa"/>
            <w:shd w:val="clear" w:color="auto" w:fill="FFFFFF" w:themeFill="background1"/>
            <w:noWrap/>
            <w:vAlign w:val="center"/>
            <w:hideMark/>
          </w:tcPr>
          <w:p w14:paraId="1DD7611F" w14:textId="77777777" w:rsidR="003C3C6B" w:rsidRPr="00F43E49" w:rsidRDefault="003C3C6B"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09" w:type="dxa"/>
            <w:shd w:val="clear" w:color="auto" w:fill="FFFFFF" w:themeFill="background1"/>
            <w:noWrap/>
            <w:vAlign w:val="center"/>
            <w:hideMark/>
          </w:tcPr>
          <w:p w14:paraId="6AB5B08F" w14:textId="77777777" w:rsidR="003C3C6B" w:rsidRPr="00F43E49" w:rsidRDefault="003C3C6B"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851" w:type="dxa"/>
            <w:shd w:val="clear" w:color="auto" w:fill="FFFFFF" w:themeFill="background1"/>
            <w:noWrap/>
            <w:vAlign w:val="center"/>
            <w:hideMark/>
          </w:tcPr>
          <w:p w14:paraId="57435708" w14:textId="77777777" w:rsidR="003C3C6B" w:rsidRPr="00F43E49" w:rsidRDefault="003C3C6B"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08" w:type="dxa"/>
            <w:shd w:val="clear" w:color="auto" w:fill="FFFFFF" w:themeFill="background1"/>
            <w:noWrap/>
            <w:vAlign w:val="center"/>
            <w:hideMark/>
          </w:tcPr>
          <w:p w14:paraId="4D6EBC20" w14:textId="77777777" w:rsidR="003C3C6B" w:rsidRPr="00F43E49" w:rsidRDefault="003C3C6B"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78" w:type="dxa"/>
            <w:shd w:val="clear" w:color="auto" w:fill="FFFFFF" w:themeFill="background1"/>
            <w:noWrap/>
            <w:vAlign w:val="center"/>
            <w:hideMark/>
          </w:tcPr>
          <w:p w14:paraId="2C33F8E2" w14:textId="77777777" w:rsidR="003C3C6B" w:rsidRPr="00F43E49" w:rsidRDefault="003C3C6B"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1418" w:type="dxa"/>
            <w:shd w:val="clear" w:color="auto" w:fill="FFFFFF" w:themeFill="background1"/>
            <w:noWrap/>
            <w:vAlign w:val="center"/>
            <w:hideMark/>
          </w:tcPr>
          <w:p w14:paraId="60DFC719" w14:textId="7EBBB298" w:rsidR="003C3C6B" w:rsidRPr="00F43E49" w:rsidRDefault="003C3C6B" w:rsidP="004D7947">
            <w:pPr>
              <w:spacing w:after="0" w:line="240" w:lineRule="auto"/>
              <w:jc w:val="center"/>
              <w:rPr>
                <w:rFonts w:eastAsia="Times New Roman" w:cs="Calibri"/>
                <w:sz w:val="18"/>
                <w:szCs w:val="18"/>
                <w:lang w:eastAsia="en-AU"/>
              </w:rPr>
            </w:pPr>
          </w:p>
        </w:tc>
        <w:tc>
          <w:tcPr>
            <w:tcW w:w="735" w:type="dxa"/>
            <w:shd w:val="clear" w:color="auto" w:fill="FFFFFF" w:themeFill="background1"/>
            <w:noWrap/>
            <w:vAlign w:val="center"/>
            <w:hideMark/>
          </w:tcPr>
          <w:p w14:paraId="03E5F17D" w14:textId="77777777" w:rsidR="003C3C6B" w:rsidRPr="00F43E49" w:rsidRDefault="003C3C6B"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r>
      <w:tr w:rsidR="009B18FE" w:rsidRPr="00F43E49" w14:paraId="33538C17" w14:textId="77777777" w:rsidTr="004D7947">
        <w:trPr>
          <w:trHeight w:val="288"/>
        </w:trPr>
        <w:tc>
          <w:tcPr>
            <w:tcW w:w="2835" w:type="dxa"/>
            <w:shd w:val="clear" w:color="auto" w:fill="auto"/>
            <w:noWrap/>
            <w:vAlign w:val="center"/>
            <w:hideMark/>
          </w:tcPr>
          <w:p w14:paraId="6827EF58" w14:textId="77777777" w:rsidR="00884B7E" w:rsidRPr="00F43E49" w:rsidRDefault="00884B7E"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Brand Tasmania</w:t>
            </w:r>
          </w:p>
        </w:tc>
        <w:tc>
          <w:tcPr>
            <w:tcW w:w="851" w:type="dxa"/>
            <w:shd w:val="clear" w:color="auto" w:fill="auto"/>
            <w:noWrap/>
            <w:vAlign w:val="center"/>
            <w:hideMark/>
          </w:tcPr>
          <w:p w14:paraId="5F160232" w14:textId="77777777" w:rsidR="00884B7E" w:rsidRPr="00F43E49" w:rsidRDefault="00884B7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850" w:type="dxa"/>
            <w:shd w:val="clear" w:color="auto" w:fill="auto"/>
            <w:noWrap/>
            <w:vAlign w:val="center"/>
            <w:hideMark/>
          </w:tcPr>
          <w:p w14:paraId="6A5F2256" w14:textId="77777777" w:rsidR="00884B7E" w:rsidRPr="00F43E49" w:rsidRDefault="00884B7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09" w:type="dxa"/>
            <w:shd w:val="clear" w:color="auto" w:fill="auto"/>
            <w:noWrap/>
            <w:vAlign w:val="center"/>
            <w:hideMark/>
          </w:tcPr>
          <w:p w14:paraId="5EB525D7" w14:textId="77777777" w:rsidR="00884B7E" w:rsidRPr="00F43E49" w:rsidRDefault="00884B7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09" w:type="dxa"/>
            <w:shd w:val="clear" w:color="auto" w:fill="auto"/>
            <w:noWrap/>
            <w:vAlign w:val="center"/>
            <w:hideMark/>
          </w:tcPr>
          <w:p w14:paraId="667998D2" w14:textId="77777777" w:rsidR="00884B7E" w:rsidRPr="00F43E49" w:rsidRDefault="00884B7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850" w:type="dxa"/>
            <w:shd w:val="clear" w:color="auto" w:fill="auto"/>
            <w:noWrap/>
            <w:vAlign w:val="center"/>
            <w:hideMark/>
          </w:tcPr>
          <w:p w14:paraId="61E8A9D2" w14:textId="77777777" w:rsidR="00884B7E" w:rsidRPr="00F43E49" w:rsidRDefault="00884B7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2089" w:type="dxa"/>
            <w:shd w:val="clear" w:color="auto" w:fill="auto"/>
            <w:noWrap/>
            <w:vAlign w:val="center"/>
            <w:hideMark/>
          </w:tcPr>
          <w:p w14:paraId="35C7CEF5" w14:textId="27D8687B" w:rsidR="00884B7E" w:rsidRPr="00F43E49" w:rsidRDefault="00884B7E" w:rsidP="004D7947">
            <w:pPr>
              <w:spacing w:after="0" w:line="240" w:lineRule="auto"/>
              <w:jc w:val="center"/>
              <w:rPr>
                <w:rFonts w:eastAsia="Times New Roman" w:cs="Calibri"/>
                <w:sz w:val="18"/>
                <w:szCs w:val="18"/>
                <w:lang w:eastAsia="en-AU"/>
              </w:rPr>
            </w:pPr>
          </w:p>
        </w:tc>
        <w:tc>
          <w:tcPr>
            <w:tcW w:w="746" w:type="dxa"/>
            <w:shd w:val="clear" w:color="auto" w:fill="auto"/>
            <w:noWrap/>
            <w:vAlign w:val="center"/>
            <w:hideMark/>
          </w:tcPr>
          <w:p w14:paraId="4D5B5589" w14:textId="77777777" w:rsidR="00884B7E" w:rsidRPr="00F43E49" w:rsidRDefault="00884B7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09" w:type="dxa"/>
            <w:shd w:val="clear" w:color="auto" w:fill="auto"/>
            <w:noWrap/>
            <w:vAlign w:val="center"/>
            <w:hideMark/>
          </w:tcPr>
          <w:p w14:paraId="43ED3C04" w14:textId="77777777" w:rsidR="00884B7E" w:rsidRPr="00F43E49" w:rsidRDefault="00884B7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851" w:type="dxa"/>
            <w:shd w:val="clear" w:color="auto" w:fill="auto"/>
            <w:noWrap/>
            <w:vAlign w:val="center"/>
            <w:hideMark/>
          </w:tcPr>
          <w:p w14:paraId="7F2437B9" w14:textId="77777777" w:rsidR="00884B7E" w:rsidRPr="00F43E49" w:rsidRDefault="00884B7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08" w:type="dxa"/>
            <w:shd w:val="clear" w:color="auto" w:fill="auto"/>
            <w:noWrap/>
            <w:vAlign w:val="center"/>
            <w:hideMark/>
          </w:tcPr>
          <w:p w14:paraId="2B7A9EFB" w14:textId="77777777" w:rsidR="00884B7E" w:rsidRPr="00F43E49" w:rsidRDefault="00884B7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78" w:type="dxa"/>
            <w:shd w:val="clear" w:color="auto" w:fill="auto"/>
            <w:noWrap/>
            <w:vAlign w:val="center"/>
            <w:hideMark/>
          </w:tcPr>
          <w:p w14:paraId="1A31D6E2" w14:textId="77777777" w:rsidR="00884B7E" w:rsidRPr="00F43E49" w:rsidRDefault="00884B7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1418" w:type="dxa"/>
            <w:shd w:val="clear" w:color="auto" w:fill="auto"/>
            <w:noWrap/>
            <w:vAlign w:val="center"/>
            <w:hideMark/>
          </w:tcPr>
          <w:p w14:paraId="050D4B76" w14:textId="4952AA08" w:rsidR="00884B7E" w:rsidRPr="00F43E49" w:rsidRDefault="00884B7E" w:rsidP="004D7947">
            <w:pPr>
              <w:spacing w:after="0" w:line="240" w:lineRule="auto"/>
              <w:jc w:val="center"/>
              <w:rPr>
                <w:rFonts w:eastAsia="Times New Roman" w:cs="Calibri"/>
                <w:sz w:val="18"/>
                <w:szCs w:val="18"/>
                <w:lang w:eastAsia="en-AU"/>
              </w:rPr>
            </w:pPr>
          </w:p>
        </w:tc>
        <w:tc>
          <w:tcPr>
            <w:tcW w:w="735" w:type="dxa"/>
            <w:shd w:val="clear" w:color="auto" w:fill="auto"/>
            <w:noWrap/>
            <w:vAlign w:val="center"/>
            <w:hideMark/>
          </w:tcPr>
          <w:p w14:paraId="6A14998C" w14:textId="77777777" w:rsidR="00884B7E" w:rsidRPr="00F43E49" w:rsidRDefault="00884B7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r>
      <w:tr w:rsidR="00884B7E" w:rsidRPr="00F43E49" w14:paraId="76AE2AA8" w14:textId="77777777" w:rsidTr="004D7947">
        <w:trPr>
          <w:trHeight w:val="288"/>
        </w:trPr>
        <w:tc>
          <w:tcPr>
            <w:tcW w:w="2835" w:type="dxa"/>
            <w:shd w:val="clear" w:color="auto" w:fill="FFFFFF" w:themeFill="background1"/>
            <w:noWrap/>
            <w:vAlign w:val="center"/>
            <w:hideMark/>
          </w:tcPr>
          <w:p w14:paraId="3F769B62" w14:textId="77777777" w:rsidR="003C3C6B" w:rsidRPr="00F43E49" w:rsidRDefault="003C3C6B"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Commissioner for Children and Young People</w:t>
            </w:r>
          </w:p>
        </w:tc>
        <w:tc>
          <w:tcPr>
            <w:tcW w:w="851" w:type="dxa"/>
            <w:shd w:val="clear" w:color="auto" w:fill="FFFFFF" w:themeFill="background1"/>
            <w:noWrap/>
            <w:vAlign w:val="center"/>
            <w:hideMark/>
          </w:tcPr>
          <w:p w14:paraId="4433C3E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10EF9C2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5346948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55BDE64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7136F6D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64A8B540" w14:textId="342D0CED"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2D4C41AA"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617FF07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04382F8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7A83963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2526D62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5DF39C05" w14:textId="01BF6D14"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65B5489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9B18FE" w:rsidRPr="00F43E49" w14:paraId="744E50B8" w14:textId="77777777" w:rsidTr="004D7947">
        <w:trPr>
          <w:trHeight w:val="288"/>
        </w:trPr>
        <w:tc>
          <w:tcPr>
            <w:tcW w:w="2835" w:type="dxa"/>
            <w:shd w:val="clear" w:color="auto" w:fill="FFFFFF" w:themeFill="background1"/>
            <w:noWrap/>
            <w:vAlign w:val="center"/>
            <w:hideMark/>
          </w:tcPr>
          <w:p w14:paraId="6DD3F5F0" w14:textId="77777777" w:rsidR="009B18FE" w:rsidRPr="00F43E49" w:rsidRDefault="009B18FE"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Cradle Coast Authority</w:t>
            </w:r>
          </w:p>
        </w:tc>
        <w:tc>
          <w:tcPr>
            <w:tcW w:w="851" w:type="dxa"/>
            <w:shd w:val="clear" w:color="auto" w:fill="FFFFFF" w:themeFill="background1"/>
            <w:noWrap/>
            <w:vAlign w:val="center"/>
            <w:hideMark/>
          </w:tcPr>
          <w:p w14:paraId="778EE488" w14:textId="77777777" w:rsidR="009B18FE" w:rsidRPr="00F43E49" w:rsidRDefault="009B18F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850" w:type="dxa"/>
            <w:shd w:val="clear" w:color="auto" w:fill="FFFFFF" w:themeFill="background1"/>
            <w:noWrap/>
            <w:vAlign w:val="center"/>
            <w:hideMark/>
          </w:tcPr>
          <w:p w14:paraId="3FE2286C" w14:textId="77777777" w:rsidR="009B18FE" w:rsidRPr="00F43E49" w:rsidRDefault="009B18F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09" w:type="dxa"/>
            <w:shd w:val="clear" w:color="auto" w:fill="FFFFFF" w:themeFill="background1"/>
            <w:noWrap/>
            <w:vAlign w:val="center"/>
            <w:hideMark/>
          </w:tcPr>
          <w:p w14:paraId="62358A2E" w14:textId="77777777" w:rsidR="009B18FE" w:rsidRPr="00F43E49" w:rsidRDefault="009B18F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09" w:type="dxa"/>
            <w:shd w:val="clear" w:color="auto" w:fill="FFFFFF" w:themeFill="background1"/>
            <w:noWrap/>
            <w:vAlign w:val="center"/>
            <w:hideMark/>
          </w:tcPr>
          <w:p w14:paraId="3B02E379" w14:textId="77777777" w:rsidR="009B18FE" w:rsidRPr="00F43E49" w:rsidRDefault="009B18F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850" w:type="dxa"/>
            <w:shd w:val="clear" w:color="auto" w:fill="FFFFFF" w:themeFill="background1"/>
            <w:noWrap/>
            <w:vAlign w:val="center"/>
            <w:hideMark/>
          </w:tcPr>
          <w:p w14:paraId="78DD6DD9" w14:textId="77777777" w:rsidR="009B18FE" w:rsidRPr="00F43E49" w:rsidRDefault="009B18F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2089" w:type="dxa"/>
            <w:shd w:val="clear" w:color="auto" w:fill="FFFFFF" w:themeFill="background1"/>
            <w:noWrap/>
            <w:vAlign w:val="center"/>
            <w:hideMark/>
          </w:tcPr>
          <w:p w14:paraId="61CC1651" w14:textId="3F55BC8F" w:rsidR="009B18FE" w:rsidRPr="00F43E49" w:rsidRDefault="009B18FE" w:rsidP="004D7947">
            <w:pPr>
              <w:spacing w:after="0" w:line="240" w:lineRule="auto"/>
              <w:jc w:val="center"/>
              <w:rPr>
                <w:rFonts w:eastAsia="Times New Roman" w:cs="Calibri"/>
                <w:sz w:val="18"/>
                <w:szCs w:val="18"/>
                <w:lang w:eastAsia="en-AU"/>
              </w:rPr>
            </w:pPr>
          </w:p>
        </w:tc>
        <w:tc>
          <w:tcPr>
            <w:tcW w:w="746" w:type="dxa"/>
            <w:shd w:val="clear" w:color="auto" w:fill="FFFFFF" w:themeFill="background1"/>
            <w:noWrap/>
            <w:vAlign w:val="center"/>
            <w:hideMark/>
          </w:tcPr>
          <w:p w14:paraId="6D80FE42" w14:textId="77777777" w:rsidR="009B18FE" w:rsidRPr="00F43E49" w:rsidRDefault="009B18F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09" w:type="dxa"/>
            <w:shd w:val="clear" w:color="auto" w:fill="FFFFFF" w:themeFill="background1"/>
            <w:noWrap/>
            <w:vAlign w:val="center"/>
            <w:hideMark/>
          </w:tcPr>
          <w:p w14:paraId="08A72C35" w14:textId="77777777" w:rsidR="009B18FE" w:rsidRPr="00F43E49" w:rsidRDefault="009B18F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851" w:type="dxa"/>
            <w:shd w:val="clear" w:color="auto" w:fill="FFFFFF" w:themeFill="background1"/>
            <w:noWrap/>
            <w:vAlign w:val="center"/>
            <w:hideMark/>
          </w:tcPr>
          <w:p w14:paraId="1057950B" w14:textId="77777777" w:rsidR="009B18FE" w:rsidRPr="00F43E49" w:rsidRDefault="009B18F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08" w:type="dxa"/>
            <w:shd w:val="clear" w:color="auto" w:fill="FFFFFF" w:themeFill="background1"/>
            <w:noWrap/>
            <w:vAlign w:val="center"/>
            <w:hideMark/>
          </w:tcPr>
          <w:p w14:paraId="0AFD8BC9" w14:textId="77777777" w:rsidR="009B18FE" w:rsidRPr="00F43E49" w:rsidRDefault="009B18F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78" w:type="dxa"/>
            <w:shd w:val="clear" w:color="auto" w:fill="FFFFFF" w:themeFill="background1"/>
            <w:noWrap/>
            <w:vAlign w:val="center"/>
            <w:hideMark/>
          </w:tcPr>
          <w:p w14:paraId="3BE847C1" w14:textId="77777777" w:rsidR="009B18FE" w:rsidRPr="00F43E49" w:rsidRDefault="009B18F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1418" w:type="dxa"/>
            <w:shd w:val="clear" w:color="auto" w:fill="FFFFFF" w:themeFill="background1"/>
            <w:noWrap/>
            <w:vAlign w:val="center"/>
            <w:hideMark/>
          </w:tcPr>
          <w:p w14:paraId="5915979F" w14:textId="27C8557C" w:rsidR="009B18FE" w:rsidRPr="00F43E49" w:rsidRDefault="009B18FE" w:rsidP="004D7947">
            <w:pPr>
              <w:spacing w:after="0" w:line="240" w:lineRule="auto"/>
              <w:jc w:val="center"/>
              <w:rPr>
                <w:rFonts w:eastAsia="Times New Roman" w:cs="Calibri"/>
                <w:sz w:val="18"/>
                <w:szCs w:val="18"/>
                <w:lang w:eastAsia="en-AU"/>
              </w:rPr>
            </w:pPr>
          </w:p>
        </w:tc>
        <w:tc>
          <w:tcPr>
            <w:tcW w:w="735" w:type="dxa"/>
            <w:shd w:val="clear" w:color="auto" w:fill="FFFFFF" w:themeFill="background1"/>
            <w:noWrap/>
            <w:vAlign w:val="center"/>
            <w:hideMark/>
          </w:tcPr>
          <w:p w14:paraId="2C6686CE" w14:textId="77777777" w:rsidR="009B18FE" w:rsidRPr="00F43E49" w:rsidRDefault="009B18FE"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r>
      <w:tr w:rsidR="00884B7E" w:rsidRPr="00F43E49" w14:paraId="7111F5AD" w14:textId="77777777" w:rsidTr="004D7947">
        <w:trPr>
          <w:trHeight w:val="288"/>
        </w:trPr>
        <w:tc>
          <w:tcPr>
            <w:tcW w:w="2835" w:type="dxa"/>
            <w:shd w:val="clear" w:color="auto" w:fill="FFFFFF" w:themeFill="background1"/>
            <w:noWrap/>
            <w:vAlign w:val="center"/>
            <w:hideMark/>
          </w:tcPr>
          <w:p w14:paraId="12A76785" w14:textId="77777777" w:rsidR="003C3C6B" w:rsidRPr="00F43E49" w:rsidRDefault="003C3C6B"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Dulverton Regional Waste Management Authority</w:t>
            </w:r>
          </w:p>
        </w:tc>
        <w:tc>
          <w:tcPr>
            <w:tcW w:w="851" w:type="dxa"/>
            <w:shd w:val="clear" w:color="auto" w:fill="FFFFFF" w:themeFill="background1"/>
            <w:noWrap/>
            <w:vAlign w:val="center"/>
            <w:hideMark/>
          </w:tcPr>
          <w:p w14:paraId="3B3B0FCA"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63D9943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2D1902E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33909BA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4DB1143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1D605533" w14:textId="572F9955"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1BDD0ED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0A8E235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09EEC26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27A3F42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57DA721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72584BE6" w14:textId="4B8438E3"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4064AB7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F334E1" w:rsidRPr="00F43E49" w14:paraId="7C5CE8EA" w14:textId="77777777" w:rsidTr="004D7947">
        <w:trPr>
          <w:trHeight w:val="288"/>
        </w:trPr>
        <w:tc>
          <w:tcPr>
            <w:tcW w:w="2835" w:type="dxa"/>
            <w:shd w:val="clear" w:color="auto" w:fill="FFFFFF" w:themeFill="background1"/>
            <w:noWrap/>
            <w:vAlign w:val="center"/>
            <w:hideMark/>
          </w:tcPr>
          <w:p w14:paraId="7B0E23E3" w14:textId="62AE5757" w:rsidR="00F334E1" w:rsidRPr="00F43E49" w:rsidRDefault="00F334E1"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Environment Protection Authority</w:t>
            </w:r>
            <w:r w:rsidR="00727D76">
              <w:rPr>
                <w:rStyle w:val="FootnoteReference"/>
                <w:rFonts w:eastAsia="Times New Roman" w:cs="Calibri"/>
                <w:sz w:val="18"/>
                <w:szCs w:val="18"/>
                <w:lang w:eastAsia="en-AU"/>
              </w:rPr>
              <w:footnoteReference w:id="13"/>
            </w:r>
          </w:p>
        </w:tc>
        <w:tc>
          <w:tcPr>
            <w:tcW w:w="851" w:type="dxa"/>
            <w:shd w:val="clear" w:color="auto" w:fill="FFFFFF" w:themeFill="background1"/>
            <w:noWrap/>
            <w:vAlign w:val="center"/>
            <w:hideMark/>
          </w:tcPr>
          <w:p w14:paraId="6883B333"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14</w:t>
            </w:r>
          </w:p>
        </w:tc>
        <w:tc>
          <w:tcPr>
            <w:tcW w:w="850" w:type="dxa"/>
            <w:shd w:val="clear" w:color="auto" w:fill="FFFFFF" w:themeFill="background1"/>
            <w:noWrap/>
            <w:vAlign w:val="center"/>
            <w:hideMark/>
          </w:tcPr>
          <w:p w14:paraId="1F7E8F8F"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9</w:t>
            </w:r>
          </w:p>
        </w:tc>
        <w:tc>
          <w:tcPr>
            <w:tcW w:w="709" w:type="dxa"/>
            <w:shd w:val="clear" w:color="auto" w:fill="FFFFFF" w:themeFill="background1"/>
            <w:noWrap/>
            <w:vAlign w:val="center"/>
            <w:hideMark/>
          </w:tcPr>
          <w:p w14:paraId="5556273B"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709" w:type="dxa"/>
            <w:shd w:val="clear" w:color="auto" w:fill="FFFFFF" w:themeFill="background1"/>
            <w:noWrap/>
            <w:vAlign w:val="center"/>
            <w:hideMark/>
          </w:tcPr>
          <w:p w14:paraId="652BEACF"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850" w:type="dxa"/>
            <w:shd w:val="clear" w:color="auto" w:fill="FFFFFF" w:themeFill="background1"/>
            <w:noWrap/>
            <w:vAlign w:val="center"/>
            <w:hideMark/>
          </w:tcPr>
          <w:p w14:paraId="60DBE203"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2089" w:type="dxa"/>
            <w:shd w:val="clear" w:color="auto" w:fill="FFFFFF" w:themeFill="background1"/>
            <w:noWrap/>
            <w:vAlign w:val="center"/>
            <w:hideMark/>
          </w:tcPr>
          <w:p w14:paraId="6E7A6C9F"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31, 34, 35</w:t>
            </w:r>
          </w:p>
        </w:tc>
        <w:tc>
          <w:tcPr>
            <w:tcW w:w="746" w:type="dxa"/>
            <w:shd w:val="clear" w:color="auto" w:fill="FFFFFF" w:themeFill="background1"/>
            <w:noWrap/>
            <w:vAlign w:val="center"/>
            <w:hideMark/>
          </w:tcPr>
          <w:p w14:paraId="69A6004D"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20668395"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17D2BD67"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8" w:type="dxa"/>
            <w:shd w:val="clear" w:color="auto" w:fill="FFFFFF" w:themeFill="background1"/>
            <w:noWrap/>
            <w:vAlign w:val="center"/>
            <w:hideMark/>
          </w:tcPr>
          <w:p w14:paraId="0AB8DCD5"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70FC84A2"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22792FF7" w14:textId="2A8727D8" w:rsidR="00F334E1" w:rsidRPr="00F43E49" w:rsidRDefault="00F334E1"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1E31ECFA"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3617512C" w14:textId="77777777" w:rsidTr="004D7947">
        <w:trPr>
          <w:trHeight w:val="288"/>
        </w:trPr>
        <w:tc>
          <w:tcPr>
            <w:tcW w:w="2835" w:type="dxa"/>
            <w:shd w:val="clear" w:color="auto" w:fill="FFFFFF" w:themeFill="background1"/>
            <w:noWrap/>
            <w:vAlign w:val="center"/>
            <w:hideMark/>
          </w:tcPr>
          <w:p w14:paraId="590ACFB4" w14:textId="77777777" w:rsidR="003C3C6B" w:rsidRPr="00F43E49" w:rsidRDefault="003C3C6B"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Equal Opportunity Tasmania</w:t>
            </w:r>
          </w:p>
        </w:tc>
        <w:tc>
          <w:tcPr>
            <w:tcW w:w="851" w:type="dxa"/>
            <w:shd w:val="clear" w:color="auto" w:fill="FFFFFF" w:themeFill="background1"/>
            <w:noWrap/>
            <w:vAlign w:val="center"/>
            <w:hideMark/>
          </w:tcPr>
          <w:p w14:paraId="0ECF0EE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387C481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12E6FB8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424BCA4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709BB8A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21085EC6" w14:textId="581A347C"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2EE1AF0A"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2304DD7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0CB1C97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1B8BD2B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5E20B96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2875CAB0" w14:textId="1E1058F8"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49ED77B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24D99E25" w14:textId="77777777" w:rsidTr="004D7947">
        <w:trPr>
          <w:trHeight w:val="288"/>
        </w:trPr>
        <w:tc>
          <w:tcPr>
            <w:tcW w:w="2835" w:type="dxa"/>
            <w:shd w:val="clear" w:color="auto" w:fill="FFFFFF" w:themeFill="background1"/>
            <w:noWrap/>
            <w:vAlign w:val="center"/>
            <w:hideMark/>
          </w:tcPr>
          <w:p w14:paraId="3791D1B6" w14:textId="77777777" w:rsidR="003C3C6B" w:rsidRPr="00F43E49" w:rsidRDefault="003C3C6B"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Forest Practices Authority</w:t>
            </w:r>
          </w:p>
        </w:tc>
        <w:tc>
          <w:tcPr>
            <w:tcW w:w="851" w:type="dxa"/>
            <w:shd w:val="clear" w:color="auto" w:fill="FFFFFF" w:themeFill="background1"/>
            <w:noWrap/>
            <w:vAlign w:val="center"/>
            <w:hideMark/>
          </w:tcPr>
          <w:p w14:paraId="70270CF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850" w:type="dxa"/>
            <w:shd w:val="clear" w:color="auto" w:fill="FFFFFF" w:themeFill="background1"/>
            <w:noWrap/>
            <w:vAlign w:val="center"/>
            <w:hideMark/>
          </w:tcPr>
          <w:p w14:paraId="2528E4A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709" w:type="dxa"/>
            <w:shd w:val="clear" w:color="auto" w:fill="FFFFFF" w:themeFill="background1"/>
            <w:noWrap/>
            <w:vAlign w:val="center"/>
            <w:hideMark/>
          </w:tcPr>
          <w:p w14:paraId="2CD99A6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shd w:val="clear" w:color="auto" w:fill="FFFFFF" w:themeFill="background1"/>
            <w:noWrap/>
            <w:vAlign w:val="center"/>
            <w:hideMark/>
          </w:tcPr>
          <w:p w14:paraId="3304A42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shd w:val="clear" w:color="auto" w:fill="FFFFFF" w:themeFill="background1"/>
            <w:noWrap/>
            <w:vAlign w:val="center"/>
            <w:hideMark/>
          </w:tcPr>
          <w:p w14:paraId="5419497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69258039" w14:textId="005C5464"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0A477A2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shd w:val="clear" w:color="auto" w:fill="FFFFFF" w:themeFill="background1"/>
            <w:noWrap/>
            <w:vAlign w:val="center"/>
            <w:hideMark/>
          </w:tcPr>
          <w:p w14:paraId="7325F5E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12582AB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8" w:type="dxa"/>
            <w:shd w:val="clear" w:color="auto" w:fill="FFFFFF" w:themeFill="background1"/>
            <w:noWrap/>
            <w:vAlign w:val="center"/>
            <w:hideMark/>
          </w:tcPr>
          <w:p w14:paraId="5B6B692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42ADB94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1DA90CBE" w14:textId="7431F137"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795AA0D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0E5A7C24" w14:textId="77777777" w:rsidTr="004D7947">
        <w:trPr>
          <w:trHeight w:val="288"/>
        </w:trPr>
        <w:tc>
          <w:tcPr>
            <w:tcW w:w="2835" w:type="dxa"/>
            <w:shd w:val="clear" w:color="auto" w:fill="FFFFFF" w:themeFill="background1"/>
            <w:noWrap/>
            <w:vAlign w:val="center"/>
            <w:hideMark/>
          </w:tcPr>
          <w:p w14:paraId="4B94A7EA"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Hydro Electric Corporation (Hydro Tasmania)</w:t>
            </w:r>
          </w:p>
        </w:tc>
        <w:tc>
          <w:tcPr>
            <w:tcW w:w="851" w:type="dxa"/>
            <w:shd w:val="clear" w:color="auto" w:fill="FFFFFF" w:themeFill="background1"/>
            <w:noWrap/>
            <w:vAlign w:val="center"/>
            <w:hideMark/>
          </w:tcPr>
          <w:p w14:paraId="20FA97D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w:t>
            </w:r>
          </w:p>
        </w:tc>
        <w:tc>
          <w:tcPr>
            <w:tcW w:w="850" w:type="dxa"/>
            <w:shd w:val="clear" w:color="auto" w:fill="FFFFFF" w:themeFill="background1"/>
            <w:noWrap/>
            <w:vAlign w:val="center"/>
            <w:hideMark/>
          </w:tcPr>
          <w:p w14:paraId="48A1140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8</w:t>
            </w:r>
          </w:p>
        </w:tc>
        <w:tc>
          <w:tcPr>
            <w:tcW w:w="709" w:type="dxa"/>
            <w:shd w:val="clear" w:color="auto" w:fill="FFFFFF" w:themeFill="background1"/>
            <w:noWrap/>
            <w:vAlign w:val="center"/>
            <w:hideMark/>
          </w:tcPr>
          <w:p w14:paraId="6689944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shd w:val="clear" w:color="auto" w:fill="FFFFFF" w:themeFill="background1"/>
            <w:noWrap/>
            <w:vAlign w:val="center"/>
            <w:hideMark/>
          </w:tcPr>
          <w:p w14:paraId="470B265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850" w:type="dxa"/>
            <w:shd w:val="clear" w:color="auto" w:fill="FFFFFF" w:themeFill="background1"/>
            <w:noWrap/>
            <w:vAlign w:val="center"/>
            <w:hideMark/>
          </w:tcPr>
          <w:p w14:paraId="11C9AAD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2089" w:type="dxa"/>
            <w:shd w:val="clear" w:color="auto" w:fill="FFFFFF" w:themeFill="background1"/>
            <w:noWrap/>
            <w:vAlign w:val="center"/>
            <w:hideMark/>
          </w:tcPr>
          <w:p w14:paraId="00AB196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30, 35, 37, 38, 39</w:t>
            </w:r>
          </w:p>
        </w:tc>
        <w:tc>
          <w:tcPr>
            <w:tcW w:w="746" w:type="dxa"/>
            <w:shd w:val="clear" w:color="auto" w:fill="FFFFFF" w:themeFill="background1"/>
            <w:noWrap/>
            <w:vAlign w:val="center"/>
            <w:hideMark/>
          </w:tcPr>
          <w:p w14:paraId="7F6BB4C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shd w:val="clear" w:color="auto" w:fill="FFFFFF" w:themeFill="background1"/>
            <w:noWrap/>
            <w:vAlign w:val="center"/>
            <w:hideMark/>
          </w:tcPr>
          <w:p w14:paraId="6202482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0C96B35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0C6B132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02C9C2D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418" w:type="dxa"/>
            <w:shd w:val="clear" w:color="auto" w:fill="FFFFFF" w:themeFill="background1"/>
            <w:noWrap/>
            <w:vAlign w:val="center"/>
            <w:hideMark/>
          </w:tcPr>
          <w:p w14:paraId="11456504" w14:textId="3AFFC3FE" w:rsidR="003C3C6B" w:rsidRPr="00F43E49" w:rsidRDefault="00DC395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12</w:t>
            </w:r>
          </w:p>
        </w:tc>
        <w:tc>
          <w:tcPr>
            <w:tcW w:w="735" w:type="dxa"/>
            <w:shd w:val="clear" w:color="auto" w:fill="FFFFFF" w:themeFill="background1"/>
            <w:noWrap/>
            <w:vAlign w:val="center"/>
            <w:hideMark/>
          </w:tcPr>
          <w:p w14:paraId="2E40FDE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r w:rsidR="00884B7E" w:rsidRPr="00F43E49" w14:paraId="06807EE9" w14:textId="77777777" w:rsidTr="004D7947">
        <w:trPr>
          <w:trHeight w:val="288"/>
        </w:trPr>
        <w:tc>
          <w:tcPr>
            <w:tcW w:w="2835" w:type="dxa"/>
            <w:shd w:val="clear" w:color="auto" w:fill="FFFFFF" w:themeFill="background1"/>
            <w:noWrap/>
            <w:vAlign w:val="center"/>
            <w:hideMark/>
          </w:tcPr>
          <w:p w14:paraId="40591B0A" w14:textId="77777777" w:rsidR="003C3C6B" w:rsidRPr="00F43E49" w:rsidRDefault="003C3C6B"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Inland Fisheries Service</w:t>
            </w:r>
          </w:p>
        </w:tc>
        <w:tc>
          <w:tcPr>
            <w:tcW w:w="851" w:type="dxa"/>
            <w:shd w:val="clear" w:color="auto" w:fill="FFFFFF" w:themeFill="background1"/>
            <w:noWrap/>
            <w:vAlign w:val="center"/>
            <w:hideMark/>
          </w:tcPr>
          <w:p w14:paraId="356F1DA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02D28E4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62A8189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65C570C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6283FA5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7C281ECA" w14:textId="711E1D8C"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755F279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5E7E1DF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2751B98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0547F7A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34F428D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15D0A1C5" w14:textId="010EA83E"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7FDAC33A"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06AE084C" w14:textId="77777777" w:rsidTr="004D7947">
        <w:trPr>
          <w:trHeight w:val="288"/>
        </w:trPr>
        <w:tc>
          <w:tcPr>
            <w:tcW w:w="2835" w:type="dxa"/>
            <w:shd w:val="clear" w:color="auto" w:fill="FFFFFF" w:themeFill="background1"/>
            <w:noWrap/>
            <w:vAlign w:val="center"/>
            <w:hideMark/>
          </w:tcPr>
          <w:p w14:paraId="0A91676C"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Integrity Commission Tasmania</w:t>
            </w:r>
          </w:p>
        </w:tc>
        <w:tc>
          <w:tcPr>
            <w:tcW w:w="851" w:type="dxa"/>
            <w:shd w:val="clear" w:color="auto" w:fill="FFFFFF" w:themeFill="background1"/>
            <w:noWrap/>
            <w:vAlign w:val="center"/>
            <w:hideMark/>
          </w:tcPr>
          <w:p w14:paraId="0739453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3B223F6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2BE7312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5F54893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4921E99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350B0612" w14:textId="2B607DEC"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0C8A2BE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2BC2FAF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7222722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2E812FC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2D12025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26EF92ED" w14:textId="2A58F225"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4FE45C1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9B18FE" w:rsidRPr="00F43E49" w14:paraId="5A267E88" w14:textId="77777777" w:rsidTr="004D7947">
        <w:trPr>
          <w:trHeight w:val="288"/>
        </w:trPr>
        <w:tc>
          <w:tcPr>
            <w:tcW w:w="2835" w:type="dxa"/>
            <w:shd w:val="clear" w:color="auto" w:fill="FFFFFF" w:themeFill="background1"/>
            <w:noWrap/>
            <w:vAlign w:val="center"/>
            <w:hideMark/>
          </w:tcPr>
          <w:p w14:paraId="492FBF9D" w14:textId="77777777" w:rsidR="009B18FE" w:rsidRPr="00F43E49" w:rsidRDefault="009B18FE"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Keystone Tasmania</w:t>
            </w:r>
          </w:p>
        </w:tc>
        <w:tc>
          <w:tcPr>
            <w:tcW w:w="851" w:type="dxa"/>
            <w:shd w:val="clear" w:color="auto" w:fill="FFFFFF" w:themeFill="background1"/>
            <w:noWrap/>
            <w:vAlign w:val="center"/>
            <w:hideMark/>
          </w:tcPr>
          <w:p w14:paraId="47D6D8DB"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184A15D7"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6D348922"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137DC7C1"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5B64E7E4"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4920F92F" w14:textId="2FCB848D" w:rsidR="009B18FE" w:rsidRPr="00F43E49" w:rsidRDefault="009B18FE"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1104545F"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6E25813F"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2FDC4BB1"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31509E3E"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7CD37B4C"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582E1D73" w14:textId="314E41F2" w:rsidR="009B18FE" w:rsidRPr="00F43E49" w:rsidRDefault="009B18FE"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7C2CB4F1"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766F17EC" w14:textId="77777777" w:rsidTr="004D7947">
        <w:trPr>
          <w:trHeight w:val="288"/>
        </w:trPr>
        <w:tc>
          <w:tcPr>
            <w:tcW w:w="2835" w:type="dxa"/>
            <w:shd w:val="clear" w:color="auto" w:fill="FFFFFF" w:themeFill="background1"/>
            <w:noWrap/>
            <w:vAlign w:val="center"/>
            <w:hideMark/>
          </w:tcPr>
          <w:p w14:paraId="5D80FD96"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lastRenderedPageBreak/>
              <w:t>Legal Profession Board</w:t>
            </w:r>
          </w:p>
        </w:tc>
        <w:tc>
          <w:tcPr>
            <w:tcW w:w="851" w:type="dxa"/>
            <w:shd w:val="clear" w:color="auto" w:fill="FFFFFF" w:themeFill="background1"/>
            <w:noWrap/>
            <w:vAlign w:val="center"/>
            <w:hideMark/>
          </w:tcPr>
          <w:p w14:paraId="388D434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1E59CD5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762722F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5675964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78130A5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0D7FAE2E" w14:textId="2DA8E972"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16BF7BC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4AFCDBD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618B5AD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3A28D4B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4B75CF9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01AAB765" w14:textId="2244B15A"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0D4A4CC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5A803EB3" w14:textId="77777777" w:rsidTr="004D7947">
        <w:trPr>
          <w:trHeight w:val="288"/>
        </w:trPr>
        <w:tc>
          <w:tcPr>
            <w:tcW w:w="2835" w:type="dxa"/>
            <w:shd w:val="clear" w:color="auto" w:fill="FFFFFF" w:themeFill="background1"/>
            <w:noWrap/>
            <w:vAlign w:val="center"/>
            <w:hideMark/>
          </w:tcPr>
          <w:p w14:paraId="1EF5B615"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Liquor and Gaming Commission</w:t>
            </w:r>
          </w:p>
        </w:tc>
        <w:tc>
          <w:tcPr>
            <w:tcW w:w="851" w:type="dxa"/>
            <w:shd w:val="clear" w:color="auto" w:fill="FFFFFF" w:themeFill="background1"/>
            <w:noWrap/>
            <w:vAlign w:val="center"/>
            <w:hideMark/>
          </w:tcPr>
          <w:p w14:paraId="535709D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4D21382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0E73E8B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0FB479D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19B23AF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658DE39C" w14:textId="4410742F"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7C5BB3B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650A317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5317C4A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51DFCCC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11C0ACA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27ACC795" w14:textId="40549004"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2A71601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3C5A4509" w14:textId="77777777" w:rsidTr="004D7947">
        <w:trPr>
          <w:trHeight w:val="288"/>
        </w:trPr>
        <w:tc>
          <w:tcPr>
            <w:tcW w:w="2835" w:type="dxa"/>
            <w:shd w:val="clear" w:color="auto" w:fill="FFFFFF" w:themeFill="background1"/>
            <w:noWrap/>
            <w:vAlign w:val="center"/>
            <w:hideMark/>
          </w:tcPr>
          <w:p w14:paraId="04F24BE5"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Local Government Association of Tasmania</w:t>
            </w:r>
          </w:p>
        </w:tc>
        <w:tc>
          <w:tcPr>
            <w:tcW w:w="851" w:type="dxa"/>
            <w:shd w:val="clear" w:color="auto" w:fill="FFFFFF" w:themeFill="background1"/>
            <w:noWrap/>
            <w:vAlign w:val="center"/>
            <w:hideMark/>
          </w:tcPr>
          <w:p w14:paraId="5E56552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310C8AA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49304DA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5D20252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353F5F4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5B371383" w14:textId="46460AA3"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5513E1D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76CAC94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5C992F3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7BB448D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4E5B120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16CEAFAB" w14:textId="0725C222"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1235FDE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34EFF774" w14:textId="77777777" w:rsidTr="004D7947">
        <w:trPr>
          <w:trHeight w:val="288"/>
        </w:trPr>
        <w:tc>
          <w:tcPr>
            <w:tcW w:w="2835" w:type="dxa"/>
            <w:shd w:val="clear" w:color="auto" w:fill="FFFFFF" w:themeFill="background1"/>
            <w:noWrap/>
            <w:vAlign w:val="center"/>
            <w:hideMark/>
          </w:tcPr>
          <w:p w14:paraId="6E1733FF" w14:textId="09B4B720"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 xml:space="preserve">Macquarie Point Development </w:t>
            </w:r>
            <w:r w:rsidR="009B18FE" w:rsidRPr="00F43E49">
              <w:rPr>
                <w:rFonts w:eastAsia="Times New Roman" w:cs="Calibri"/>
                <w:sz w:val="18"/>
                <w:szCs w:val="18"/>
                <w:lang w:eastAsia="en-AU"/>
              </w:rPr>
              <w:t>Corporation</w:t>
            </w:r>
          </w:p>
        </w:tc>
        <w:tc>
          <w:tcPr>
            <w:tcW w:w="851" w:type="dxa"/>
            <w:shd w:val="clear" w:color="auto" w:fill="FFFFFF" w:themeFill="background1"/>
            <w:noWrap/>
            <w:vAlign w:val="center"/>
            <w:hideMark/>
          </w:tcPr>
          <w:p w14:paraId="0B32B3A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shd w:val="clear" w:color="auto" w:fill="FFFFFF" w:themeFill="background1"/>
            <w:noWrap/>
            <w:vAlign w:val="center"/>
            <w:hideMark/>
          </w:tcPr>
          <w:p w14:paraId="3322C47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57D6F46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6C6BB71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7B5CB23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2E2EE524" w14:textId="0812E7B5"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3DFE440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5E83980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796C313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46A7E6D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324E947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0BA1E648" w14:textId="4E9557E2"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5D0C1E3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0B1CAB23" w14:textId="77777777" w:rsidTr="004D7947">
        <w:trPr>
          <w:trHeight w:val="288"/>
        </w:trPr>
        <w:tc>
          <w:tcPr>
            <w:tcW w:w="2835" w:type="dxa"/>
            <w:shd w:val="clear" w:color="auto" w:fill="FFFFFF" w:themeFill="background1"/>
            <w:noWrap/>
            <w:vAlign w:val="center"/>
            <w:hideMark/>
          </w:tcPr>
          <w:p w14:paraId="74F4DDF3"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Marine and Safety Tasmania</w:t>
            </w:r>
          </w:p>
        </w:tc>
        <w:tc>
          <w:tcPr>
            <w:tcW w:w="851" w:type="dxa"/>
            <w:shd w:val="clear" w:color="auto" w:fill="FFFFFF" w:themeFill="background1"/>
            <w:noWrap/>
            <w:vAlign w:val="center"/>
            <w:hideMark/>
          </w:tcPr>
          <w:p w14:paraId="70F3B80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850" w:type="dxa"/>
            <w:shd w:val="clear" w:color="auto" w:fill="FFFFFF" w:themeFill="background1"/>
            <w:noWrap/>
            <w:vAlign w:val="center"/>
            <w:hideMark/>
          </w:tcPr>
          <w:p w14:paraId="50E89F7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709" w:type="dxa"/>
            <w:shd w:val="clear" w:color="auto" w:fill="FFFFFF" w:themeFill="background1"/>
            <w:noWrap/>
            <w:vAlign w:val="center"/>
            <w:hideMark/>
          </w:tcPr>
          <w:p w14:paraId="073A82D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709" w:type="dxa"/>
            <w:shd w:val="clear" w:color="auto" w:fill="FFFFFF" w:themeFill="background1"/>
            <w:noWrap/>
            <w:vAlign w:val="center"/>
            <w:hideMark/>
          </w:tcPr>
          <w:p w14:paraId="6ABAD13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1BFA0E8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630BB35F" w14:textId="77777777"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13A665B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7199A45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2E420BD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36CD5BE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7F4A644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63F5278B" w14:textId="52596885"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4EFAEB2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29F8482D" w14:textId="77777777" w:rsidTr="004D7947">
        <w:trPr>
          <w:trHeight w:val="288"/>
        </w:trPr>
        <w:tc>
          <w:tcPr>
            <w:tcW w:w="2835" w:type="dxa"/>
            <w:shd w:val="clear" w:color="auto" w:fill="FFFFFF" w:themeFill="background1"/>
            <w:noWrap/>
            <w:vAlign w:val="center"/>
            <w:hideMark/>
          </w:tcPr>
          <w:p w14:paraId="65DE2160"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Metro Tasmania Pty Ltd</w:t>
            </w:r>
          </w:p>
        </w:tc>
        <w:tc>
          <w:tcPr>
            <w:tcW w:w="851" w:type="dxa"/>
            <w:shd w:val="clear" w:color="auto" w:fill="FFFFFF" w:themeFill="background1"/>
            <w:noWrap/>
            <w:vAlign w:val="center"/>
            <w:hideMark/>
          </w:tcPr>
          <w:p w14:paraId="15B33A8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50" w:type="dxa"/>
            <w:shd w:val="clear" w:color="auto" w:fill="FFFFFF" w:themeFill="background1"/>
            <w:noWrap/>
            <w:vAlign w:val="center"/>
            <w:hideMark/>
          </w:tcPr>
          <w:p w14:paraId="17D991B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shd w:val="clear" w:color="auto" w:fill="FFFFFF" w:themeFill="background1"/>
            <w:noWrap/>
            <w:vAlign w:val="center"/>
            <w:hideMark/>
          </w:tcPr>
          <w:p w14:paraId="10B8855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shd w:val="clear" w:color="auto" w:fill="FFFFFF" w:themeFill="background1"/>
            <w:noWrap/>
            <w:vAlign w:val="center"/>
            <w:hideMark/>
          </w:tcPr>
          <w:p w14:paraId="11E0C66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77284F2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6071A764" w14:textId="584FD216"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41C15B7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31DECEA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4BA9DC0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4E6A640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628BA9C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22FCCCE0" w14:textId="4B0B93FA"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574C6CD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05BA0BF3" w14:textId="77777777" w:rsidTr="004D7947">
        <w:trPr>
          <w:trHeight w:val="288"/>
        </w:trPr>
        <w:tc>
          <w:tcPr>
            <w:tcW w:w="2835" w:type="dxa"/>
            <w:shd w:val="clear" w:color="auto" w:fill="FFFFFF" w:themeFill="background1"/>
            <w:noWrap/>
            <w:vAlign w:val="center"/>
            <w:hideMark/>
          </w:tcPr>
          <w:p w14:paraId="34F5B88C"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Motor Accidents Insurance Board</w:t>
            </w:r>
          </w:p>
        </w:tc>
        <w:tc>
          <w:tcPr>
            <w:tcW w:w="851" w:type="dxa"/>
            <w:shd w:val="clear" w:color="auto" w:fill="FFFFFF" w:themeFill="background1"/>
            <w:noWrap/>
            <w:vAlign w:val="center"/>
            <w:hideMark/>
          </w:tcPr>
          <w:p w14:paraId="51B5904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53</w:t>
            </w:r>
          </w:p>
        </w:tc>
        <w:tc>
          <w:tcPr>
            <w:tcW w:w="850" w:type="dxa"/>
            <w:shd w:val="clear" w:color="auto" w:fill="FFFFFF" w:themeFill="background1"/>
            <w:noWrap/>
            <w:vAlign w:val="center"/>
            <w:hideMark/>
          </w:tcPr>
          <w:p w14:paraId="3D6DB1B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48</w:t>
            </w:r>
          </w:p>
        </w:tc>
        <w:tc>
          <w:tcPr>
            <w:tcW w:w="709" w:type="dxa"/>
            <w:shd w:val="clear" w:color="auto" w:fill="FFFFFF" w:themeFill="background1"/>
            <w:noWrap/>
            <w:vAlign w:val="center"/>
            <w:hideMark/>
          </w:tcPr>
          <w:p w14:paraId="344787D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709" w:type="dxa"/>
            <w:shd w:val="clear" w:color="auto" w:fill="FFFFFF" w:themeFill="background1"/>
            <w:noWrap/>
            <w:vAlign w:val="center"/>
            <w:hideMark/>
          </w:tcPr>
          <w:p w14:paraId="3733B64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44</w:t>
            </w:r>
          </w:p>
        </w:tc>
        <w:tc>
          <w:tcPr>
            <w:tcW w:w="850" w:type="dxa"/>
            <w:shd w:val="clear" w:color="auto" w:fill="FFFFFF" w:themeFill="background1"/>
            <w:noWrap/>
            <w:vAlign w:val="center"/>
            <w:hideMark/>
          </w:tcPr>
          <w:p w14:paraId="55E378F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44</w:t>
            </w:r>
          </w:p>
        </w:tc>
        <w:tc>
          <w:tcPr>
            <w:tcW w:w="2089" w:type="dxa"/>
            <w:shd w:val="clear" w:color="auto" w:fill="FFFFFF" w:themeFill="background1"/>
            <w:noWrap/>
            <w:vAlign w:val="center"/>
            <w:hideMark/>
          </w:tcPr>
          <w:p w14:paraId="12A53D2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31, 36</w:t>
            </w:r>
          </w:p>
        </w:tc>
        <w:tc>
          <w:tcPr>
            <w:tcW w:w="746" w:type="dxa"/>
            <w:shd w:val="clear" w:color="auto" w:fill="FFFFFF" w:themeFill="background1"/>
            <w:noWrap/>
            <w:vAlign w:val="center"/>
            <w:hideMark/>
          </w:tcPr>
          <w:p w14:paraId="28E737E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49585AE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5DA5374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264657F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73A968E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452A85BD" w14:textId="1638B99C"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0B598E7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1033B210" w14:textId="77777777" w:rsidTr="004D7947">
        <w:trPr>
          <w:trHeight w:val="288"/>
        </w:trPr>
        <w:tc>
          <w:tcPr>
            <w:tcW w:w="2835" w:type="dxa"/>
            <w:shd w:val="clear" w:color="auto" w:fill="FFFFFF" w:themeFill="background1"/>
            <w:noWrap/>
            <w:vAlign w:val="center"/>
            <w:hideMark/>
          </w:tcPr>
          <w:p w14:paraId="4D6911AA"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Northern Tasmania Development Corporation</w:t>
            </w:r>
          </w:p>
        </w:tc>
        <w:tc>
          <w:tcPr>
            <w:tcW w:w="851" w:type="dxa"/>
            <w:shd w:val="clear" w:color="auto" w:fill="FFFFFF" w:themeFill="background1"/>
            <w:noWrap/>
            <w:vAlign w:val="center"/>
            <w:hideMark/>
          </w:tcPr>
          <w:p w14:paraId="52D77CE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2FE0659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4EA6355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5959ECA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69D8A18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36B9903C" w14:textId="093B6CD6"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42F3D41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1F1C3B5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191E43C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391B708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6CB8C43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074C04F1" w14:textId="19355CB5"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0A66436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08DED62D" w14:textId="77777777" w:rsidTr="004D7947">
        <w:trPr>
          <w:trHeight w:val="288"/>
        </w:trPr>
        <w:tc>
          <w:tcPr>
            <w:tcW w:w="2835" w:type="dxa"/>
            <w:shd w:val="clear" w:color="auto" w:fill="FFFFFF" w:themeFill="background1"/>
            <w:noWrap/>
            <w:vAlign w:val="center"/>
            <w:hideMark/>
          </w:tcPr>
          <w:p w14:paraId="2A42D0C7" w14:textId="428794A3"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Northern Tasmanian Natural Resource Management Assoc</w:t>
            </w:r>
            <w:r w:rsidR="00884B7E" w:rsidRPr="00F43E49">
              <w:rPr>
                <w:rFonts w:eastAsia="Times New Roman" w:cs="Calibri"/>
                <w:sz w:val="18"/>
                <w:szCs w:val="18"/>
                <w:lang w:eastAsia="en-AU"/>
              </w:rPr>
              <w:t>i</w:t>
            </w:r>
            <w:r w:rsidRPr="00F43E49">
              <w:rPr>
                <w:rFonts w:eastAsia="Times New Roman" w:cs="Calibri"/>
                <w:sz w:val="18"/>
                <w:szCs w:val="18"/>
                <w:lang w:eastAsia="en-AU"/>
              </w:rPr>
              <w:t>ation Inc. (NRM North)</w:t>
            </w:r>
          </w:p>
        </w:tc>
        <w:tc>
          <w:tcPr>
            <w:tcW w:w="851" w:type="dxa"/>
            <w:shd w:val="clear" w:color="auto" w:fill="FFFFFF" w:themeFill="background1"/>
            <w:noWrap/>
            <w:vAlign w:val="center"/>
            <w:hideMark/>
          </w:tcPr>
          <w:p w14:paraId="6050284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7E25F84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11B3408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24BFF28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72C823A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030D5647" w14:textId="47CB1539"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022DFFC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39BAEC0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52FDCE3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6DDD069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5353D82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52983AA4" w14:textId="2F3246B9"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350E83B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74E60FCF" w14:textId="77777777" w:rsidTr="004D7947">
        <w:trPr>
          <w:trHeight w:val="288"/>
        </w:trPr>
        <w:tc>
          <w:tcPr>
            <w:tcW w:w="2835" w:type="dxa"/>
            <w:shd w:val="clear" w:color="auto" w:fill="FFFFFF" w:themeFill="background1"/>
            <w:noWrap/>
            <w:vAlign w:val="center"/>
            <w:hideMark/>
          </w:tcPr>
          <w:p w14:paraId="79C32F32" w14:textId="77777777" w:rsidR="003C3C6B" w:rsidRPr="00F43E49" w:rsidRDefault="003C3C6B"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Office of the Superannuation Commission</w:t>
            </w:r>
          </w:p>
        </w:tc>
        <w:tc>
          <w:tcPr>
            <w:tcW w:w="851" w:type="dxa"/>
            <w:shd w:val="clear" w:color="auto" w:fill="FFFFFF" w:themeFill="background1"/>
            <w:noWrap/>
            <w:vAlign w:val="center"/>
            <w:hideMark/>
          </w:tcPr>
          <w:p w14:paraId="4FF69D8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43053FF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3B72F7D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449AAD2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7CF2686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7A9CBF3D" w14:textId="54FA107C"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0E64247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32D86B6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339E589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5CBA705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7774129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3AF92C87" w14:textId="36CFFF2C"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042E079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20ED1C1C" w14:textId="77777777" w:rsidTr="004D7947">
        <w:trPr>
          <w:trHeight w:val="288"/>
        </w:trPr>
        <w:tc>
          <w:tcPr>
            <w:tcW w:w="2835" w:type="dxa"/>
            <w:shd w:val="clear" w:color="auto" w:fill="FFFFFF" w:themeFill="background1"/>
            <w:noWrap/>
            <w:vAlign w:val="center"/>
            <w:hideMark/>
          </w:tcPr>
          <w:p w14:paraId="38F95DE1" w14:textId="77777777" w:rsidR="003C3C6B" w:rsidRPr="00F43E49" w:rsidRDefault="003C3C6B"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Office of the Tasmanian Economic Regulator</w:t>
            </w:r>
          </w:p>
        </w:tc>
        <w:tc>
          <w:tcPr>
            <w:tcW w:w="851" w:type="dxa"/>
            <w:shd w:val="clear" w:color="auto" w:fill="FFFFFF" w:themeFill="background1"/>
            <w:noWrap/>
            <w:vAlign w:val="center"/>
            <w:hideMark/>
          </w:tcPr>
          <w:p w14:paraId="519346F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1A15935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48C18FB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44B38B5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36F662DA"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253B0689" w14:textId="18574AA7"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15422A6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2660D5E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6BFBED9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3AD79E4A"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7CE0594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45CD847B" w14:textId="647D1E43"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7860496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4AA216F4" w14:textId="77777777" w:rsidTr="004D7947">
        <w:trPr>
          <w:trHeight w:val="288"/>
        </w:trPr>
        <w:tc>
          <w:tcPr>
            <w:tcW w:w="2835" w:type="dxa"/>
            <w:shd w:val="clear" w:color="auto" w:fill="FFFFFF" w:themeFill="background1"/>
            <w:noWrap/>
            <w:vAlign w:val="center"/>
            <w:hideMark/>
          </w:tcPr>
          <w:p w14:paraId="435C256E" w14:textId="50DE514D" w:rsidR="003C3C6B" w:rsidRPr="00F43E49" w:rsidRDefault="003C3C6B"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Office of Tasmanian Assessment, St</w:t>
            </w:r>
            <w:r w:rsidR="009B18FE" w:rsidRPr="00F43E49">
              <w:rPr>
                <w:rFonts w:eastAsia="Times New Roman" w:cs="Calibri"/>
                <w:color w:val="000000"/>
                <w:sz w:val="18"/>
                <w:szCs w:val="18"/>
                <w:lang w:eastAsia="en-AU"/>
              </w:rPr>
              <w:t>andards and Certification</w:t>
            </w:r>
          </w:p>
        </w:tc>
        <w:tc>
          <w:tcPr>
            <w:tcW w:w="851" w:type="dxa"/>
            <w:shd w:val="clear" w:color="auto" w:fill="FFFFFF" w:themeFill="background1"/>
            <w:noWrap/>
            <w:vAlign w:val="center"/>
            <w:hideMark/>
          </w:tcPr>
          <w:p w14:paraId="4114BCD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50" w:type="dxa"/>
            <w:shd w:val="clear" w:color="auto" w:fill="FFFFFF" w:themeFill="background1"/>
            <w:noWrap/>
            <w:vAlign w:val="center"/>
            <w:hideMark/>
          </w:tcPr>
          <w:p w14:paraId="539D295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shd w:val="clear" w:color="auto" w:fill="FFFFFF" w:themeFill="background1"/>
            <w:noWrap/>
            <w:vAlign w:val="center"/>
            <w:hideMark/>
          </w:tcPr>
          <w:p w14:paraId="4F47F95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17369AA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shd w:val="clear" w:color="auto" w:fill="FFFFFF" w:themeFill="background1"/>
            <w:noWrap/>
            <w:vAlign w:val="center"/>
            <w:hideMark/>
          </w:tcPr>
          <w:p w14:paraId="24D732F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6ECBCA3B" w14:textId="67D7A7D5"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73AAE38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shd w:val="clear" w:color="auto" w:fill="FFFFFF" w:themeFill="background1"/>
            <w:noWrap/>
            <w:vAlign w:val="center"/>
            <w:hideMark/>
          </w:tcPr>
          <w:p w14:paraId="7DE82E1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4F3D76C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0402C0A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78A6ADD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2D693BF9" w14:textId="2EFEE408"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392E91F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58B9C308" w14:textId="77777777" w:rsidTr="004D7947">
        <w:trPr>
          <w:trHeight w:val="288"/>
        </w:trPr>
        <w:tc>
          <w:tcPr>
            <w:tcW w:w="2835" w:type="dxa"/>
            <w:shd w:val="clear" w:color="auto" w:fill="FFFFFF" w:themeFill="background1"/>
            <w:noWrap/>
            <w:vAlign w:val="center"/>
            <w:hideMark/>
          </w:tcPr>
          <w:p w14:paraId="47577C43" w14:textId="77777777" w:rsidR="003C3C6B" w:rsidRPr="00F43E49" w:rsidRDefault="003C3C6B"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Port Arthur Historic Site Management Authority</w:t>
            </w:r>
          </w:p>
        </w:tc>
        <w:tc>
          <w:tcPr>
            <w:tcW w:w="851" w:type="dxa"/>
            <w:shd w:val="clear" w:color="auto" w:fill="FFFFFF" w:themeFill="background1"/>
            <w:noWrap/>
            <w:vAlign w:val="center"/>
            <w:hideMark/>
          </w:tcPr>
          <w:p w14:paraId="0246E63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74FA979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4C96138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3478489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05865A5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0E44BB5D" w14:textId="77777777"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0F9FBF5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7E7CB01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107C5EB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0E4B403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77EB69B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1D43E60E" w14:textId="037ECBC5"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50DD66B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5A38CC7F" w14:textId="77777777" w:rsidTr="004D7947">
        <w:trPr>
          <w:trHeight w:val="288"/>
        </w:trPr>
        <w:tc>
          <w:tcPr>
            <w:tcW w:w="2835" w:type="dxa"/>
            <w:shd w:val="clear" w:color="auto" w:fill="FFFFFF" w:themeFill="background1"/>
            <w:noWrap/>
            <w:vAlign w:val="center"/>
            <w:hideMark/>
          </w:tcPr>
          <w:p w14:paraId="697BFA39" w14:textId="77777777" w:rsidR="003C3C6B" w:rsidRPr="00F43E49" w:rsidRDefault="003C3C6B"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Private Forests Tasmania</w:t>
            </w:r>
          </w:p>
        </w:tc>
        <w:tc>
          <w:tcPr>
            <w:tcW w:w="851" w:type="dxa"/>
            <w:shd w:val="clear" w:color="auto" w:fill="FFFFFF" w:themeFill="background1"/>
            <w:noWrap/>
            <w:vAlign w:val="center"/>
            <w:hideMark/>
          </w:tcPr>
          <w:p w14:paraId="543B414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0043780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3760E32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1AF7795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22F6872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66AB8B67" w14:textId="574E74F0"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38E87D0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4A1263C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3E8B373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7DD1217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5AFE148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60660C01" w14:textId="325BF545"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45E76C7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22E6AE6F" w14:textId="77777777" w:rsidTr="004D7947">
        <w:trPr>
          <w:trHeight w:val="288"/>
        </w:trPr>
        <w:tc>
          <w:tcPr>
            <w:tcW w:w="2835" w:type="dxa"/>
            <w:shd w:val="clear" w:color="auto" w:fill="FFFFFF" w:themeFill="background1"/>
            <w:noWrap/>
            <w:vAlign w:val="center"/>
            <w:hideMark/>
          </w:tcPr>
          <w:p w14:paraId="500A17FA" w14:textId="77777777" w:rsidR="003C3C6B" w:rsidRPr="00F43E49" w:rsidRDefault="003C3C6B"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Property Agents Board</w:t>
            </w:r>
          </w:p>
        </w:tc>
        <w:tc>
          <w:tcPr>
            <w:tcW w:w="851" w:type="dxa"/>
            <w:shd w:val="clear" w:color="auto" w:fill="FFFFFF" w:themeFill="background1"/>
            <w:noWrap/>
            <w:vAlign w:val="center"/>
            <w:hideMark/>
          </w:tcPr>
          <w:p w14:paraId="2E46A49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shd w:val="clear" w:color="auto" w:fill="FFFFFF" w:themeFill="background1"/>
            <w:noWrap/>
            <w:vAlign w:val="center"/>
            <w:hideMark/>
          </w:tcPr>
          <w:p w14:paraId="6726103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3A4937D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25F02AD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09A85DF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1B2A6B42" w14:textId="77E8FDDD"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51DA698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430E6F9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1BDB41F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457E088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0F1A098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74ED05EA" w14:textId="0CDD3475"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4408DBD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234936FC" w14:textId="77777777" w:rsidTr="004D7947">
        <w:trPr>
          <w:trHeight w:val="288"/>
        </w:trPr>
        <w:tc>
          <w:tcPr>
            <w:tcW w:w="2835" w:type="dxa"/>
            <w:shd w:val="clear" w:color="auto" w:fill="FFFFFF" w:themeFill="background1"/>
            <w:noWrap/>
            <w:vAlign w:val="center"/>
            <w:hideMark/>
          </w:tcPr>
          <w:p w14:paraId="06BE9E50" w14:textId="77777777" w:rsidR="003C3C6B" w:rsidRPr="00F43E49" w:rsidRDefault="003C3C6B" w:rsidP="004D794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Royal Tasmanian Botanical Gardens</w:t>
            </w:r>
          </w:p>
        </w:tc>
        <w:tc>
          <w:tcPr>
            <w:tcW w:w="851" w:type="dxa"/>
            <w:shd w:val="clear" w:color="auto" w:fill="FFFFFF" w:themeFill="background1"/>
            <w:noWrap/>
            <w:vAlign w:val="center"/>
            <w:hideMark/>
          </w:tcPr>
          <w:p w14:paraId="59CC093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0389D4D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59B680B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4973B83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776E7BA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648BA56A" w14:textId="40600FF4"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5EC1196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30F9A45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7422A8D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70B36CD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2E64156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5095F665" w14:textId="1D321E8F"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241A62B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9B18FE" w:rsidRPr="00F43E49" w14:paraId="30732627" w14:textId="77777777" w:rsidTr="004D7947">
        <w:trPr>
          <w:trHeight w:val="288"/>
        </w:trPr>
        <w:tc>
          <w:tcPr>
            <w:tcW w:w="2835" w:type="dxa"/>
            <w:shd w:val="clear" w:color="auto" w:fill="FFFFFF" w:themeFill="background1"/>
            <w:noWrap/>
            <w:vAlign w:val="center"/>
            <w:hideMark/>
          </w:tcPr>
          <w:p w14:paraId="4862BCD0" w14:textId="77777777" w:rsidR="009B18FE" w:rsidRPr="00F43E49" w:rsidRDefault="009B18FE"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Southern Regional Natural Resource Management Association (NRM South)</w:t>
            </w:r>
          </w:p>
        </w:tc>
        <w:tc>
          <w:tcPr>
            <w:tcW w:w="851" w:type="dxa"/>
            <w:shd w:val="clear" w:color="auto" w:fill="FFFFFF" w:themeFill="background1"/>
            <w:noWrap/>
            <w:vAlign w:val="center"/>
            <w:hideMark/>
          </w:tcPr>
          <w:p w14:paraId="0EF24EA2"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00BF52E1"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46DB33CA"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625EB31C"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660A1F99"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2D6B1609" w14:textId="4050E978" w:rsidR="009B18FE" w:rsidRPr="00F43E49" w:rsidRDefault="009B18FE"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00392EDD"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2CC794BA"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7FA15F23"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6CCBB973"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5E9654CE"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48404F8F" w14:textId="26CB1451" w:rsidR="009B18FE" w:rsidRPr="00F43E49" w:rsidRDefault="009B18FE"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6638E9ED"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F334E1" w:rsidRPr="00F43E49" w14:paraId="086EF485" w14:textId="77777777" w:rsidTr="004D7947">
        <w:trPr>
          <w:trHeight w:val="288"/>
        </w:trPr>
        <w:tc>
          <w:tcPr>
            <w:tcW w:w="2835" w:type="dxa"/>
            <w:shd w:val="clear" w:color="auto" w:fill="FFFFFF" w:themeFill="background1"/>
            <w:noWrap/>
            <w:vAlign w:val="center"/>
            <w:hideMark/>
          </w:tcPr>
          <w:p w14:paraId="2960002F" w14:textId="77777777" w:rsidR="00F334E1" w:rsidRPr="00F43E49" w:rsidRDefault="00F334E1"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Southern Waste Solutions</w:t>
            </w:r>
          </w:p>
        </w:tc>
        <w:tc>
          <w:tcPr>
            <w:tcW w:w="851" w:type="dxa"/>
            <w:shd w:val="clear" w:color="auto" w:fill="FFFFFF" w:themeFill="background1"/>
            <w:noWrap/>
            <w:vAlign w:val="center"/>
            <w:hideMark/>
          </w:tcPr>
          <w:p w14:paraId="62F3D7A6" w14:textId="77777777" w:rsidR="00F334E1" w:rsidRPr="00F43E49" w:rsidRDefault="00F334E1"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850" w:type="dxa"/>
            <w:shd w:val="clear" w:color="auto" w:fill="FFFFFF" w:themeFill="background1"/>
            <w:noWrap/>
            <w:vAlign w:val="center"/>
            <w:hideMark/>
          </w:tcPr>
          <w:p w14:paraId="3FA4ED92" w14:textId="77777777" w:rsidR="00F334E1" w:rsidRPr="00F43E49" w:rsidRDefault="00F334E1"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09" w:type="dxa"/>
            <w:shd w:val="clear" w:color="auto" w:fill="FFFFFF" w:themeFill="background1"/>
            <w:noWrap/>
            <w:vAlign w:val="center"/>
            <w:hideMark/>
          </w:tcPr>
          <w:p w14:paraId="353AD3F4" w14:textId="77777777" w:rsidR="00F334E1" w:rsidRPr="00F43E49" w:rsidRDefault="00F334E1"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09" w:type="dxa"/>
            <w:shd w:val="clear" w:color="auto" w:fill="FFFFFF" w:themeFill="background1"/>
            <w:noWrap/>
            <w:vAlign w:val="center"/>
            <w:hideMark/>
          </w:tcPr>
          <w:p w14:paraId="2CE21048" w14:textId="77777777" w:rsidR="00F334E1" w:rsidRPr="00F43E49" w:rsidRDefault="00F334E1"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850" w:type="dxa"/>
            <w:shd w:val="clear" w:color="auto" w:fill="FFFFFF" w:themeFill="background1"/>
            <w:noWrap/>
            <w:vAlign w:val="center"/>
            <w:hideMark/>
          </w:tcPr>
          <w:p w14:paraId="77976F6C" w14:textId="77777777" w:rsidR="00F334E1" w:rsidRPr="00F43E49" w:rsidRDefault="00F334E1"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2089" w:type="dxa"/>
            <w:shd w:val="clear" w:color="auto" w:fill="FFFFFF" w:themeFill="background1"/>
            <w:noWrap/>
            <w:vAlign w:val="center"/>
            <w:hideMark/>
          </w:tcPr>
          <w:p w14:paraId="079A7734" w14:textId="77777777" w:rsidR="00F334E1" w:rsidRPr="00F43E49" w:rsidRDefault="00F334E1" w:rsidP="004D7947">
            <w:pPr>
              <w:spacing w:after="0" w:line="240" w:lineRule="auto"/>
              <w:jc w:val="center"/>
              <w:rPr>
                <w:rFonts w:eastAsia="Times New Roman" w:cs="Calibri"/>
                <w:sz w:val="18"/>
                <w:szCs w:val="18"/>
                <w:lang w:eastAsia="en-AU"/>
              </w:rPr>
            </w:pPr>
          </w:p>
        </w:tc>
        <w:tc>
          <w:tcPr>
            <w:tcW w:w="746" w:type="dxa"/>
            <w:shd w:val="clear" w:color="auto" w:fill="FFFFFF" w:themeFill="background1"/>
            <w:noWrap/>
            <w:vAlign w:val="center"/>
            <w:hideMark/>
          </w:tcPr>
          <w:p w14:paraId="4BDBA7D5" w14:textId="77777777" w:rsidR="00F334E1" w:rsidRPr="00F43E49" w:rsidRDefault="00F334E1"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09" w:type="dxa"/>
            <w:shd w:val="clear" w:color="auto" w:fill="FFFFFF" w:themeFill="background1"/>
            <w:noWrap/>
            <w:vAlign w:val="center"/>
            <w:hideMark/>
          </w:tcPr>
          <w:p w14:paraId="44C27B15" w14:textId="77777777" w:rsidR="00F334E1" w:rsidRPr="00F43E49" w:rsidRDefault="00F334E1"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851" w:type="dxa"/>
            <w:shd w:val="clear" w:color="auto" w:fill="FFFFFF" w:themeFill="background1"/>
            <w:noWrap/>
            <w:vAlign w:val="center"/>
            <w:hideMark/>
          </w:tcPr>
          <w:p w14:paraId="73F8B343" w14:textId="77777777" w:rsidR="00F334E1" w:rsidRPr="00F43E49" w:rsidRDefault="00F334E1"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08" w:type="dxa"/>
            <w:shd w:val="clear" w:color="auto" w:fill="FFFFFF" w:themeFill="background1"/>
            <w:noWrap/>
            <w:vAlign w:val="center"/>
            <w:hideMark/>
          </w:tcPr>
          <w:p w14:paraId="2701FAFE" w14:textId="77777777" w:rsidR="00F334E1" w:rsidRPr="00F43E49" w:rsidRDefault="00F334E1"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778" w:type="dxa"/>
            <w:shd w:val="clear" w:color="auto" w:fill="FFFFFF" w:themeFill="background1"/>
            <w:noWrap/>
            <w:vAlign w:val="center"/>
            <w:hideMark/>
          </w:tcPr>
          <w:p w14:paraId="12069A3F" w14:textId="77777777" w:rsidR="00F334E1" w:rsidRPr="00F43E49" w:rsidRDefault="00F334E1"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c>
          <w:tcPr>
            <w:tcW w:w="1418" w:type="dxa"/>
            <w:shd w:val="clear" w:color="auto" w:fill="FFFFFF" w:themeFill="background1"/>
            <w:noWrap/>
            <w:vAlign w:val="center"/>
            <w:hideMark/>
          </w:tcPr>
          <w:p w14:paraId="225830AA" w14:textId="57D71C06" w:rsidR="00F334E1" w:rsidRPr="00F43E49" w:rsidRDefault="00F334E1" w:rsidP="004D7947">
            <w:pPr>
              <w:spacing w:after="0" w:line="240" w:lineRule="auto"/>
              <w:jc w:val="center"/>
              <w:rPr>
                <w:rFonts w:eastAsia="Times New Roman" w:cs="Calibri"/>
                <w:sz w:val="18"/>
                <w:szCs w:val="18"/>
                <w:lang w:eastAsia="en-AU"/>
              </w:rPr>
            </w:pPr>
          </w:p>
        </w:tc>
        <w:tc>
          <w:tcPr>
            <w:tcW w:w="735" w:type="dxa"/>
            <w:shd w:val="clear" w:color="auto" w:fill="FFFFFF" w:themeFill="background1"/>
            <w:noWrap/>
            <w:vAlign w:val="center"/>
            <w:hideMark/>
          </w:tcPr>
          <w:p w14:paraId="2C4FB211" w14:textId="77777777" w:rsidR="00F334E1" w:rsidRPr="00F43E49" w:rsidRDefault="00F334E1" w:rsidP="004D7947">
            <w:pPr>
              <w:spacing w:after="0" w:line="240" w:lineRule="auto"/>
              <w:jc w:val="center"/>
              <w:rPr>
                <w:rFonts w:eastAsia="Times New Roman" w:cs="Calibri"/>
                <w:sz w:val="18"/>
                <w:szCs w:val="18"/>
                <w:lang w:eastAsia="en-AU"/>
              </w:rPr>
            </w:pPr>
            <w:r w:rsidRPr="00F43E49">
              <w:rPr>
                <w:rFonts w:eastAsia="Times New Roman" w:cs="Calibri"/>
                <w:sz w:val="18"/>
                <w:szCs w:val="18"/>
                <w:lang w:eastAsia="en-AU"/>
              </w:rPr>
              <w:t>0</w:t>
            </w:r>
          </w:p>
        </w:tc>
      </w:tr>
      <w:tr w:rsidR="009B18FE" w:rsidRPr="00F43E49" w14:paraId="498F080A" w14:textId="77777777" w:rsidTr="004D7947">
        <w:trPr>
          <w:trHeight w:val="288"/>
        </w:trPr>
        <w:tc>
          <w:tcPr>
            <w:tcW w:w="2835" w:type="dxa"/>
            <w:shd w:val="clear" w:color="auto" w:fill="FFFFFF" w:themeFill="background1"/>
            <w:noWrap/>
            <w:vAlign w:val="center"/>
            <w:hideMark/>
          </w:tcPr>
          <w:p w14:paraId="124D37C2" w14:textId="77777777" w:rsidR="009B18FE" w:rsidRPr="00F43E49" w:rsidRDefault="009B18FE"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State Grants Commission</w:t>
            </w:r>
          </w:p>
        </w:tc>
        <w:tc>
          <w:tcPr>
            <w:tcW w:w="851" w:type="dxa"/>
            <w:shd w:val="clear" w:color="auto" w:fill="FFFFFF" w:themeFill="background1"/>
            <w:noWrap/>
            <w:vAlign w:val="center"/>
            <w:hideMark/>
          </w:tcPr>
          <w:p w14:paraId="3760CB25"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175E10BA"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0EB47196"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3B763BF1"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41E66C16"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3FCD522C" w14:textId="7B1974A9" w:rsidR="009B18FE" w:rsidRPr="00F43E49" w:rsidRDefault="009B18FE"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42D63514"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2EBF2AF7"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76E01261"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0D2E0C7A"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3AA153E7"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5A1C8581" w14:textId="725AFFA6" w:rsidR="009B18FE" w:rsidRPr="00F43E49" w:rsidRDefault="009B18FE"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133A95BC" w14:textId="77777777" w:rsidR="009B18FE" w:rsidRPr="00F43E49" w:rsidRDefault="009B18FE"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075F0D61" w14:textId="77777777" w:rsidTr="004D7947">
        <w:trPr>
          <w:trHeight w:val="288"/>
        </w:trPr>
        <w:tc>
          <w:tcPr>
            <w:tcW w:w="2835" w:type="dxa"/>
            <w:shd w:val="clear" w:color="auto" w:fill="FFFFFF" w:themeFill="background1"/>
            <w:noWrap/>
            <w:vAlign w:val="center"/>
            <w:hideMark/>
          </w:tcPr>
          <w:p w14:paraId="402BB051" w14:textId="7FCB618C"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Sustainable Timber</w:t>
            </w:r>
            <w:r w:rsidR="009B18FE" w:rsidRPr="00F43E49">
              <w:rPr>
                <w:rFonts w:eastAsia="Times New Roman" w:cs="Calibri"/>
                <w:sz w:val="18"/>
                <w:szCs w:val="18"/>
                <w:lang w:eastAsia="en-AU"/>
              </w:rPr>
              <w:t xml:space="preserve"> Tasmania</w:t>
            </w:r>
          </w:p>
        </w:tc>
        <w:tc>
          <w:tcPr>
            <w:tcW w:w="851" w:type="dxa"/>
            <w:shd w:val="clear" w:color="auto" w:fill="FFFFFF" w:themeFill="background1"/>
            <w:noWrap/>
            <w:vAlign w:val="center"/>
            <w:hideMark/>
          </w:tcPr>
          <w:p w14:paraId="6717E29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9</w:t>
            </w:r>
          </w:p>
        </w:tc>
        <w:tc>
          <w:tcPr>
            <w:tcW w:w="850" w:type="dxa"/>
            <w:shd w:val="clear" w:color="auto" w:fill="FFFFFF" w:themeFill="background1"/>
            <w:noWrap/>
            <w:vAlign w:val="center"/>
            <w:hideMark/>
          </w:tcPr>
          <w:p w14:paraId="1A5DEDB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709" w:type="dxa"/>
            <w:shd w:val="clear" w:color="auto" w:fill="FFFFFF" w:themeFill="background1"/>
            <w:noWrap/>
            <w:vAlign w:val="center"/>
            <w:hideMark/>
          </w:tcPr>
          <w:p w14:paraId="20764EC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shd w:val="clear" w:color="auto" w:fill="FFFFFF" w:themeFill="background1"/>
            <w:noWrap/>
            <w:vAlign w:val="center"/>
            <w:hideMark/>
          </w:tcPr>
          <w:p w14:paraId="75B9812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shd w:val="clear" w:color="auto" w:fill="FFFFFF" w:themeFill="background1"/>
            <w:noWrap/>
            <w:vAlign w:val="center"/>
            <w:hideMark/>
          </w:tcPr>
          <w:p w14:paraId="689BE8D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shd w:val="clear" w:color="auto" w:fill="FFFFFF" w:themeFill="background1"/>
            <w:noWrap/>
            <w:vAlign w:val="center"/>
            <w:hideMark/>
          </w:tcPr>
          <w:p w14:paraId="403F7052" w14:textId="1A9D6FF5"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254EFAB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61F622C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3AA0879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3B7E127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6E96D63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1418" w:type="dxa"/>
            <w:shd w:val="clear" w:color="auto" w:fill="FFFFFF" w:themeFill="background1"/>
            <w:noWrap/>
            <w:vAlign w:val="center"/>
            <w:hideMark/>
          </w:tcPr>
          <w:p w14:paraId="2BA5C3CB" w14:textId="280E6B9B" w:rsidR="003C3C6B" w:rsidRPr="00F43E49" w:rsidRDefault="00DC395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12, 19</w:t>
            </w:r>
          </w:p>
        </w:tc>
        <w:tc>
          <w:tcPr>
            <w:tcW w:w="735" w:type="dxa"/>
            <w:shd w:val="clear" w:color="auto" w:fill="FFFFFF" w:themeFill="background1"/>
            <w:noWrap/>
            <w:vAlign w:val="center"/>
            <w:hideMark/>
          </w:tcPr>
          <w:p w14:paraId="1155104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50D90D6F" w14:textId="77777777" w:rsidTr="004D7947">
        <w:trPr>
          <w:trHeight w:val="288"/>
        </w:trPr>
        <w:tc>
          <w:tcPr>
            <w:tcW w:w="2835" w:type="dxa"/>
            <w:shd w:val="clear" w:color="auto" w:fill="FFFFFF" w:themeFill="background1"/>
            <w:noWrap/>
            <w:vAlign w:val="center"/>
            <w:hideMark/>
          </w:tcPr>
          <w:p w14:paraId="71C16B9D"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Tasmania Legal Aid</w:t>
            </w:r>
          </w:p>
        </w:tc>
        <w:tc>
          <w:tcPr>
            <w:tcW w:w="851" w:type="dxa"/>
            <w:shd w:val="clear" w:color="auto" w:fill="FFFFFF" w:themeFill="background1"/>
            <w:noWrap/>
            <w:vAlign w:val="center"/>
            <w:hideMark/>
          </w:tcPr>
          <w:p w14:paraId="244A64D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550A664A"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0B02FFD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0D1DEEF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5064557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34307042" w14:textId="77777777"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11354B6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449B85B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1D66882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018196D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638352D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400E2BE5" w14:textId="77777777"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7AB6C60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78F971AA" w14:textId="77777777" w:rsidTr="004D7947">
        <w:trPr>
          <w:trHeight w:val="288"/>
        </w:trPr>
        <w:tc>
          <w:tcPr>
            <w:tcW w:w="2835" w:type="dxa"/>
            <w:shd w:val="clear" w:color="auto" w:fill="FFFFFF" w:themeFill="background1"/>
            <w:noWrap/>
            <w:vAlign w:val="center"/>
            <w:hideMark/>
          </w:tcPr>
          <w:p w14:paraId="31E52907"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Tasmanian Audit Office</w:t>
            </w:r>
          </w:p>
        </w:tc>
        <w:tc>
          <w:tcPr>
            <w:tcW w:w="851" w:type="dxa"/>
            <w:shd w:val="clear" w:color="auto" w:fill="FFFFFF" w:themeFill="background1"/>
            <w:noWrap/>
            <w:vAlign w:val="center"/>
            <w:hideMark/>
          </w:tcPr>
          <w:p w14:paraId="3F63B2E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6ED24A8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1483549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0D50525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5D746DC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56A4941B" w14:textId="24DCC786"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23B83B6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6DCADD2A"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1A9387C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28CD7A8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6DE313B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3B79336B" w14:textId="4C42ED27"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33B6702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7E087E08" w14:textId="77777777" w:rsidTr="004D7947">
        <w:trPr>
          <w:trHeight w:val="288"/>
        </w:trPr>
        <w:tc>
          <w:tcPr>
            <w:tcW w:w="2835" w:type="dxa"/>
            <w:shd w:val="clear" w:color="auto" w:fill="FFFFFF" w:themeFill="background1"/>
            <w:noWrap/>
            <w:vAlign w:val="center"/>
            <w:hideMark/>
          </w:tcPr>
          <w:p w14:paraId="14AE8A3D"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lastRenderedPageBreak/>
              <w:t>Tasmanian Irrigation Pty Ltd</w:t>
            </w:r>
          </w:p>
        </w:tc>
        <w:tc>
          <w:tcPr>
            <w:tcW w:w="851" w:type="dxa"/>
            <w:shd w:val="clear" w:color="auto" w:fill="FFFFFF" w:themeFill="background1"/>
            <w:noWrap/>
            <w:vAlign w:val="center"/>
            <w:hideMark/>
          </w:tcPr>
          <w:p w14:paraId="06FA013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850" w:type="dxa"/>
            <w:shd w:val="clear" w:color="auto" w:fill="FFFFFF" w:themeFill="background1"/>
            <w:noWrap/>
            <w:vAlign w:val="center"/>
            <w:hideMark/>
          </w:tcPr>
          <w:p w14:paraId="400D06D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709" w:type="dxa"/>
            <w:shd w:val="clear" w:color="auto" w:fill="FFFFFF" w:themeFill="background1"/>
            <w:noWrap/>
            <w:vAlign w:val="center"/>
            <w:hideMark/>
          </w:tcPr>
          <w:p w14:paraId="4ECBABD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shd w:val="clear" w:color="auto" w:fill="FFFFFF" w:themeFill="background1"/>
            <w:noWrap/>
            <w:vAlign w:val="center"/>
            <w:hideMark/>
          </w:tcPr>
          <w:p w14:paraId="768B184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512EAA0A"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2089" w:type="dxa"/>
            <w:shd w:val="clear" w:color="auto" w:fill="FFFFFF" w:themeFill="background1"/>
            <w:noWrap/>
            <w:vAlign w:val="center"/>
            <w:hideMark/>
          </w:tcPr>
          <w:p w14:paraId="063E2A7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27</w:t>
            </w:r>
          </w:p>
        </w:tc>
        <w:tc>
          <w:tcPr>
            <w:tcW w:w="746" w:type="dxa"/>
            <w:shd w:val="clear" w:color="auto" w:fill="FFFFFF" w:themeFill="background1"/>
            <w:noWrap/>
            <w:vAlign w:val="center"/>
            <w:hideMark/>
          </w:tcPr>
          <w:p w14:paraId="675EAD4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362A855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184925F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4941DDF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7EECAB1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586C55D7" w14:textId="3E90D4D3"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4F25F3D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0CC4490E" w14:textId="77777777" w:rsidTr="004D7947">
        <w:trPr>
          <w:trHeight w:val="288"/>
        </w:trPr>
        <w:tc>
          <w:tcPr>
            <w:tcW w:w="2835" w:type="dxa"/>
            <w:shd w:val="clear" w:color="auto" w:fill="FFFFFF" w:themeFill="background1"/>
            <w:noWrap/>
            <w:vAlign w:val="center"/>
            <w:hideMark/>
          </w:tcPr>
          <w:p w14:paraId="26D7ED92"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Tasmanian Networks Pty Ltd</w:t>
            </w:r>
          </w:p>
        </w:tc>
        <w:tc>
          <w:tcPr>
            <w:tcW w:w="851" w:type="dxa"/>
            <w:shd w:val="clear" w:color="auto" w:fill="FFFFFF" w:themeFill="background1"/>
            <w:noWrap/>
            <w:vAlign w:val="center"/>
            <w:hideMark/>
          </w:tcPr>
          <w:p w14:paraId="44C1CCD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850" w:type="dxa"/>
            <w:shd w:val="clear" w:color="auto" w:fill="FFFFFF" w:themeFill="background1"/>
            <w:noWrap/>
            <w:vAlign w:val="center"/>
            <w:hideMark/>
          </w:tcPr>
          <w:p w14:paraId="59DBFC9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709" w:type="dxa"/>
            <w:shd w:val="clear" w:color="auto" w:fill="FFFFFF" w:themeFill="background1"/>
            <w:noWrap/>
            <w:vAlign w:val="center"/>
            <w:hideMark/>
          </w:tcPr>
          <w:p w14:paraId="677523C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13EBB3F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850" w:type="dxa"/>
            <w:shd w:val="clear" w:color="auto" w:fill="FFFFFF" w:themeFill="background1"/>
            <w:noWrap/>
            <w:vAlign w:val="center"/>
            <w:hideMark/>
          </w:tcPr>
          <w:p w14:paraId="5462BBB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2089" w:type="dxa"/>
            <w:shd w:val="clear" w:color="auto" w:fill="FFFFFF" w:themeFill="background1"/>
            <w:noWrap/>
            <w:vAlign w:val="center"/>
            <w:hideMark/>
          </w:tcPr>
          <w:p w14:paraId="6AC7C71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29, 36, 37, 39</w:t>
            </w:r>
          </w:p>
        </w:tc>
        <w:tc>
          <w:tcPr>
            <w:tcW w:w="746" w:type="dxa"/>
            <w:shd w:val="clear" w:color="auto" w:fill="FFFFFF" w:themeFill="background1"/>
            <w:noWrap/>
            <w:vAlign w:val="center"/>
            <w:hideMark/>
          </w:tcPr>
          <w:p w14:paraId="368CB6B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4F4B66B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1AB1916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29247C2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77BBCC8A"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7AA2CB4E" w14:textId="55416C75"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525E753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57D889D8" w14:textId="77777777" w:rsidTr="004D7947">
        <w:trPr>
          <w:trHeight w:val="288"/>
        </w:trPr>
        <w:tc>
          <w:tcPr>
            <w:tcW w:w="2835" w:type="dxa"/>
            <w:shd w:val="clear" w:color="auto" w:fill="FFFFFF" w:themeFill="background1"/>
            <w:noWrap/>
            <w:vAlign w:val="center"/>
            <w:hideMark/>
          </w:tcPr>
          <w:p w14:paraId="613351C9"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Tasmanian Pharmacy Authority</w:t>
            </w:r>
          </w:p>
        </w:tc>
        <w:tc>
          <w:tcPr>
            <w:tcW w:w="851" w:type="dxa"/>
            <w:shd w:val="clear" w:color="auto" w:fill="FFFFFF" w:themeFill="background1"/>
            <w:noWrap/>
            <w:vAlign w:val="center"/>
            <w:hideMark/>
          </w:tcPr>
          <w:p w14:paraId="08D5729A"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7F9A249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577B440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2EED5B7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62D9DFE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5B6FA9A9" w14:textId="44DF1807"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3F4A3A3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1DA86DC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618859A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46E4979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4A98449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4E8CFCD2" w14:textId="49EA9B1F"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11CBF09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F334E1" w:rsidRPr="00F43E49" w14:paraId="6F7B0FA5" w14:textId="77777777" w:rsidTr="004D7947">
        <w:trPr>
          <w:trHeight w:val="288"/>
        </w:trPr>
        <w:tc>
          <w:tcPr>
            <w:tcW w:w="2835" w:type="dxa"/>
            <w:shd w:val="clear" w:color="auto" w:fill="FFFFFF" w:themeFill="background1"/>
            <w:noWrap/>
            <w:vAlign w:val="center"/>
            <w:hideMark/>
          </w:tcPr>
          <w:p w14:paraId="27DB6760" w14:textId="77777777" w:rsidR="00F334E1" w:rsidRPr="00F43E49" w:rsidRDefault="00F334E1"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Tasmanian Planning Commission</w:t>
            </w:r>
          </w:p>
        </w:tc>
        <w:tc>
          <w:tcPr>
            <w:tcW w:w="851" w:type="dxa"/>
            <w:shd w:val="clear" w:color="auto" w:fill="FFFFFF" w:themeFill="background1"/>
            <w:noWrap/>
            <w:vAlign w:val="center"/>
            <w:hideMark/>
          </w:tcPr>
          <w:p w14:paraId="27198E04"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shd w:val="clear" w:color="auto" w:fill="FFFFFF" w:themeFill="background1"/>
            <w:noWrap/>
            <w:vAlign w:val="center"/>
            <w:hideMark/>
          </w:tcPr>
          <w:p w14:paraId="1A69F584"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shd w:val="clear" w:color="auto" w:fill="FFFFFF" w:themeFill="background1"/>
            <w:noWrap/>
            <w:vAlign w:val="center"/>
            <w:hideMark/>
          </w:tcPr>
          <w:p w14:paraId="6DFC760F"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shd w:val="clear" w:color="auto" w:fill="FFFFFF" w:themeFill="background1"/>
            <w:noWrap/>
            <w:vAlign w:val="center"/>
            <w:hideMark/>
          </w:tcPr>
          <w:p w14:paraId="094A04A1"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77A04C9B"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5BA7D862" w14:textId="3DA98ECC" w:rsidR="00F334E1" w:rsidRPr="00F43E49" w:rsidRDefault="00F334E1"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51250E07"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15980800"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0477993B"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7B3E2CDE"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1B4C48F2"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58972EF9" w14:textId="484DCD34" w:rsidR="00F334E1" w:rsidRPr="00F43E49" w:rsidRDefault="00F334E1"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3AF1F61A"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F334E1" w:rsidRPr="00F43E49" w14:paraId="5376F11F" w14:textId="77777777" w:rsidTr="004D7947">
        <w:trPr>
          <w:trHeight w:val="288"/>
        </w:trPr>
        <w:tc>
          <w:tcPr>
            <w:tcW w:w="2835" w:type="dxa"/>
            <w:shd w:val="clear" w:color="auto" w:fill="FFFFFF" w:themeFill="background1"/>
            <w:noWrap/>
            <w:vAlign w:val="center"/>
            <w:hideMark/>
          </w:tcPr>
          <w:p w14:paraId="233884A9" w14:textId="77777777" w:rsidR="00F334E1" w:rsidRPr="00F43E49" w:rsidRDefault="00F334E1"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Tasmanian Ports Corporation Pty Ltd</w:t>
            </w:r>
          </w:p>
        </w:tc>
        <w:tc>
          <w:tcPr>
            <w:tcW w:w="851" w:type="dxa"/>
            <w:shd w:val="clear" w:color="auto" w:fill="FFFFFF" w:themeFill="background1"/>
            <w:noWrap/>
            <w:vAlign w:val="center"/>
            <w:hideMark/>
          </w:tcPr>
          <w:p w14:paraId="4A461073"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shd w:val="clear" w:color="auto" w:fill="FFFFFF" w:themeFill="background1"/>
            <w:noWrap/>
            <w:vAlign w:val="center"/>
            <w:hideMark/>
          </w:tcPr>
          <w:p w14:paraId="7CF1E96F"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shd w:val="clear" w:color="auto" w:fill="FFFFFF" w:themeFill="background1"/>
            <w:noWrap/>
            <w:vAlign w:val="center"/>
            <w:hideMark/>
          </w:tcPr>
          <w:p w14:paraId="67954979"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6530946D"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13BB01E7"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0844A867" w14:textId="2CD8022D" w:rsidR="00F334E1" w:rsidRPr="00F43E49" w:rsidRDefault="00F334E1"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4CFD34B5"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shd w:val="clear" w:color="auto" w:fill="FFFFFF" w:themeFill="background1"/>
            <w:noWrap/>
            <w:vAlign w:val="center"/>
            <w:hideMark/>
          </w:tcPr>
          <w:p w14:paraId="28DBF3EC"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19297B5B"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676E04A2"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02B4ABFF"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683713C0" w14:textId="6BC60EAB" w:rsidR="00F334E1" w:rsidRPr="00F43E49" w:rsidRDefault="00F334E1"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23FD9CD9"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7821F6A2" w14:textId="77777777" w:rsidTr="004D7947">
        <w:trPr>
          <w:trHeight w:val="288"/>
        </w:trPr>
        <w:tc>
          <w:tcPr>
            <w:tcW w:w="2835" w:type="dxa"/>
            <w:shd w:val="clear" w:color="auto" w:fill="FFFFFF" w:themeFill="background1"/>
            <w:noWrap/>
            <w:vAlign w:val="center"/>
            <w:hideMark/>
          </w:tcPr>
          <w:p w14:paraId="292D12E4"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Tasmanian Public Finance Corporation</w:t>
            </w:r>
          </w:p>
        </w:tc>
        <w:tc>
          <w:tcPr>
            <w:tcW w:w="851" w:type="dxa"/>
            <w:shd w:val="clear" w:color="auto" w:fill="FFFFFF" w:themeFill="background1"/>
            <w:noWrap/>
            <w:vAlign w:val="center"/>
            <w:hideMark/>
          </w:tcPr>
          <w:p w14:paraId="413A6C2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50" w:type="dxa"/>
            <w:shd w:val="clear" w:color="auto" w:fill="FFFFFF" w:themeFill="background1"/>
            <w:noWrap/>
            <w:vAlign w:val="center"/>
            <w:hideMark/>
          </w:tcPr>
          <w:p w14:paraId="7952E36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shd w:val="clear" w:color="auto" w:fill="FFFFFF" w:themeFill="background1"/>
            <w:noWrap/>
            <w:vAlign w:val="center"/>
            <w:hideMark/>
          </w:tcPr>
          <w:p w14:paraId="7BEB208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shd w:val="clear" w:color="auto" w:fill="FFFFFF" w:themeFill="background1"/>
            <w:noWrap/>
            <w:vAlign w:val="center"/>
            <w:hideMark/>
          </w:tcPr>
          <w:p w14:paraId="064C2F7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33C5C04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446E0151" w14:textId="75D8388F"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369B91EA"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0939984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019470B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8" w:type="dxa"/>
            <w:shd w:val="clear" w:color="auto" w:fill="FFFFFF" w:themeFill="background1"/>
            <w:noWrap/>
            <w:vAlign w:val="center"/>
            <w:hideMark/>
          </w:tcPr>
          <w:p w14:paraId="36B5769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6A939C0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3BD6AD89" w14:textId="282D9A9A"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35CC428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F334E1" w:rsidRPr="00F43E49" w14:paraId="40CCD847" w14:textId="77777777" w:rsidTr="004D7947">
        <w:trPr>
          <w:trHeight w:val="288"/>
        </w:trPr>
        <w:tc>
          <w:tcPr>
            <w:tcW w:w="2835" w:type="dxa"/>
            <w:shd w:val="clear" w:color="auto" w:fill="FFFFFF" w:themeFill="background1"/>
            <w:noWrap/>
            <w:vAlign w:val="center"/>
            <w:hideMark/>
          </w:tcPr>
          <w:p w14:paraId="1BC77513" w14:textId="177E4A28" w:rsidR="00F334E1" w:rsidRPr="00F43E49" w:rsidRDefault="00F334E1"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Tasmanian Railways Pty Ltd</w:t>
            </w:r>
          </w:p>
        </w:tc>
        <w:tc>
          <w:tcPr>
            <w:tcW w:w="851" w:type="dxa"/>
            <w:shd w:val="clear" w:color="auto" w:fill="FFFFFF" w:themeFill="background1"/>
            <w:noWrap/>
            <w:vAlign w:val="center"/>
            <w:hideMark/>
          </w:tcPr>
          <w:p w14:paraId="4DE30B81"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1A3D3725"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397953C5"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7E8F716C"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5FFF39AA"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5D540B4B" w14:textId="02FEB958" w:rsidR="00F334E1" w:rsidRPr="00F43E49" w:rsidRDefault="00F334E1"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7C422298"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10362612"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085F35F7"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47A60BC3"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481E192C"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45B884F3" w14:textId="7890CFBF" w:rsidR="00F334E1" w:rsidRPr="00F43E49" w:rsidRDefault="00F334E1"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52D1418E"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F334E1" w:rsidRPr="00F43E49" w14:paraId="1E13B50C" w14:textId="77777777" w:rsidTr="004D7947">
        <w:trPr>
          <w:trHeight w:val="288"/>
        </w:trPr>
        <w:tc>
          <w:tcPr>
            <w:tcW w:w="2835" w:type="dxa"/>
            <w:shd w:val="clear" w:color="auto" w:fill="FFFFFF" w:themeFill="background1"/>
            <w:noWrap/>
            <w:vAlign w:val="center"/>
            <w:hideMark/>
          </w:tcPr>
          <w:p w14:paraId="2FE4C7AB" w14:textId="77777777" w:rsidR="00F334E1" w:rsidRPr="00F43E49" w:rsidRDefault="00F334E1"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Tasmanian Water and Sewerage Corporation</w:t>
            </w:r>
          </w:p>
        </w:tc>
        <w:tc>
          <w:tcPr>
            <w:tcW w:w="851" w:type="dxa"/>
            <w:shd w:val="clear" w:color="auto" w:fill="FFFFFF" w:themeFill="background1"/>
            <w:noWrap/>
            <w:vAlign w:val="center"/>
            <w:hideMark/>
          </w:tcPr>
          <w:p w14:paraId="76CCB692"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13</w:t>
            </w:r>
          </w:p>
        </w:tc>
        <w:tc>
          <w:tcPr>
            <w:tcW w:w="850" w:type="dxa"/>
            <w:shd w:val="clear" w:color="auto" w:fill="FFFFFF" w:themeFill="background1"/>
            <w:noWrap/>
            <w:vAlign w:val="center"/>
            <w:hideMark/>
          </w:tcPr>
          <w:p w14:paraId="2684FBDF"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14</w:t>
            </w:r>
          </w:p>
        </w:tc>
        <w:tc>
          <w:tcPr>
            <w:tcW w:w="709" w:type="dxa"/>
            <w:shd w:val="clear" w:color="auto" w:fill="FFFFFF" w:themeFill="background1"/>
            <w:noWrap/>
            <w:vAlign w:val="center"/>
            <w:hideMark/>
          </w:tcPr>
          <w:p w14:paraId="56BF652A"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13</w:t>
            </w:r>
          </w:p>
        </w:tc>
        <w:tc>
          <w:tcPr>
            <w:tcW w:w="709" w:type="dxa"/>
            <w:shd w:val="clear" w:color="auto" w:fill="FFFFFF" w:themeFill="background1"/>
            <w:noWrap/>
            <w:vAlign w:val="center"/>
            <w:hideMark/>
          </w:tcPr>
          <w:p w14:paraId="0798DD38"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shd w:val="clear" w:color="auto" w:fill="FFFFFF" w:themeFill="background1"/>
            <w:noWrap/>
            <w:vAlign w:val="center"/>
            <w:hideMark/>
          </w:tcPr>
          <w:p w14:paraId="0E6B6279"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shd w:val="clear" w:color="auto" w:fill="FFFFFF" w:themeFill="background1"/>
            <w:noWrap/>
            <w:vAlign w:val="center"/>
            <w:hideMark/>
          </w:tcPr>
          <w:p w14:paraId="48AD671E"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35</w:t>
            </w:r>
          </w:p>
        </w:tc>
        <w:tc>
          <w:tcPr>
            <w:tcW w:w="746" w:type="dxa"/>
            <w:shd w:val="clear" w:color="auto" w:fill="FFFFFF" w:themeFill="background1"/>
            <w:noWrap/>
            <w:vAlign w:val="center"/>
            <w:hideMark/>
          </w:tcPr>
          <w:p w14:paraId="3F59B55A"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shd w:val="clear" w:color="auto" w:fill="FFFFFF" w:themeFill="background1"/>
            <w:noWrap/>
            <w:vAlign w:val="center"/>
            <w:hideMark/>
          </w:tcPr>
          <w:p w14:paraId="6F8F1429"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5F055A42"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8" w:type="dxa"/>
            <w:shd w:val="clear" w:color="auto" w:fill="FFFFFF" w:themeFill="background1"/>
            <w:noWrap/>
            <w:vAlign w:val="center"/>
            <w:hideMark/>
          </w:tcPr>
          <w:p w14:paraId="6B648F6F"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0BDF8007"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183F32D6" w14:textId="667ECF5D" w:rsidR="00F334E1" w:rsidRPr="00F43E49" w:rsidRDefault="00F334E1"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4B8DE840" w14:textId="77777777" w:rsidR="00F334E1" w:rsidRPr="00F43E49" w:rsidRDefault="00F334E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5805434A" w14:textId="77777777" w:rsidTr="004D7947">
        <w:trPr>
          <w:trHeight w:val="288"/>
        </w:trPr>
        <w:tc>
          <w:tcPr>
            <w:tcW w:w="2835" w:type="dxa"/>
            <w:shd w:val="clear" w:color="auto" w:fill="FFFFFF" w:themeFill="background1"/>
            <w:noWrap/>
            <w:vAlign w:val="center"/>
            <w:hideMark/>
          </w:tcPr>
          <w:p w14:paraId="43196D1F"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TasRacing Pty Ltd</w:t>
            </w:r>
          </w:p>
        </w:tc>
        <w:tc>
          <w:tcPr>
            <w:tcW w:w="851" w:type="dxa"/>
            <w:shd w:val="clear" w:color="auto" w:fill="FFFFFF" w:themeFill="background1"/>
            <w:noWrap/>
            <w:vAlign w:val="center"/>
            <w:hideMark/>
          </w:tcPr>
          <w:p w14:paraId="417C110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850" w:type="dxa"/>
            <w:shd w:val="clear" w:color="auto" w:fill="FFFFFF" w:themeFill="background1"/>
            <w:noWrap/>
            <w:vAlign w:val="center"/>
            <w:hideMark/>
          </w:tcPr>
          <w:p w14:paraId="4FA73B4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shd w:val="clear" w:color="auto" w:fill="FFFFFF" w:themeFill="background1"/>
            <w:noWrap/>
            <w:vAlign w:val="center"/>
            <w:hideMark/>
          </w:tcPr>
          <w:p w14:paraId="5D99C99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shd w:val="clear" w:color="auto" w:fill="FFFFFF" w:themeFill="background1"/>
            <w:noWrap/>
            <w:vAlign w:val="center"/>
            <w:hideMark/>
          </w:tcPr>
          <w:p w14:paraId="6FD6910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shd w:val="clear" w:color="auto" w:fill="FFFFFF" w:themeFill="background1"/>
            <w:noWrap/>
            <w:vAlign w:val="center"/>
            <w:hideMark/>
          </w:tcPr>
          <w:p w14:paraId="15875D3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shd w:val="clear" w:color="auto" w:fill="FFFFFF" w:themeFill="background1"/>
            <w:noWrap/>
            <w:vAlign w:val="center"/>
            <w:hideMark/>
          </w:tcPr>
          <w:p w14:paraId="0510CBF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36</w:t>
            </w:r>
          </w:p>
        </w:tc>
        <w:tc>
          <w:tcPr>
            <w:tcW w:w="746" w:type="dxa"/>
            <w:shd w:val="clear" w:color="auto" w:fill="FFFFFF" w:themeFill="background1"/>
            <w:noWrap/>
            <w:vAlign w:val="center"/>
            <w:hideMark/>
          </w:tcPr>
          <w:p w14:paraId="18922BE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3AABD9B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6DCC51A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5264ECB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04D96D1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2439D714" w14:textId="29E62217"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59FCF30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3B278E41" w14:textId="77777777" w:rsidTr="004D7947">
        <w:trPr>
          <w:trHeight w:val="288"/>
        </w:trPr>
        <w:tc>
          <w:tcPr>
            <w:tcW w:w="2835" w:type="dxa"/>
            <w:shd w:val="clear" w:color="auto" w:fill="FFFFFF" w:themeFill="background1"/>
            <w:noWrap/>
            <w:vAlign w:val="center"/>
            <w:hideMark/>
          </w:tcPr>
          <w:p w14:paraId="124387C7"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TasTAFE</w:t>
            </w:r>
          </w:p>
        </w:tc>
        <w:tc>
          <w:tcPr>
            <w:tcW w:w="851" w:type="dxa"/>
            <w:shd w:val="clear" w:color="auto" w:fill="FFFFFF" w:themeFill="background1"/>
            <w:noWrap/>
            <w:vAlign w:val="center"/>
            <w:hideMark/>
          </w:tcPr>
          <w:p w14:paraId="43BCA76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50" w:type="dxa"/>
            <w:shd w:val="clear" w:color="auto" w:fill="FFFFFF" w:themeFill="background1"/>
            <w:noWrap/>
            <w:vAlign w:val="center"/>
            <w:hideMark/>
          </w:tcPr>
          <w:p w14:paraId="376EC02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shd w:val="clear" w:color="auto" w:fill="FFFFFF" w:themeFill="background1"/>
            <w:noWrap/>
            <w:vAlign w:val="center"/>
            <w:hideMark/>
          </w:tcPr>
          <w:p w14:paraId="2ECF938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shd w:val="clear" w:color="auto" w:fill="FFFFFF" w:themeFill="background1"/>
            <w:noWrap/>
            <w:vAlign w:val="center"/>
            <w:hideMark/>
          </w:tcPr>
          <w:p w14:paraId="6C5B94A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1063D3F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60C79534" w14:textId="01190DF5"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34490BD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7156ED6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2EDE3CC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1ECF106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08B47B3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0EE87B66" w14:textId="7CB69721"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07D2C04A"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2E607CE4" w14:textId="77777777" w:rsidTr="004D7947">
        <w:trPr>
          <w:trHeight w:val="288"/>
        </w:trPr>
        <w:tc>
          <w:tcPr>
            <w:tcW w:w="2835" w:type="dxa"/>
            <w:shd w:val="clear" w:color="auto" w:fill="FFFFFF" w:themeFill="background1"/>
            <w:noWrap/>
            <w:vAlign w:val="center"/>
            <w:hideMark/>
          </w:tcPr>
          <w:p w14:paraId="7789365E"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Teachers Registration Board of Tasmania</w:t>
            </w:r>
          </w:p>
        </w:tc>
        <w:tc>
          <w:tcPr>
            <w:tcW w:w="851" w:type="dxa"/>
            <w:shd w:val="clear" w:color="auto" w:fill="FFFFFF" w:themeFill="background1"/>
            <w:noWrap/>
            <w:vAlign w:val="center"/>
            <w:hideMark/>
          </w:tcPr>
          <w:p w14:paraId="65F79D6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50" w:type="dxa"/>
            <w:shd w:val="clear" w:color="auto" w:fill="FFFFFF" w:themeFill="background1"/>
            <w:noWrap/>
            <w:vAlign w:val="center"/>
            <w:hideMark/>
          </w:tcPr>
          <w:p w14:paraId="675F1A0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shd w:val="clear" w:color="auto" w:fill="FFFFFF" w:themeFill="background1"/>
            <w:noWrap/>
            <w:vAlign w:val="center"/>
            <w:hideMark/>
          </w:tcPr>
          <w:p w14:paraId="4675E6D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34269D3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shd w:val="clear" w:color="auto" w:fill="FFFFFF" w:themeFill="background1"/>
            <w:noWrap/>
            <w:vAlign w:val="center"/>
            <w:hideMark/>
          </w:tcPr>
          <w:p w14:paraId="4869A37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shd w:val="clear" w:color="auto" w:fill="FFFFFF" w:themeFill="background1"/>
            <w:noWrap/>
            <w:vAlign w:val="center"/>
            <w:hideMark/>
          </w:tcPr>
          <w:p w14:paraId="17B0E25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31, 35, 36, 39, 40</w:t>
            </w:r>
          </w:p>
        </w:tc>
        <w:tc>
          <w:tcPr>
            <w:tcW w:w="746" w:type="dxa"/>
            <w:shd w:val="clear" w:color="auto" w:fill="FFFFFF" w:themeFill="background1"/>
            <w:noWrap/>
            <w:vAlign w:val="center"/>
            <w:hideMark/>
          </w:tcPr>
          <w:p w14:paraId="542A30D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719F8FB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1158B4B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1318F57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3F8CD5A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18ED4D33" w14:textId="03D0D7D6"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62B755B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33A3A90C" w14:textId="77777777" w:rsidTr="004D7947">
        <w:trPr>
          <w:trHeight w:val="288"/>
        </w:trPr>
        <w:tc>
          <w:tcPr>
            <w:tcW w:w="2835" w:type="dxa"/>
            <w:shd w:val="clear" w:color="auto" w:fill="FFFFFF" w:themeFill="background1"/>
            <w:noWrap/>
            <w:vAlign w:val="center"/>
            <w:hideMark/>
          </w:tcPr>
          <w:p w14:paraId="46A3F2C5"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The Public Trustee</w:t>
            </w:r>
          </w:p>
        </w:tc>
        <w:tc>
          <w:tcPr>
            <w:tcW w:w="851" w:type="dxa"/>
            <w:shd w:val="clear" w:color="auto" w:fill="FFFFFF" w:themeFill="background1"/>
            <w:noWrap/>
            <w:vAlign w:val="center"/>
            <w:hideMark/>
          </w:tcPr>
          <w:p w14:paraId="1AA5556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850" w:type="dxa"/>
            <w:shd w:val="clear" w:color="auto" w:fill="FFFFFF" w:themeFill="background1"/>
            <w:noWrap/>
            <w:vAlign w:val="center"/>
            <w:hideMark/>
          </w:tcPr>
          <w:p w14:paraId="53C9D7C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709" w:type="dxa"/>
            <w:shd w:val="clear" w:color="auto" w:fill="FFFFFF" w:themeFill="background1"/>
            <w:noWrap/>
            <w:vAlign w:val="center"/>
            <w:hideMark/>
          </w:tcPr>
          <w:p w14:paraId="0167260A"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shd w:val="clear" w:color="auto" w:fill="FFFFFF" w:themeFill="background1"/>
            <w:noWrap/>
            <w:vAlign w:val="center"/>
            <w:hideMark/>
          </w:tcPr>
          <w:p w14:paraId="6D2B0B1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2754AFA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shd w:val="clear" w:color="auto" w:fill="FFFFFF" w:themeFill="background1"/>
            <w:noWrap/>
            <w:vAlign w:val="center"/>
            <w:hideMark/>
          </w:tcPr>
          <w:p w14:paraId="76E326E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31, 36</w:t>
            </w:r>
          </w:p>
        </w:tc>
        <w:tc>
          <w:tcPr>
            <w:tcW w:w="746" w:type="dxa"/>
            <w:shd w:val="clear" w:color="auto" w:fill="FFFFFF" w:themeFill="background1"/>
            <w:noWrap/>
            <w:vAlign w:val="center"/>
            <w:hideMark/>
          </w:tcPr>
          <w:p w14:paraId="1EA31EB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72DE420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5398B1F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23EFD78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432D040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30FF74A7" w14:textId="7DF4D02E"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532AFFC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76FF78BA" w14:textId="77777777" w:rsidTr="004D7947">
        <w:trPr>
          <w:trHeight w:val="288"/>
        </w:trPr>
        <w:tc>
          <w:tcPr>
            <w:tcW w:w="2835" w:type="dxa"/>
            <w:shd w:val="clear" w:color="auto" w:fill="FFFFFF" w:themeFill="background1"/>
            <w:noWrap/>
            <w:vAlign w:val="center"/>
            <w:hideMark/>
          </w:tcPr>
          <w:p w14:paraId="289901D6"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 xml:space="preserve">Tourism Tasmania </w:t>
            </w:r>
          </w:p>
        </w:tc>
        <w:tc>
          <w:tcPr>
            <w:tcW w:w="851" w:type="dxa"/>
            <w:shd w:val="clear" w:color="auto" w:fill="FFFFFF" w:themeFill="background1"/>
            <w:noWrap/>
            <w:vAlign w:val="center"/>
            <w:hideMark/>
          </w:tcPr>
          <w:p w14:paraId="10E8255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shd w:val="clear" w:color="auto" w:fill="FFFFFF" w:themeFill="background1"/>
            <w:noWrap/>
            <w:vAlign w:val="center"/>
            <w:hideMark/>
          </w:tcPr>
          <w:p w14:paraId="34EE4A9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shd w:val="clear" w:color="auto" w:fill="FFFFFF" w:themeFill="background1"/>
            <w:noWrap/>
            <w:vAlign w:val="center"/>
            <w:hideMark/>
          </w:tcPr>
          <w:p w14:paraId="34B0224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641ECF3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shd w:val="clear" w:color="auto" w:fill="FFFFFF" w:themeFill="background1"/>
            <w:noWrap/>
            <w:vAlign w:val="center"/>
            <w:hideMark/>
          </w:tcPr>
          <w:p w14:paraId="0D001BE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shd w:val="clear" w:color="auto" w:fill="FFFFFF" w:themeFill="background1"/>
            <w:noWrap/>
            <w:vAlign w:val="center"/>
            <w:hideMark/>
          </w:tcPr>
          <w:p w14:paraId="583BBCE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27, 35, 36</w:t>
            </w:r>
          </w:p>
        </w:tc>
        <w:tc>
          <w:tcPr>
            <w:tcW w:w="746" w:type="dxa"/>
            <w:shd w:val="clear" w:color="auto" w:fill="FFFFFF" w:themeFill="background1"/>
            <w:noWrap/>
            <w:vAlign w:val="center"/>
            <w:hideMark/>
          </w:tcPr>
          <w:p w14:paraId="403FD5F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6C01161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00B844C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3833153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1AC14B5A"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04748A60" w14:textId="33E371B1"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05ED2DB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3BE4BD6F" w14:textId="77777777" w:rsidTr="004D7947">
        <w:trPr>
          <w:trHeight w:val="288"/>
        </w:trPr>
        <w:tc>
          <w:tcPr>
            <w:tcW w:w="2835" w:type="dxa"/>
            <w:shd w:val="clear" w:color="auto" w:fill="FFFFFF" w:themeFill="background1"/>
            <w:noWrap/>
            <w:vAlign w:val="center"/>
            <w:hideMark/>
          </w:tcPr>
          <w:p w14:paraId="41C78110"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TT Line</w:t>
            </w:r>
          </w:p>
        </w:tc>
        <w:tc>
          <w:tcPr>
            <w:tcW w:w="851" w:type="dxa"/>
            <w:shd w:val="clear" w:color="auto" w:fill="FFFFFF" w:themeFill="background1"/>
            <w:noWrap/>
            <w:vAlign w:val="center"/>
            <w:hideMark/>
          </w:tcPr>
          <w:p w14:paraId="1DAF28A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850" w:type="dxa"/>
            <w:shd w:val="clear" w:color="auto" w:fill="FFFFFF" w:themeFill="background1"/>
            <w:noWrap/>
            <w:vAlign w:val="center"/>
            <w:hideMark/>
          </w:tcPr>
          <w:p w14:paraId="63B6EFA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shd w:val="clear" w:color="auto" w:fill="FFFFFF" w:themeFill="background1"/>
            <w:noWrap/>
            <w:vAlign w:val="center"/>
            <w:hideMark/>
          </w:tcPr>
          <w:p w14:paraId="7C14857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shd w:val="clear" w:color="auto" w:fill="FFFFFF" w:themeFill="background1"/>
            <w:noWrap/>
            <w:vAlign w:val="center"/>
            <w:hideMark/>
          </w:tcPr>
          <w:p w14:paraId="3A52634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05B87F1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shd w:val="clear" w:color="auto" w:fill="FFFFFF" w:themeFill="background1"/>
            <w:noWrap/>
            <w:vAlign w:val="center"/>
            <w:hideMark/>
          </w:tcPr>
          <w:p w14:paraId="11EFF0A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36</w:t>
            </w:r>
          </w:p>
        </w:tc>
        <w:tc>
          <w:tcPr>
            <w:tcW w:w="746" w:type="dxa"/>
            <w:shd w:val="clear" w:color="auto" w:fill="FFFFFF" w:themeFill="background1"/>
            <w:noWrap/>
            <w:vAlign w:val="center"/>
            <w:hideMark/>
          </w:tcPr>
          <w:p w14:paraId="766F4648"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25E8315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57B8BF53"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6590B74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7BD32C3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6F549152" w14:textId="378D6C3E"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1A57F87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1CE0152B" w14:textId="77777777" w:rsidTr="004D7947">
        <w:trPr>
          <w:trHeight w:val="288"/>
        </w:trPr>
        <w:tc>
          <w:tcPr>
            <w:tcW w:w="2835" w:type="dxa"/>
            <w:shd w:val="clear" w:color="auto" w:fill="FFFFFF" w:themeFill="background1"/>
            <w:noWrap/>
            <w:vAlign w:val="center"/>
            <w:hideMark/>
          </w:tcPr>
          <w:p w14:paraId="514425FD"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University of Tasmania</w:t>
            </w:r>
          </w:p>
        </w:tc>
        <w:tc>
          <w:tcPr>
            <w:tcW w:w="851" w:type="dxa"/>
            <w:shd w:val="clear" w:color="auto" w:fill="FFFFFF" w:themeFill="background1"/>
            <w:noWrap/>
            <w:vAlign w:val="center"/>
            <w:hideMark/>
          </w:tcPr>
          <w:p w14:paraId="3E722C8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13</w:t>
            </w:r>
          </w:p>
        </w:tc>
        <w:tc>
          <w:tcPr>
            <w:tcW w:w="850" w:type="dxa"/>
            <w:shd w:val="clear" w:color="auto" w:fill="FFFFFF" w:themeFill="background1"/>
            <w:noWrap/>
            <w:vAlign w:val="center"/>
            <w:hideMark/>
          </w:tcPr>
          <w:p w14:paraId="3D2249A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w:t>
            </w:r>
          </w:p>
        </w:tc>
        <w:tc>
          <w:tcPr>
            <w:tcW w:w="709" w:type="dxa"/>
            <w:shd w:val="clear" w:color="auto" w:fill="FFFFFF" w:themeFill="background1"/>
            <w:noWrap/>
            <w:vAlign w:val="center"/>
            <w:hideMark/>
          </w:tcPr>
          <w:p w14:paraId="677037A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709" w:type="dxa"/>
            <w:shd w:val="clear" w:color="auto" w:fill="FFFFFF" w:themeFill="background1"/>
            <w:noWrap/>
            <w:vAlign w:val="center"/>
            <w:hideMark/>
          </w:tcPr>
          <w:p w14:paraId="5713CD0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850" w:type="dxa"/>
            <w:shd w:val="clear" w:color="auto" w:fill="FFFFFF" w:themeFill="background1"/>
            <w:noWrap/>
            <w:vAlign w:val="center"/>
            <w:hideMark/>
          </w:tcPr>
          <w:p w14:paraId="2DAE14D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2089" w:type="dxa"/>
            <w:shd w:val="clear" w:color="auto" w:fill="FFFFFF" w:themeFill="background1"/>
            <w:noWrap/>
            <w:vAlign w:val="center"/>
            <w:hideMark/>
          </w:tcPr>
          <w:p w14:paraId="0A630B0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31, 35, 36, 37, 38, 39</w:t>
            </w:r>
          </w:p>
        </w:tc>
        <w:tc>
          <w:tcPr>
            <w:tcW w:w="746" w:type="dxa"/>
            <w:shd w:val="clear" w:color="auto" w:fill="FFFFFF" w:themeFill="background1"/>
            <w:noWrap/>
            <w:vAlign w:val="center"/>
            <w:hideMark/>
          </w:tcPr>
          <w:p w14:paraId="27023A2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1B7CEEEA"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22E6423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76868B6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229E9EF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418" w:type="dxa"/>
            <w:shd w:val="clear" w:color="auto" w:fill="FFFFFF" w:themeFill="background1"/>
            <w:noWrap/>
            <w:vAlign w:val="center"/>
            <w:hideMark/>
          </w:tcPr>
          <w:p w14:paraId="3A4584E8" w14:textId="477E514D" w:rsidR="003C3C6B" w:rsidRPr="00F43E49" w:rsidRDefault="00DC3951"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12, 20(a)</w:t>
            </w:r>
          </w:p>
        </w:tc>
        <w:tc>
          <w:tcPr>
            <w:tcW w:w="735" w:type="dxa"/>
            <w:shd w:val="clear" w:color="auto" w:fill="FFFFFF" w:themeFill="background1"/>
            <w:noWrap/>
            <w:vAlign w:val="center"/>
            <w:hideMark/>
          </w:tcPr>
          <w:p w14:paraId="180898F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3908127A" w14:textId="77777777" w:rsidTr="004D7947">
        <w:trPr>
          <w:trHeight w:val="288"/>
        </w:trPr>
        <w:tc>
          <w:tcPr>
            <w:tcW w:w="2835" w:type="dxa"/>
            <w:shd w:val="clear" w:color="auto" w:fill="FFFFFF" w:themeFill="background1"/>
            <w:noWrap/>
            <w:vAlign w:val="center"/>
            <w:hideMark/>
          </w:tcPr>
          <w:p w14:paraId="5B98CE43"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Veterinary Board Tasmania</w:t>
            </w:r>
          </w:p>
        </w:tc>
        <w:tc>
          <w:tcPr>
            <w:tcW w:w="851" w:type="dxa"/>
            <w:shd w:val="clear" w:color="auto" w:fill="FFFFFF" w:themeFill="background1"/>
            <w:noWrap/>
            <w:vAlign w:val="center"/>
            <w:hideMark/>
          </w:tcPr>
          <w:p w14:paraId="102DD0A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850" w:type="dxa"/>
            <w:shd w:val="clear" w:color="auto" w:fill="FFFFFF" w:themeFill="background1"/>
            <w:noWrap/>
            <w:vAlign w:val="center"/>
            <w:hideMark/>
          </w:tcPr>
          <w:p w14:paraId="48AAA196"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709" w:type="dxa"/>
            <w:shd w:val="clear" w:color="auto" w:fill="FFFFFF" w:themeFill="background1"/>
            <w:noWrap/>
            <w:vAlign w:val="center"/>
            <w:hideMark/>
          </w:tcPr>
          <w:p w14:paraId="5505C83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59DDCB5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2CCE32F4"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2089" w:type="dxa"/>
            <w:shd w:val="clear" w:color="auto" w:fill="FFFFFF" w:themeFill="background1"/>
            <w:noWrap/>
            <w:vAlign w:val="center"/>
            <w:hideMark/>
          </w:tcPr>
          <w:p w14:paraId="7D85818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36, 37, 39</w:t>
            </w:r>
          </w:p>
        </w:tc>
        <w:tc>
          <w:tcPr>
            <w:tcW w:w="746" w:type="dxa"/>
            <w:shd w:val="clear" w:color="auto" w:fill="FFFFFF" w:themeFill="background1"/>
            <w:noWrap/>
            <w:vAlign w:val="center"/>
            <w:hideMark/>
          </w:tcPr>
          <w:p w14:paraId="0F5195A7"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47E6EFC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0188688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691FADD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7F5D931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43E080D8" w14:textId="5401DB73"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16BBADD2"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84B7E" w:rsidRPr="00F43E49" w14:paraId="5205F84F" w14:textId="77777777" w:rsidTr="004D7947">
        <w:trPr>
          <w:trHeight w:val="288"/>
        </w:trPr>
        <w:tc>
          <w:tcPr>
            <w:tcW w:w="2835" w:type="dxa"/>
            <w:shd w:val="clear" w:color="auto" w:fill="FFFFFF" w:themeFill="background1"/>
            <w:noWrap/>
            <w:vAlign w:val="center"/>
            <w:hideMark/>
          </w:tcPr>
          <w:p w14:paraId="3D407ABE" w14:textId="77777777" w:rsidR="003C3C6B" w:rsidRPr="00F43E49" w:rsidRDefault="003C3C6B" w:rsidP="004D7947">
            <w:pPr>
              <w:spacing w:after="0" w:line="240" w:lineRule="auto"/>
              <w:rPr>
                <w:rFonts w:eastAsia="Times New Roman" w:cs="Calibri"/>
                <w:sz w:val="18"/>
                <w:szCs w:val="18"/>
                <w:lang w:eastAsia="en-AU"/>
              </w:rPr>
            </w:pPr>
            <w:r w:rsidRPr="00F43E49">
              <w:rPr>
                <w:rFonts w:eastAsia="Times New Roman" w:cs="Calibri"/>
                <w:sz w:val="18"/>
                <w:szCs w:val="18"/>
                <w:lang w:eastAsia="en-AU"/>
              </w:rPr>
              <w:t>Wellington Park Management Trust</w:t>
            </w:r>
          </w:p>
        </w:tc>
        <w:tc>
          <w:tcPr>
            <w:tcW w:w="851" w:type="dxa"/>
            <w:shd w:val="clear" w:color="auto" w:fill="FFFFFF" w:themeFill="background1"/>
            <w:noWrap/>
            <w:vAlign w:val="center"/>
            <w:hideMark/>
          </w:tcPr>
          <w:p w14:paraId="6DB1ABC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5416F80F"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1037357D"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310BAE50"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0" w:type="dxa"/>
            <w:shd w:val="clear" w:color="auto" w:fill="FFFFFF" w:themeFill="background1"/>
            <w:noWrap/>
            <w:vAlign w:val="center"/>
            <w:hideMark/>
          </w:tcPr>
          <w:p w14:paraId="282B0BDB"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2089" w:type="dxa"/>
            <w:shd w:val="clear" w:color="auto" w:fill="FFFFFF" w:themeFill="background1"/>
            <w:noWrap/>
            <w:vAlign w:val="center"/>
            <w:hideMark/>
          </w:tcPr>
          <w:p w14:paraId="16728D67" w14:textId="39393132" w:rsidR="003C3C6B" w:rsidRPr="00F43E49" w:rsidRDefault="003C3C6B" w:rsidP="004D7947">
            <w:pPr>
              <w:spacing w:after="0" w:line="240" w:lineRule="auto"/>
              <w:jc w:val="center"/>
              <w:rPr>
                <w:rFonts w:eastAsia="Times New Roman" w:cs="Calibri"/>
                <w:color w:val="000000"/>
                <w:sz w:val="18"/>
                <w:szCs w:val="18"/>
                <w:lang w:eastAsia="en-AU"/>
              </w:rPr>
            </w:pPr>
          </w:p>
        </w:tc>
        <w:tc>
          <w:tcPr>
            <w:tcW w:w="746" w:type="dxa"/>
            <w:shd w:val="clear" w:color="auto" w:fill="FFFFFF" w:themeFill="background1"/>
            <w:noWrap/>
            <w:vAlign w:val="center"/>
            <w:hideMark/>
          </w:tcPr>
          <w:p w14:paraId="211AE22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9" w:type="dxa"/>
            <w:shd w:val="clear" w:color="auto" w:fill="FFFFFF" w:themeFill="background1"/>
            <w:noWrap/>
            <w:vAlign w:val="center"/>
            <w:hideMark/>
          </w:tcPr>
          <w:p w14:paraId="1F6378A5"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851" w:type="dxa"/>
            <w:shd w:val="clear" w:color="auto" w:fill="FFFFFF" w:themeFill="background1"/>
            <w:noWrap/>
            <w:vAlign w:val="center"/>
            <w:hideMark/>
          </w:tcPr>
          <w:p w14:paraId="4618106E"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08" w:type="dxa"/>
            <w:shd w:val="clear" w:color="auto" w:fill="FFFFFF" w:themeFill="background1"/>
            <w:noWrap/>
            <w:vAlign w:val="center"/>
            <w:hideMark/>
          </w:tcPr>
          <w:p w14:paraId="243B3889"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778" w:type="dxa"/>
            <w:shd w:val="clear" w:color="auto" w:fill="FFFFFF" w:themeFill="background1"/>
            <w:noWrap/>
            <w:vAlign w:val="center"/>
            <w:hideMark/>
          </w:tcPr>
          <w:p w14:paraId="0EF49AD1"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418" w:type="dxa"/>
            <w:shd w:val="clear" w:color="auto" w:fill="FFFFFF" w:themeFill="background1"/>
            <w:noWrap/>
            <w:vAlign w:val="center"/>
            <w:hideMark/>
          </w:tcPr>
          <w:p w14:paraId="58E3FC7F" w14:textId="664CBADE" w:rsidR="003C3C6B" w:rsidRPr="00F43E49" w:rsidRDefault="003C3C6B" w:rsidP="004D7947">
            <w:pPr>
              <w:spacing w:after="0" w:line="240" w:lineRule="auto"/>
              <w:jc w:val="center"/>
              <w:rPr>
                <w:rFonts w:eastAsia="Times New Roman" w:cs="Calibri"/>
                <w:color w:val="000000"/>
                <w:sz w:val="18"/>
                <w:szCs w:val="18"/>
                <w:lang w:eastAsia="en-AU"/>
              </w:rPr>
            </w:pPr>
          </w:p>
        </w:tc>
        <w:tc>
          <w:tcPr>
            <w:tcW w:w="735" w:type="dxa"/>
            <w:shd w:val="clear" w:color="auto" w:fill="FFFFFF" w:themeFill="background1"/>
            <w:noWrap/>
            <w:vAlign w:val="center"/>
            <w:hideMark/>
          </w:tcPr>
          <w:p w14:paraId="3D5A734C" w14:textId="77777777" w:rsidR="003C3C6B" w:rsidRPr="00F43E49" w:rsidRDefault="003C3C6B" w:rsidP="004D794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bl>
    <w:p w14:paraId="4217C2DA" w14:textId="1D302F69" w:rsidR="0004723C" w:rsidRDefault="0004723C">
      <w:pPr>
        <w:spacing w:after="0" w:line="240" w:lineRule="auto"/>
      </w:pPr>
    </w:p>
    <w:p w14:paraId="5C97A011" w14:textId="2292618B" w:rsidR="004D7947" w:rsidRDefault="004D7947">
      <w:pPr>
        <w:spacing w:after="0" w:line="240" w:lineRule="auto"/>
      </w:pPr>
      <w:r>
        <w:br w:type="page"/>
      </w:r>
    </w:p>
    <w:p w14:paraId="202F3B46" w14:textId="77777777" w:rsidR="00EA7F20" w:rsidRPr="00F43E49" w:rsidRDefault="00EA7F20" w:rsidP="0090571D">
      <w:pPr>
        <w:pStyle w:val="Caption"/>
        <w:keepNext/>
      </w:pPr>
      <w:r w:rsidRPr="00F43E49">
        <w:lastRenderedPageBreak/>
        <w:t xml:space="preserve">Table </w:t>
      </w:r>
      <w:r w:rsidR="00D13724" w:rsidRPr="00F43E49">
        <w:t xml:space="preserve">15 </w:t>
      </w:r>
      <w:r w:rsidR="00936378" w:rsidRPr="00F43E49">
        <w:t>- Individual Entities - Applications</w:t>
      </w:r>
      <w:r w:rsidRPr="00F43E49">
        <w:t>: Departments - Time Taken</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4"/>
        <w:gridCol w:w="1276"/>
        <w:gridCol w:w="1559"/>
        <w:gridCol w:w="1276"/>
        <w:gridCol w:w="1275"/>
        <w:gridCol w:w="1276"/>
      </w:tblGrid>
      <w:tr w:rsidR="00A02300" w:rsidRPr="00F43E49" w14:paraId="7C1C20AD" w14:textId="77777777" w:rsidTr="00D64022">
        <w:trPr>
          <w:trHeight w:val="588"/>
        </w:trPr>
        <w:tc>
          <w:tcPr>
            <w:tcW w:w="4815" w:type="dxa"/>
            <w:shd w:val="clear" w:color="auto" w:fill="244061" w:themeFill="accent1" w:themeFillShade="80"/>
            <w:noWrap/>
            <w:vAlign w:val="center"/>
            <w:hideMark/>
          </w:tcPr>
          <w:p w14:paraId="4D22DE98" w14:textId="4B90BE0A" w:rsidR="00A02300" w:rsidRPr="00F43E49" w:rsidRDefault="00E93FA4" w:rsidP="0004723C">
            <w:pPr>
              <w:spacing w:after="0" w:line="240" w:lineRule="auto"/>
              <w:rPr>
                <w:rFonts w:eastAsia="Times New Roman" w:cs="Calibri"/>
                <w:color w:val="FFFFFF" w:themeColor="background1"/>
                <w:szCs w:val="16"/>
                <w:lang w:eastAsia="en-AU"/>
              </w:rPr>
            </w:pPr>
            <w:r w:rsidRPr="00F43E49">
              <w:rPr>
                <w:rFonts w:eastAsia="Times New Roman" w:cs="Calibri"/>
                <w:color w:val="FFFFFF" w:themeColor="background1"/>
                <w:szCs w:val="16"/>
                <w:lang w:eastAsia="en-AU"/>
              </w:rPr>
              <w:t>Department</w:t>
            </w:r>
          </w:p>
        </w:tc>
        <w:tc>
          <w:tcPr>
            <w:tcW w:w="1134" w:type="dxa"/>
            <w:shd w:val="clear" w:color="auto" w:fill="244061" w:themeFill="accent1" w:themeFillShade="80"/>
            <w:vAlign w:val="center"/>
          </w:tcPr>
          <w:p w14:paraId="393FF736" w14:textId="1A9BE192" w:rsidR="00A02300" w:rsidRPr="00F43E49" w:rsidRDefault="00A02300" w:rsidP="005D0CA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Applications Determined</w:t>
            </w:r>
          </w:p>
        </w:tc>
        <w:tc>
          <w:tcPr>
            <w:tcW w:w="1276" w:type="dxa"/>
            <w:shd w:val="clear" w:color="auto" w:fill="244061" w:themeFill="accent1" w:themeFillShade="80"/>
            <w:noWrap/>
            <w:vAlign w:val="center"/>
            <w:hideMark/>
          </w:tcPr>
          <w:p w14:paraId="4DC24329" w14:textId="11104BFE" w:rsidR="00A02300" w:rsidRPr="00F43E49" w:rsidRDefault="00A02300" w:rsidP="005D0CA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1-20 working days</w:t>
            </w:r>
          </w:p>
        </w:tc>
        <w:tc>
          <w:tcPr>
            <w:tcW w:w="1559" w:type="dxa"/>
            <w:shd w:val="clear" w:color="auto" w:fill="244061" w:themeFill="accent1" w:themeFillShade="80"/>
            <w:vAlign w:val="center"/>
            <w:hideMark/>
          </w:tcPr>
          <w:p w14:paraId="309762D9" w14:textId="77777777" w:rsidR="00A02300" w:rsidRPr="00F43E49" w:rsidRDefault="00A02300" w:rsidP="005D0CA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More than 20 working days</w:t>
            </w:r>
          </w:p>
        </w:tc>
        <w:tc>
          <w:tcPr>
            <w:tcW w:w="1276" w:type="dxa"/>
            <w:shd w:val="clear" w:color="auto" w:fill="244061" w:themeFill="accent1" w:themeFillShade="80"/>
            <w:noWrap/>
            <w:vAlign w:val="center"/>
            <w:hideMark/>
          </w:tcPr>
          <w:p w14:paraId="3AB7E856" w14:textId="77777777" w:rsidR="00A02300" w:rsidRPr="00F43E49" w:rsidRDefault="00A02300" w:rsidP="005D0CA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&gt; 20 days + 15(4)(a)</w:t>
            </w:r>
          </w:p>
        </w:tc>
        <w:tc>
          <w:tcPr>
            <w:tcW w:w="1275" w:type="dxa"/>
            <w:shd w:val="clear" w:color="auto" w:fill="244061" w:themeFill="accent1" w:themeFillShade="80"/>
            <w:noWrap/>
            <w:vAlign w:val="center"/>
            <w:hideMark/>
          </w:tcPr>
          <w:p w14:paraId="3C590C5A" w14:textId="77777777" w:rsidR="00A02300" w:rsidRPr="00F43E49" w:rsidRDefault="00A02300" w:rsidP="005D0CA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&gt;20 days + 15(4)(b)</w:t>
            </w:r>
          </w:p>
        </w:tc>
        <w:tc>
          <w:tcPr>
            <w:tcW w:w="1276" w:type="dxa"/>
            <w:shd w:val="clear" w:color="auto" w:fill="244061" w:themeFill="accent1" w:themeFillShade="80"/>
            <w:noWrap/>
            <w:vAlign w:val="center"/>
            <w:hideMark/>
          </w:tcPr>
          <w:p w14:paraId="3F3B9BC2" w14:textId="77777777" w:rsidR="00A02300" w:rsidRPr="00F43E49" w:rsidRDefault="00A02300" w:rsidP="005D0CA8">
            <w:pPr>
              <w:spacing w:after="0" w:line="240" w:lineRule="auto"/>
              <w:rPr>
                <w:rFonts w:eastAsia="Times New Roman" w:cs="Calibri"/>
                <w:color w:val="FFFFFF" w:themeColor="background1"/>
                <w:sz w:val="12"/>
                <w:szCs w:val="12"/>
                <w:lang w:eastAsia="en-AU"/>
              </w:rPr>
            </w:pPr>
            <w:r w:rsidRPr="00F43E49">
              <w:rPr>
                <w:rFonts w:eastAsia="Times New Roman" w:cs="Calibri"/>
                <w:color w:val="FFFFFF" w:themeColor="background1"/>
                <w:sz w:val="12"/>
                <w:szCs w:val="12"/>
                <w:lang w:eastAsia="en-AU"/>
              </w:rPr>
              <w:t>&gt;20 + 15(5)</w:t>
            </w:r>
          </w:p>
        </w:tc>
      </w:tr>
      <w:tr w:rsidR="005D0CA8" w:rsidRPr="00F43E49" w14:paraId="13D1BA97" w14:textId="77777777" w:rsidTr="00D64022">
        <w:trPr>
          <w:trHeight w:val="288"/>
        </w:trPr>
        <w:tc>
          <w:tcPr>
            <w:tcW w:w="4815" w:type="dxa"/>
            <w:shd w:val="clear" w:color="auto" w:fill="auto"/>
            <w:noWrap/>
            <w:vAlign w:val="center"/>
            <w:hideMark/>
          </w:tcPr>
          <w:p w14:paraId="22EF4DF4" w14:textId="660722F9" w:rsidR="005D0CA8" w:rsidRPr="00F43E49" w:rsidRDefault="005D0CA8" w:rsidP="00D64022">
            <w:pPr>
              <w:spacing w:after="0" w:line="240" w:lineRule="auto"/>
              <w:rPr>
                <w:rFonts w:eastAsia="Times New Roman" w:cs="Calibri"/>
                <w:sz w:val="18"/>
                <w:szCs w:val="18"/>
                <w:lang w:eastAsia="en-AU"/>
              </w:rPr>
            </w:pPr>
            <w:r w:rsidRPr="00F43E49">
              <w:rPr>
                <w:rFonts w:eastAsia="Times New Roman" w:cs="Calibri"/>
                <w:sz w:val="18"/>
                <w:szCs w:val="18"/>
                <w:lang w:eastAsia="en-AU"/>
              </w:rPr>
              <w:t>Communities Tasmania</w:t>
            </w:r>
          </w:p>
        </w:tc>
        <w:tc>
          <w:tcPr>
            <w:tcW w:w="1134" w:type="dxa"/>
            <w:vAlign w:val="center"/>
          </w:tcPr>
          <w:p w14:paraId="518E49EE" w14:textId="77777777" w:rsidR="005D0CA8" w:rsidRPr="00F43E49" w:rsidRDefault="005D0CA8" w:rsidP="00D64022">
            <w:pPr>
              <w:spacing w:after="0" w:line="240" w:lineRule="auto"/>
              <w:jc w:val="center"/>
              <w:rPr>
                <w:rFonts w:eastAsia="Times New Roman" w:cs="Calibri"/>
                <w:color w:val="000000"/>
                <w:sz w:val="18"/>
                <w:szCs w:val="18"/>
                <w:lang w:eastAsia="en-AU"/>
              </w:rPr>
            </w:pPr>
            <w:r w:rsidRPr="00F43E49">
              <w:rPr>
                <w:rFonts w:cs="Calibri"/>
                <w:color w:val="000000"/>
                <w:sz w:val="18"/>
                <w:szCs w:val="18"/>
              </w:rPr>
              <w:t>178</w:t>
            </w:r>
          </w:p>
        </w:tc>
        <w:tc>
          <w:tcPr>
            <w:tcW w:w="1276" w:type="dxa"/>
            <w:shd w:val="clear" w:color="auto" w:fill="auto"/>
            <w:noWrap/>
            <w:vAlign w:val="center"/>
            <w:hideMark/>
          </w:tcPr>
          <w:p w14:paraId="5AB70374" w14:textId="77777777" w:rsidR="005D0CA8" w:rsidRPr="00F43E49" w:rsidRDefault="005D0CA8"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29</w:t>
            </w:r>
          </w:p>
        </w:tc>
        <w:tc>
          <w:tcPr>
            <w:tcW w:w="1559" w:type="dxa"/>
            <w:shd w:val="clear" w:color="auto" w:fill="auto"/>
            <w:noWrap/>
            <w:vAlign w:val="center"/>
            <w:hideMark/>
          </w:tcPr>
          <w:p w14:paraId="3A0C6ABC" w14:textId="77777777" w:rsidR="005D0CA8" w:rsidRPr="00F43E49" w:rsidRDefault="005D0CA8"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149</w:t>
            </w:r>
          </w:p>
        </w:tc>
        <w:tc>
          <w:tcPr>
            <w:tcW w:w="1276" w:type="dxa"/>
            <w:shd w:val="clear" w:color="auto" w:fill="auto"/>
            <w:noWrap/>
            <w:vAlign w:val="center"/>
            <w:hideMark/>
          </w:tcPr>
          <w:p w14:paraId="09676FDD" w14:textId="77777777" w:rsidR="005D0CA8" w:rsidRPr="00F43E49" w:rsidRDefault="005D0CA8"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w:t>
            </w:r>
          </w:p>
        </w:tc>
        <w:tc>
          <w:tcPr>
            <w:tcW w:w="1275" w:type="dxa"/>
            <w:shd w:val="clear" w:color="auto" w:fill="auto"/>
            <w:noWrap/>
            <w:vAlign w:val="center"/>
            <w:hideMark/>
          </w:tcPr>
          <w:p w14:paraId="603B2249" w14:textId="77777777" w:rsidR="005D0CA8" w:rsidRPr="00F43E49" w:rsidRDefault="005D0CA8"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579F42C7" w14:textId="77777777" w:rsidR="005D0CA8" w:rsidRPr="00F43E49" w:rsidRDefault="005D0CA8"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r>
      <w:tr w:rsidR="00A02300" w:rsidRPr="00F43E49" w14:paraId="1F16CCC5" w14:textId="77777777" w:rsidTr="00D64022">
        <w:trPr>
          <w:trHeight w:val="288"/>
        </w:trPr>
        <w:tc>
          <w:tcPr>
            <w:tcW w:w="4815" w:type="dxa"/>
            <w:shd w:val="clear" w:color="auto" w:fill="auto"/>
            <w:noWrap/>
            <w:vAlign w:val="center"/>
            <w:hideMark/>
          </w:tcPr>
          <w:p w14:paraId="7AA97A28" w14:textId="7EC4A1F6" w:rsidR="00A02300" w:rsidRPr="00F43E49" w:rsidRDefault="00A02300" w:rsidP="00D64022">
            <w:pPr>
              <w:spacing w:after="0" w:line="240" w:lineRule="auto"/>
              <w:rPr>
                <w:rFonts w:eastAsia="Times New Roman" w:cs="Calibri"/>
                <w:sz w:val="18"/>
                <w:szCs w:val="18"/>
                <w:lang w:eastAsia="en-AU"/>
              </w:rPr>
            </w:pPr>
            <w:r w:rsidRPr="00F43E49">
              <w:rPr>
                <w:rFonts w:eastAsia="Times New Roman" w:cs="Calibri"/>
                <w:sz w:val="18"/>
                <w:szCs w:val="18"/>
                <w:lang w:eastAsia="en-AU"/>
              </w:rPr>
              <w:t>Education</w:t>
            </w:r>
          </w:p>
        </w:tc>
        <w:tc>
          <w:tcPr>
            <w:tcW w:w="1134" w:type="dxa"/>
            <w:vAlign w:val="center"/>
          </w:tcPr>
          <w:p w14:paraId="2C062D82" w14:textId="361F7561"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cs="Calibri"/>
                <w:color w:val="000000"/>
                <w:sz w:val="18"/>
                <w:szCs w:val="18"/>
              </w:rPr>
              <w:t>169</w:t>
            </w:r>
          </w:p>
        </w:tc>
        <w:tc>
          <w:tcPr>
            <w:tcW w:w="1276" w:type="dxa"/>
            <w:shd w:val="clear" w:color="auto" w:fill="auto"/>
            <w:noWrap/>
            <w:vAlign w:val="center"/>
            <w:hideMark/>
          </w:tcPr>
          <w:p w14:paraId="52C040D9" w14:textId="709F582A"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44</w:t>
            </w:r>
          </w:p>
        </w:tc>
        <w:tc>
          <w:tcPr>
            <w:tcW w:w="1559" w:type="dxa"/>
            <w:shd w:val="clear" w:color="auto" w:fill="auto"/>
            <w:noWrap/>
            <w:vAlign w:val="center"/>
            <w:hideMark/>
          </w:tcPr>
          <w:p w14:paraId="3484A976"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125</w:t>
            </w:r>
          </w:p>
        </w:tc>
        <w:tc>
          <w:tcPr>
            <w:tcW w:w="1276" w:type="dxa"/>
            <w:shd w:val="clear" w:color="auto" w:fill="auto"/>
            <w:noWrap/>
            <w:vAlign w:val="center"/>
            <w:hideMark/>
          </w:tcPr>
          <w:p w14:paraId="6065EB88"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85</w:t>
            </w:r>
          </w:p>
        </w:tc>
        <w:tc>
          <w:tcPr>
            <w:tcW w:w="1275" w:type="dxa"/>
            <w:shd w:val="clear" w:color="auto" w:fill="auto"/>
            <w:noWrap/>
            <w:vAlign w:val="center"/>
            <w:hideMark/>
          </w:tcPr>
          <w:p w14:paraId="4109AE2D"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2B6BD229"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r w:rsidR="00A02300" w:rsidRPr="00F43E49" w14:paraId="5AB3E550" w14:textId="77777777" w:rsidTr="00D64022">
        <w:trPr>
          <w:trHeight w:val="288"/>
        </w:trPr>
        <w:tc>
          <w:tcPr>
            <w:tcW w:w="4815" w:type="dxa"/>
            <w:shd w:val="clear" w:color="auto" w:fill="auto"/>
            <w:noWrap/>
            <w:vAlign w:val="center"/>
            <w:hideMark/>
          </w:tcPr>
          <w:p w14:paraId="48BA5D49" w14:textId="719C61C0" w:rsidR="00A02300" w:rsidRPr="00F43E49" w:rsidRDefault="00A02300" w:rsidP="00D64022">
            <w:pPr>
              <w:spacing w:after="0" w:line="240" w:lineRule="auto"/>
              <w:rPr>
                <w:rFonts w:eastAsia="Times New Roman" w:cs="Calibri"/>
                <w:sz w:val="18"/>
                <w:szCs w:val="18"/>
                <w:lang w:eastAsia="en-AU"/>
              </w:rPr>
            </w:pPr>
            <w:r w:rsidRPr="00F43E49">
              <w:rPr>
                <w:rFonts w:eastAsia="Times New Roman" w:cs="Calibri"/>
                <w:sz w:val="18"/>
                <w:szCs w:val="18"/>
                <w:lang w:eastAsia="en-AU"/>
              </w:rPr>
              <w:t>Health</w:t>
            </w:r>
          </w:p>
        </w:tc>
        <w:tc>
          <w:tcPr>
            <w:tcW w:w="1134" w:type="dxa"/>
            <w:vAlign w:val="center"/>
          </w:tcPr>
          <w:p w14:paraId="7306304C" w14:textId="6FE6E06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cs="Calibri"/>
                <w:color w:val="000000"/>
                <w:sz w:val="18"/>
                <w:szCs w:val="18"/>
              </w:rPr>
              <w:t>93</w:t>
            </w:r>
          </w:p>
        </w:tc>
        <w:tc>
          <w:tcPr>
            <w:tcW w:w="1276" w:type="dxa"/>
            <w:shd w:val="clear" w:color="auto" w:fill="auto"/>
            <w:noWrap/>
            <w:vAlign w:val="center"/>
            <w:hideMark/>
          </w:tcPr>
          <w:p w14:paraId="30998A71" w14:textId="040C9D96"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20</w:t>
            </w:r>
          </w:p>
        </w:tc>
        <w:tc>
          <w:tcPr>
            <w:tcW w:w="1559" w:type="dxa"/>
            <w:shd w:val="clear" w:color="auto" w:fill="auto"/>
            <w:noWrap/>
            <w:vAlign w:val="center"/>
            <w:hideMark/>
          </w:tcPr>
          <w:p w14:paraId="0D60F17D"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73</w:t>
            </w:r>
          </w:p>
        </w:tc>
        <w:tc>
          <w:tcPr>
            <w:tcW w:w="1276" w:type="dxa"/>
            <w:shd w:val="clear" w:color="auto" w:fill="auto"/>
            <w:noWrap/>
            <w:vAlign w:val="center"/>
            <w:hideMark/>
          </w:tcPr>
          <w:p w14:paraId="5B1CF31E"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69</w:t>
            </w:r>
          </w:p>
        </w:tc>
        <w:tc>
          <w:tcPr>
            <w:tcW w:w="1275" w:type="dxa"/>
            <w:shd w:val="clear" w:color="auto" w:fill="auto"/>
            <w:noWrap/>
            <w:vAlign w:val="center"/>
            <w:hideMark/>
          </w:tcPr>
          <w:p w14:paraId="00A7B446"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3CBB83E6"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A02300" w:rsidRPr="00F43E49" w14:paraId="60565931" w14:textId="77777777" w:rsidTr="00D64022">
        <w:trPr>
          <w:trHeight w:val="288"/>
        </w:trPr>
        <w:tc>
          <w:tcPr>
            <w:tcW w:w="4815" w:type="dxa"/>
            <w:shd w:val="clear" w:color="auto" w:fill="auto"/>
            <w:noWrap/>
            <w:vAlign w:val="center"/>
            <w:hideMark/>
          </w:tcPr>
          <w:p w14:paraId="42711251" w14:textId="64740F3A" w:rsidR="00A02300" w:rsidRPr="00F43E49" w:rsidRDefault="00A02300" w:rsidP="00D64022">
            <w:pPr>
              <w:spacing w:after="0" w:line="240" w:lineRule="auto"/>
              <w:rPr>
                <w:rFonts w:eastAsia="Times New Roman" w:cs="Calibri"/>
                <w:sz w:val="18"/>
                <w:szCs w:val="18"/>
                <w:lang w:eastAsia="en-AU"/>
              </w:rPr>
            </w:pPr>
            <w:r w:rsidRPr="00F43E49">
              <w:rPr>
                <w:rFonts w:eastAsia="Times New Roman" w:cs="Calibri"/>
                <w:sz w:val="18"/>
                <w:szCs w:val="18"/>
                <w:lang w:eastAsia="en-AU"/>
              </w:rPr>
              <w:t>Justice</w:t>
            </w:r>
          </w:p>
        </w:tc>
        <w:tc>
          <w:tcPr>
            <w:tcW w:w="1134" w:type="dxa"/>
            <w:vAlign w:val="center"/>
          </w:tcPr>
          <w:p w14:paraId="40D7FD66" w14:textId="073BCB4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cs="Calibri"/>
                <w:color w:val="000000"/>
                <w:sz w:val="18"/>
                <w:szCs w:val="18"/>
              </w:rPr>
              <w:t>281</w:t>
            </w:r>
          </w:p>
        </w:tc>
        <w:tc>
          <w:tcPr>
            <w:tcW w:w="1276" w:type="dxa"/>
            <w:shd w:val="clear" w:color="auto" w:fill="auto"/>
            <w:noWrap/>
            <w:vAlign w:val="center"/>
            <w:hideMark/>
          </w:tcPr>
          <w:p w14:paraId="06D89415" w14:textId="4F77C546"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210</w:t>
            </w:r>
          </w:p>
        </w:tc>
        <w:tc>
          <w:tcPr>
            <w:tcW w:w="1559" w:type="dxa"/>
            <w:shd w:val="clear" w:color="auto" w:fill="auto"/>
            <w:noWrap/>
            <w:vAlign w:val="center"/>
            <w:hideMark/>
          </w:tcPr>
          <w:p w14:paraId="3DB59743"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71</w:t>
            </w:r>
          </w:p>
        </w:tc>
        <w:tc>
          <w:tcPr>
            <w:tcW w:w="1276" w:type="dxa"/>
            <w:shd w:val="clear" w:color="auto" w:fill="auto"/>
            <w:noWrap/>
            <w:vAlign w:val="center"/>
            <w:hideMark/>
          </w:tcPr>
          <w:p w14:paraId="7A78B091"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275" w:type="dxa"/>
            <w:shd w:val="clear" w:color="auto" w:fill="auto"/>
            <w:noWrap/>
            <w:vAlign w:val="center"/>
            <w:hideMark/>
          </w:tcPr>
          <w:p w14:paraId="031A929B"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2D76F563"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5D0CA8" w:rsidRPr="00F43E49" w14:paraId="129C5EF5" w14:textId="77777777" w:rsidTr="00D64022">
        <w:trPr>
          <w:trHeight w:val="288"/>
        </w:trPr>
        <w:tc>
          <w:tcPr>
            <w:tcW w:w="4815" w:type="dxa"/>
            <w:shd w:val="clear" w:color="auto" w:fill="auto"/>
            <w:noWrap/>
            <w:vAlign w:val="center"/>
            <w:hideMark/>
          </w:tcPr>
          <w:p w14:paraId="68803C0F" w14:textId="4CB8CB4E" w:rsidR="005D0CA8" w:rsidRPr="00F43E49" w:rsidRDefault="005D0CA8" w:rsidP="00D64022">
            <w:pPr>
              <w:spacing w:after="0" w:line="240" w:lineRule="auto"/>
              <w:rPr>
                <w:rFonts w:eastAsia="Times New Roman" w:cs="Calibri"/>
                <w:sz w:val="18"/>
                <w:szCs w:val="18"/>
                <w:lang w:eastAsia="en-AU"/>
              </w:rPr>
            </w:pPr>
            <w:r w:rsidRPr="00F43E49">
              <w:rPr>
                <w:rFonts w:eastAsia="Times New Roman" w:cs="Calibri"/>
                <w:sz w:val="18"/>
                <w:szCs w:val="18"/>
                <w:lang w:eastAsia="en-AU"/>
              </w:rPr>
              <w:t>Natural Resources and Environment</w:t>
            </w:r>
          </w:p>
        </w:tc>
        <w:tc>
          <w:tcPr>
            <w:tcW w:w="1134" w:type="dxa"/>
            <w:vAlign w:val="center"/>
          </w:tcPr>
          <w:p w14:paraId="1A8D0D4D" w14:textId="77777777" w:rsidR="005D0CA8" w:rsidRPr="00F43E49" w:rsidRDefault="005D0CA8" w:rsidP="00D64022">
            <w:pPr>
              <w:spacing w:after="0" w:line="240" w:lineRule="auto"/>
              <w:jc w:val="center"/>
              <w:rPr>
                <w:rFonts w:eastAsia="Times New Roman" w:cs="Calibri"/>
                <w:color w:val="000000"/>
                <w:sz w:val="18"/>
                <w:szCs w:val="18"/>
                <w:lang w:eastAsia="en-AU"/>
              </w:rPr>
            </w:pPr>
            <w:r w:rsidRPr="00F43E49">
              <w:rPr>
                <w:rFonts w:cs="Calibri"/>
                <w:color w:val="000000"/>
                <w:sz w:val="18"/>
                <w:szCs w:val="18"/>
              </w:rPr>
              <w:t>75</w:t>
            </w:r>
          </w:p>
        </w:tc>
        <w:tc>
          <w:tcPr>
            <w:tcW w:w="1276" w:type="dxa"/>
            <w:shd w:val="clear" w:color="auto" w:fill="auto"/>
            <w:noWrap/>
            <w:vAlign w:val="center"/>
            <w:hideMark/>
          </w:tcPr>
          <w:p w14:paraId="3044147F" w14:textId="77777777" w:rsidR="005D0CA8" w:rsidRPr="00F43E49" w:rsidRDefault="005D0CA8"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36</w:t>
            </w:r>
          </w:p>
        </w:tc>
        <w:tc>
          <w:tcPr>
            <w:tcW w:w="1559" w:type="dxa"/>
            <w:shd w:val="clear" w:color="auto" w:fill="auto"/>
            <w:noWrap/>
            <w:vAlign w:val="center"/>
            <w:hideMark/>
          </w:tcPr>
          <w:p w14:paraId="3ED31797" w14:textId="77777777" w:rsidR="005D0CA8" w:rsidRPr="00F43E49" w:rsidRDefault="005D0CA8"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39</w:t>
            </w:r>
          </w:p>
        </w:tc>
        <w:tc>
          <w:tcPr>
            <w:tcW w:w="1276" w:type="dxa"/>
            <w:shd w:val="clear" w:color="auto" w:fill="auto"/>
            <w:noWrap/>
            <w:vAlign w:val="center"/>
            <w:hideMark/>
          </w:tcPr>
          <w:p w14:paraId="433CD253" w14:textId="77777777" w:rsidR="005D0CA8" w:rsidRPr="00F43E49" w:rsidRDefault="005D0CA8"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22</w:t>
            </w:r>
          </w:p>
        </w:tc>
        <w:tc>
          <w:tcPr>
            <w:tcW w:w="1275" w:type="dxa"/>
            <w:shd w:val="clear" w:color="auto" w:fill="auto"/>
            <w:noWrap/>
            <w:vAlign w:val="center"/>
            <w:hideMark/>
          </w:tcPr>
          <w:p w14:paraId="0F5D8529" w14:textId="77777777" w:rsidR="005D0CA8" w:rsidRPr="00F43E49" w:rsidRDefault="005D0CA8"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11CA228E" w14:textId="77777777" w:rsidR="005D0CA8" w:rsidRPr="00F43E49" w:rsidRDefault="005D0CA8"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17</w:t>
            </w:r>
          </w:p>
        </w:tc>
      </w:tr>
      <w:tr w:rsidR="00A02300" w:rsidRPr="00F43E49" w14:paraId="1FC3B0E8" w14:textId="77777777" w:rsidTr="00D64022">
        <w:trPr>
          <w:trHeight w:val="288"/>
        </w:trPr>
        <w:tc>
          <w:tcPr>
            <w:tcW w:w="4815" w:type="dxa"/>
            <w:shd w:val="clear" w:color="auto" w:fill="auto"/>
            <w:noWrap/>
            <w:vAlign w:val="center"/>
            <w:hideMark/>
          </w:tcPr>
          <w:p w14:paraId="6BA88C55" w14:textId="71650260" w:rsidR="00A02300" w:rsidRPr="00F43E49" w:rsidRDefault="00A02300" w:rsidP="00D64022">
            <w:pPr>
              <w:spacing w:after="0" w:line="240" w:lineRule="auto"/>
              <w:rPr>
                <w:rFonts w:eastAsia="Times New Roman" w:cs="Calibri"/>
                <w:sz w:val="18"/>
                <w:szCs w:val="18"/>
                <w:lang w:eastAsia="en-AU"/>
              </w:rPr>
            </w:pPr>
            <w:r w:rsidRPr="00F43E49">
              <w:rPr>
                <w:rFonts w:eastAsia="Times New Roman" w:cs="Calibri"/>
                <w:sz w:val="18"/>
                <w:szCs w:val="18"/>
                <w:lang w:eastAsia="en-AU"/>
              </w:rPr>
              <w:t>Police Fire and Emergency Management</w:t>
            </w:r>
          </w:p>
        </w:tc>
        <w:tc>
          <w:tcPr>
            <w:tcW w:w="1134" w:type="dxa"/>
            <w:vAlign w:val="center"/>
          </w:tcPr>
          <w:p w14:paraId="43E08137" w14:textId="1BF22003"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cs="Calibri"/>
                <w:color w:val="000000"/>
                <w:sz w:val="18"/>
                <w:szCs w:val="18"/>
              </w:rPr>
              <w:t>452</w:t>
            </w:r>
          </w:p>
        </w:tc>
        <w:tc>
          <w:tcPr>
            <w:tcW w:w="1276" w:type="dxa"/>
            <w:shd w:val="clear" w:color="auto" w:fill="auto"/>
            <w:noWrap/>
            <w:vAlign w:val="center"/>
            <w:hideMark/>
          </w:tcPr>
          <w:p w14:paraId="3C1C896C" w14:textId="39210C45"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406</w:t>
            </w:r>
          </w:p>
        </w:tc>
        <w:tc>
          <w:tcPr>
            <w:tcW w:w="1559" w:type="dxa"/>
            <w:shd w:val="clear" w:color="auto" w:fill="auto"/>
            <w:noWrap/>
            <w:vAlign w:val="center"/>
            <w:hideMark/>
          </w:tcPr>
          <w:p w14:paraId="2DD0C77B"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46</w:t>
            </w:r>
          </w:p>
        </w:tc>
        <w:tc>
          <w:tcPr>
            <w:tcW w:w="1276" w:type="dxa"/>
            <w:shd w:val="clear" w:color="auto" w:fill="auto"/>
            <w:noWrap/>
            <w:vAlign w:val="center"/>
            <w:hideMark/>
          </w:tcPr>
          <w:p w14:paraId="3D818BF5"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275" w:type="dxa"/>
            <w:shd w:val="clear" w:color="auto" w:fill="auto"/>
            <w:noWrap/>
            <w:vAlign w:val="center"/>
            <w:hideMark/>
          </w:tcPr>
          <w:p w14:paraId="2DE2FA6A"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77AD8820"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42</w:t>
            </w:r>
          </w:p>
        </w:tc>
      </w:tr>
      <w:tr w:rsidR="00A02300" w:rsidRPr="00F43E49" w14:paraId="1F957BFA" w14:textId="77777777" w:rsidTr="00D64022">
        <w:trPr>
          <w:trHeight w:val="288"/>
        </w:trPr>
        <w:tc>
          <w:tcPr>
            <w:tcW w:w="4815" w:type="dxa"/>
            <w:shd w:val="clear" w:color="auto" w:fill="auto"/>
            <w:noWrap/>
            <w:vAlign w:val="center"/>
            <w:hideMark/>
          </w:tcPr>
          <w:p w14:paraId="31666A61" w14:textId="60589CF7" w:rsidR="00A02300" w:rsidRPr="00F43E49" w:rsidRDefault="00A02300" w:rsidP="00D64022">
            <w:pPr>
              <w:spacing w:after="0" w:line="240" w:lineRule="auto"/>
              <w:rPr>
                <w:rFonts w:eastAsia="Times New Roman" w:cs="Calibri"/>
                <w:sz w:val="18"/>
                <w:szCs w:val="18"/>
                <w:lang w:eastAsia="en-AU"/>
              </w:rPr>
            </w:pPr>
            <w:r w:rsidRPr="00F43E49">
              <w:rPr>
                <w:rFonts w:eastAsia="Times New Roman" w:cs="Calibri"/>
                <w:sz w:val="18"/>
                <w:szCs w:val="18"/>
                <w:lang w:eastAsia="en-AU"/>
              </w:rPr>
              <w:t>Premier and Cabinet</w:t>
            </w:r>
          </w:p>
        </w:tc>
        <w:tc>
          <w:tcPr>
            <w:tcW w:w="1134" w:type="dxa"/>
            <w:vAlign w:val="center"/>
          </w:tcPr>
          <w:p w14:paraId="5F59F016" w14:textId="32C2D5ED"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cs="Calibri"/>
                <w:color w:val="000000"/>
                <w:sz w:val="18"/>
                <w:szCs w:val="18"/>
              </w:rPr>
              <w:t>10</w:t>
            </w:r>
          </w:p>
        </w:tc>
        <w:tc>
          <w:tcPr>
            <w:tcW w:w="1276" w:type="dxa"/>
            <w:shd w:val="clear" w:color="auto" w:fill="auto"/>
            <w:noWrap/>
            <w:vAlign w:val="center"/>
            <w:hideMark/>
          </w:tcPr>
          <w:p w14:paraId="410BEA9F" w14:textId="16CA0621"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559" w:type="dxa"/>
            <w:shd w:val="clear" w:color="auto" w:fill="auto"/>
            <w:noWrap/>
            <w:vAlign w:val="center"/>
            <w:hideMark/>
          </w:tcPr>
          <w:p w14:paraId="0134B85F"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1276" w:type="dxa"/>
            <w:shd w:val="clear" w:color="auto" w:fill="auto"/>
            <w:noWrap/>
            <w:vAlign w:val="center"/>
            <w:hideMark/>
          </w:tcPr>
          <w:p w14:paraId="5E91C97C"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275" w:type="dxa"/>
            <w:shd w:val="clear" w:color="auto" w:fill="auto"/>
            <w:noWrap/>
            <w:vAlign w:val="center"/>
            <w:hideMark/>
          </w:tcPr>
          <w:p w14:paraId="19EB8400"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7B33ACCB"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r>
      <w:tr w:rsidR="00A02300" w:rsidRPr="00F43E49" w14:paraId="59509DA7" w14:textId="77777777" w:rsidTr="00D64022">
        <w:trPr>
          <w:trHeight w:val="288"/>
        </w:trPr>
        <w:tc>
          <w:tcPr>
            <w:tcW w:w="4815" w:type="dxa"/>
            <w:shd w:val="clear" w:color="auto" w:fill="auto"/>
            <w:noWrap/>
            <w:vAlign w:val="center"/>
            <w:hideMark/>
          </w:tcPr>
          <w:p w14:paraId="5D0B8FFC" w14:textId="38E15AB5" w:rsidR="00A02300" w:rsidRPr="00F43E49" w:rsidRDefault="00A02300" w:rsidP="00D64022">
            <w:pPr>
              <w:spacing w:after="0" w:line="240" w:lineRule="auto"/>
              <w:rPr>
                <w:rFonts w:eastAsia="Times New Roman" w:cs="Calibri"/>
                <w:sz w:val="18"/>
                <w:szCs w:val="18"/>
                <w:lang w:eastAsia="en-AU"/>
              </w:rPr>
            </w:pPr>
            <w:r w:rsidRPr="00F43E49">
              <w:rPr>
                <w:rFonts w:eastAsia="Times New Roman" w:cs="Calibri"/>
                <w:sz w:val="18"/>
                <w:szCs w:val="18"/>
                <w:lang w:eastAsia="en-AU"/>
              </w:rPr>
              <w:t>State Growth</w:t>
            </w:r>
          </w:p>
        </w:tc>
        <w:tc>
          <w:tcPr>
            <w:tcW w:w="1134" w:type="dxa"/>
            <w:vAlign w:val="center"/>
          </w:tcPr>
          <w:p w14:paraId="532032CE" w14:textId="46ED4D4F"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cs="Calibri"/>
                <w:color w:val="000000"/>
                <w:sz w:val="18"/>
                <w:szCs w:val="18"/>
              </w:rPr>
              <w:t>51</w:t>
            </w:r>
          </w:p>
        </w:tc>
        <w:tc>
          <w:tcPr>
            <w:tcW w:w="1276" w:type="dxa"/>
            <w:shd w:val="clear" w:color="auto" w:fill="auto"/>
            <w:noWrap/>
            <w:vAlign w:val="center"/>
            <w:hideMark/>
          </w:tcPr>
          <w:p w14:paraId="1F9F9615" w14:textId="2B180262"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31</w:t>
            </w:r>
          </w:p>
        </w:tc>
        <w:tc>
          <w:tcPr>
            <w:tcW w:w="1559" w:type="dxa"/>
            <w:shd w:val="clear" w:color="auto" w:fill="auto"/>
            <w:noWrap/>
            <w:vAlign w:val="center"/>
            <w:hideMark/>
          </w:tcPr>
          <w:p w14:paraId="484D6DCF"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20</w:t>
            </w:r>
          </w:p>
        </w:tc>
        <w:tc>
          <w:tcPr>
            <w:tcW w:w="1276" w:type="dxa"/>
            <w:shd w:val="clear" w:color="auto" w:fill="auto"/>
            <w:noWrap/>
            <w:vAlign w:val="center"/>
            <w:hideMark/>
          </w:tcPr>
          <w:p w14:paraId="5D7A714B"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3D5934F2"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2250F491"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16</w:t>
            </w:r>
          </w:p>
        </w:tc>
      </w:tr>
      <w:tr w:rsidR="00A02300" w:rsidRPr="00F43E49" w14:paraId="62D204EA" w14:textId="77777777" w:rsidTr="00D64022">
        <w:trPr>
          <w:trHeight w:val="288"/>
        </w:trPr>
        <w:tc>
          <w:tcPr>
            <w:tcW w:w="4815" w:type="dxa"/>
            <w:shd w:val="clear" w:color="auto" w:fill="auto"/>
            <w:noWrap/>
            <w:vAlign w:val="center"/>
            <w:hideMark/>
          </w:tcPr>
          <w:p w14:paraId="04BCE8B0" w14:textId="299464B3" w:rsidR="00A02300" w:rsidRPr="00F43E49" w:rsidRDefault="00A02300" w:rsidP="00D64022">
            <w:pPr>
              <w:spacing w:after="0" w:line="240" w:lineRule="auto"/>
              <w:rPr>
                <w:rFonts w:eastAsia="Times New Roman" w:cs="Calibri"/>
                <w:sz w:val="18"/>
                <w:szCs w:val="18"/>
                <w:lang w:eastAsia="en-AU"/>
              </w:rPr>
            </w:pPr>
            <w:r w:rsidRPr="00F43E49">
              <w:rPr>
                <w:rFonts w:eastAsia="Times New Roman" w:cs="Calibri"/>
                <w:sz w:val="18"/>
                <w:szCs w:val="18"/>
                <w:lang w:eastAsia="en-AU"/>
              </w:rPr>
              <w:t>Treasury and Finance</w:t>
            </w:r>
          </w:p>
        </w:tc>
        <w:tc>
          <w:tcPr>
            <w:tcW w:w="1134" w:type="dxa"/>
            <w:vAlign w:val="center"/>
          </w:tcPr>
          <w:p w14:paraId="513319DE" w14:textId="18BB9E2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cs="Calibri"/>
                <w:color w:val="000000"/>
                <w:sz w:val="18"/>
                <w:szCs w:val="18"/>
              </w:rPr>
              <w:t>11</w:t>
            </w:r>
          </w:p>
        </w:tc>
        <w:tc>
          <w:tcPr>
            <w:tcW w:w="1276" w:type="dxa"/>
            <w:shd w:val="clear" w:color="auto" w:fill="auto"/>
            <w:noWrap/>
            <w:vAlign w:val="center"/>
            <w:hideMark/>
          </w:tcPr>
          <w:p w14:paraId="5E375352" w14:textId="1549F470"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w:t>
            </w:r>
          </w:p>
        </w:tc>
        <w:tc>
          <w:tcPr>
            <w:tcW w:w="1559" w:type="dxa"/>
            <w:shd w:val="clear" w:color="auto" w:fill="auto"/>
            <w:noWrap/>
            <w:vAlign w:val="center"/>
            <w:hideMark/>
          </w:tcPr>
          <w:p w14:paraId="0B845126"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276" w:type="dxa"/>
            <w:shd w:val="clear" w:color="auto" w:fill="auto"/>
            <w:noWrap/>
            <w:vAlign w:val="center"/>
            <w:hideMark/>
          </w:tcPr>
          <w:p w14:paraId="6E29E8E8"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275" w:type="dxa"/>
            <w:shd w:val="clear" w:color="auto" w:fill="auto"/>
            <w:noWrap/>
            <w:vAlign w:val="center"/>
            <w:hideMark/>
          </w:tcPr>
          <w:p w14:paraId="58D8FEC5"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17B2BA63"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bl>
    <w:p w14:paraId="0B30C000" w14:textId="55790605" w:rsidR="0004723C" w:rsidRPr="00F43E49" w:rsidRDefault="0004723C" w:rsidP="0090571D"/>
    <w:p w14:paraId="4E13BE10" w14:textId="77777777" w:rsidR="0090571D" w:rsidRPr="00F43E49" w:rsidRDefault="0090571D" w:rsidP="00C0564F">
      <w:pPr>
        <w:pStyle w:val="Caption"/>
        <w:keepNext/>
      </w:pPr>
      <w:r w:rsidRPr="00F43E49">
        <w:t xml:space="preserve">Table </w:t>
      </w:r>
      <w:r w:rsidR="00D13724" w:rsidRPr="00F43E49">
        <w:t>–</w:t>
      </w:r>
      <w:r w:rsidRPr="00F43E49">
        <w:t xml:space="preserve"> </w:t>
      </w:r>
      <w:r w:rsidR="00D13724" w:rsidRPr="00F43E49">
        <w:t xml:space="preserve">16 </w:t>
      </w:r>
      <w:r w:rsidRPr="00F43E49">
        <w:t>Individual Entities - Applications: Ministers - Time Taken</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4"/>
        <w:gridCol w:w="1276"/>
        <w:gridCol w:w="1559"/>
        <w:gridCol w:w="1276"/>
        <w:gridCol w:w="1275"/>
        <w:gridCol w:w="1276"/>
      </w:tblGrid>
      <w:tr w:rsidR="00B75D3F" w:rsidRPr="00F43E49" w14:paraId="1E8A8D28" w14:textId="77777777" w:rsidTr="00B75D3F">
        <w:trPr>
          <w:trHeight w:val="576"/>
          <w:tblHeader/>
        </w:trPr>
        <w:tc>
          <w:tcPr>
            <w:tcW w:w="4815" w:type="dxa"/>
            <w:shd w:val="clear" w:color="auto" w:fill="244061" w:themeFill="accent1" w:themeFillShade="80"/>
            <w:noWrap/>
            <w:vAlign w:val="center"/>
            <w:hideMark/>
          </w:tcPr>
          <w:p w14:paraId="666F5708" w14:textId="760CB18B" w:rsidR="00B75D3F" w:rsidRPr="00F43E49" w:rsidRDefault="00E93FA4" w:rsidP="00F821C5">
            <w:pPr>
              <w:spacing w:after="0" w:line="240" w:lineRule="auto"/>
              <w:rPr>
                <w:rFonts w:eastAsia="Times New Roman" w:cs="Calibri"/>
                <w:color w:val="FFFFFF" w:themeColor="background1"/>
                <w:szCs w:val="16"/>
                <w:lang w:eastAsia="en-AU"/>
              </w:rPr>
            </w:pPr>
            <w:r w:rsidRPr="00F43E49">
              <w:rPr>
                <w:rFonts w:eastAsia="Times New Roman" w:cs="Calibri"/>
                <w:color w:val="FFFFFF" w:themeColor="background1"/>
                <w:szCs w:val="16"/>
                <w:lang w:eastAsia="en-AU"/>
              </w:rPr>
              <w:t>Minister</w:t>
            </w:r>
          </w:p>
        </w:tc>
        <w:tc>
          <w:tcPr>
            <w:tcW w:w="1134" w:type="dxa"/>
            <w:shd w:val="clear" w:color="auto" w:fill="244061" w:themeFill="accent1" w:themeFillShade="80"/>
            <w:vAlign w:val="center"/>
          </w:tcPr>
          <w:p w14:paraId="586ACB56" w14:textId="77777777" w:rsidR="00B75D3F" w:rsidRPr="00F43E49" w:rsidRDefault="00B75D3F" w:rsidP="00F821C5">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Applications Determined</w:t>
            </w:r>
          </w:p>
        </w:tc>
        <w:tc>
          <w:tcPr>
            <w:tcW w:w="1276" w:type="dxa"/>
            <w:shd w:val="clear" w:color="auto" w:fill="244061" w:themeFill="accent1" w:themeFillShade="80"/>
            <w:noWrap/>
            <w:vAlign w:val="center"/>
            <w:hideMark/>
          </w:tcPr>
          <w:p w14:paraId="14077EA2" w14:textId="77777777" w:rsidR="00B75D3F" w:rsidRPr="00F43E49" w:rsidRDefault="00B75D3F" w:rsidP="00F821C5">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1-20 working days</w:t>
            </w:r>
          </w:p>
        </w:tc>
        <w:tc>
          <w:tcPr>
            <w:tcW w:w="1559" w:type="dxa"/>
            <w:shd w:val="clear" w:color="auto" w:fill="244061" w:themeFill="accent1" w:themeFillShade="80"/>
            <w:vAlign w:val="center"/>
            <w:hideMark/>
          </w:tcPr>
          <w:p w14:paraId="7E91BEE6" w14:textId="77777777" w:rsidR="00B75D3F" w:rsidRPr="00F43E49" w:rsidRDefault="00B75D3F" w:rsidP="00F821C5">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More than 20 working days</w:t>
            </w:r>
          </w:p>
        </w:tc>
        <w:tc>
          <w:tcPr>
            <w:tcW w:w="1276" w:type="dxa"/>
            <w:shd w:val="clear" w:color="auto" w:fill="244061" w:themeFill="accent1" w:themeFillShade="80"/>
            <w:noWrap/>
            <w:vAlign w:val="center"/>
            <w:hideMark/>
          </w:tcPr>
          <w:p w14:paraId="38558AA5" w14:textId="77777777" w:rsidR="00B75D3F" w:rsidRPr="00F43E49" w:rsidRDefault="00B75D3F" w:rsidP="00F821C5">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&gt; 20 days + 15(4)(a)</w:t>
            </w:r>
          </w:p>
        </w:tc>
        <w:tc>
          <w:tcPr>
            <w:tcW w:w="1275" w:type="dxa"/>
            <w:shd w:val="clear" w:color="auto" w:fill="244061" w:themeFill="accent1" w:themeFillShade="80"/>
            <w:noWrap/>
            <w:vAlign w:val="center"/>
            <w:hideMark/>
          </w:tcPr>
          <w:p w14:paraId="44B4B6FB" w14:textId="77777777" w:rsidR="00B75D3F" w:rsidRPr="00F43E49" w:rsidRDefault="00B75D3F" w:rsidP="00F821C5">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&gt;20 days + 15(4)(b)</w:t>
            </w:r>
          </w:p>
        </w:tc>
        <w:tc>
          <w:tcPr>
            <w:tcW w:w="1276" w:type="dxa"/>
            <w:shd w:val="clear" w:color="auto" w:fill="244061" w:themeFill="accent1" w:themeFillShade="80"/>
            <w:noWrap/>
            <w:vAlign w:val="center"/>
            <w:hideMark/>
          </w:tcPr>
          <w:p w14:paraId="63DC8942" w14:textId="77777777" w:rsidR="00B75D3F" w:rsidRPr="00F43E49" w:rsidRDefault="00B75D3F" w:rsidP="00F821C5">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&gt;20 + 15(5)</w:t>
            </w:r>
          </w:p>
        </w:tc>
      </w:tr>
      <w:tr w:rsidR="00A02300" w:rsidRPr="00F43E49" w14:paraId="7F8AE66F" w14:textId="77777777" w:rsidTr="00D64022">
        <w:trPr>
          <w:trHeight w:val="288"/>
        </w:trPr>
        <w:tc>
          <w:tcPr>
            <w:tcW w:w="4815" w:type="dxa"/>
            <w:shd w:val="clear" w:color="auto" w:fill="auto"/>
            <w:noWrap/>
            <w:vAlign w:val="center"/>
            <w:hideMark/>
          </w:tcPr>
          <w:p w14:paraId="7882EB2B" w14:textId="77777777" w:rsidR="00A02300" w:rsidRPr="00F43E49" w:rsidRDefault="00A02300" w:rsidP="00A02300">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Attorney General and Minister for Justice</w:t>
            </w:r>
          </w:p>
        </w:tc>
        <w:tc>
          <w:tcPr>
            <w:tcW w:w="1134" w:type="dxa"/>
            <w:vAlign w:val="center"/>
          </w:tcPr>
          <w:p w14:paraId="5F0EE8C8" w14:textId="04E61625" w:rsidR="00A02300" w:rsidRPr="00F43E49" w:rsidRDefault="00A02300" w:rsidP="00D64022">
            <w:pPr>
              <w:spacing w:after="0" w:line="240" w:lineRule="auto"/>
              <w:jc w:val="center"/>
              <w:rPr>
                <w:rFonts w:eastAsia="Times New Roman" w:cs="Calibri"/>
                <w:bCs/>
                <w:color w:val="000000"/>
                <w:sz w:val="18"/>
                <w:szCs w:val="18"/>
                <w:lang w:eastAsia="en-AU"/>
              </w:rPr>
            </w:pPr>
            <w:r w:rsidRPr="00F43E49">
              <w:rPr>
                <w:rFonts w:eastAsia="Times New Roman" w:cs="Calibri"/>
                <w:bCs/>
                <w:color w:val="000000"/>
                <w:sz w:val="18"/>
                <w:szCs w:val="18"/>
                <w:lang w:eastAsia="en-AU"/>
              </w:rPr>
              <w:t>3</w:t>
            </w:r>
          </w:p>
        </w:tc>
        <w:tc>
          <w:tcPr>
            <w:tcW w:w="1276" w:type="dxa"/>
            <w:shd w:val="clear" w:color="auto" w:fill="auto"/>
            <w:noWrap/>
            <w:vAlign w:val="center"/>
            <w:hideMark/>
          </w:tcPr>
          <w:p w14:paraId="6EB0C761"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0EDDD352"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276" w:type="dxa"/>
            <w:shd w:val="clear" w:color="auto" w:fill="auto"/>
            <w:noWrap/>
            <w:vAlign w:val="center"/>
            <w:hideMark/>
          </w:tcPr>
          <w:p w14:paraId="6F00A6A9" w14:textId="32787374"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5" w:type="dxa"/>
            <w:shd w:val="clear" w:color="auto" w:fill="auto"/>
            <w:noWrap/>
            <w:vAlign w:val="center"/>
            <w:hideMark/>
          </w:tcPr>
          <w:p w14:paraId="0706923E" w14:textId="01A3BD30"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6" w:type="dxa"/>
            <w:shd w:val="clear" w:color="auto" w:fill="auto"/>
            <w:noWrap/>
            <w:vAlign w:val="center"/>
            <w:hideMark/>
          </w:tcPr>
          <w:p w14:paraId="2224F6EB" w14:textId="0145E036"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A02300" w:rsidRPr="00F43E49" w14:paraId="20BAAEC0" w14:textId="77777777" w:rsidTr="00D64022">
        <w:trPr>
          <w:trHeight w:val="288"/>
        </w:trPr>
        <w:tc>
          <w:tcPr>
            <w:tcW w:w="4815" w:type="dxa"/>
            <w:shd w:val="clear" w:color="auto" w:fill="auto"/>
            <w:noWrap/>
            <w:vAlign w:val="center"/>
            <w:hideMark/>
          </w:tcPr>
          <w:p w14:paraId="5DC6304F" w14:textId="3147DF72" w:rsidR="00A02300" w:rsidRPr="00F43E49" w:rsidRDefault="00A02300" w:rsidP="00A02300">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Education, Children and Youth</w:t>
            </w:r>
          </w:p>
        </w:tc>
        <w:tc>
          <w:tcPr>
            <w:tcW w:w="1134" w:type="dxa"/>
            <w:vAlign w:val="center"/>
          </w:tcPr>
          <w:p w14:paraId="1EAED89C" w14:textId="141F8EB9" w:rsidR="00A02300" w:rsidRPr="00F43E49" w:rsidRDefault="00A02300" w:rsidP="00D64022">
            <w:pPr>
              <w:spacing w:after="0" w:line="240" w:lineRule="auto"/>
              <w:jc w:val="center"/>
              <w:rPr>
                <w:rFonts w:eastAsia="Times New Roman" w:cs="Calibri"/>
                <w:bCs/>
                <w:color w:val="000000"/>
                <w:sz w:val="18"/>
                <w:szCs w:val="18"/>
                <w:lang w:eastAsia="en-AU"/>
              </w:rPr>
            </w:pPr>
            <w:r w:rsidRPr="00F43E49">
              <w:rPr>
                <w:rFonts w:eastAsia="Times New Roman" w:cs="Calibri"/>
                <w:bCs/>
                <w:color w:val="000000"/>
                <w:sz w:val="18"/>
                <w:szCs w:val="18"/>
                <w:lang w:eastAsia="en-AU"/>
              </w:rPr>
              <w:t>1</w:t>
            </w:r>
          </w:p>
        </w:tc>
        <w:tc>
          <w:tcPr>
            <w:tcW w:w="1276" w:type="dxa"/>
            <w:shd w:val="clear" w:color="auto" w:fill="auto"/>
            <w:noWrap/>
            <w:vAlign w:val="center"/>
            <w:hideMark/>
          </w:tcPr>
          <w:p w14:paraId="61B203DE" w14:textId="2D2772D8" w:rsidR="00A02300" w:rsidRPr="00F43E49" w:rsidRDefault="00A02300" w:rsidP="00D64022">
            <w:pPr>
              <w:spacing w:after="0" w:line="240" w:lineRule="auto"/>
              <w:jc w:val="center"/>
              <w:rPr>
                <w:rFonts w:eastAsia="Times New Roman" w:cs="Calibri"/>
                <w:color w:val="000000"/>
                <w:sz w:val="18"/>
                <w:szCs w:val="18"/>
                <w:lang w:eastAsia="en-AU"/>
              </w:rPr>
            </w:pPr>
          </w:p>
        </w:tc>
        <w:tc>
          <w:tcPr>
            <w:tcW w:w="1559" w:type="dxa"/>
            <w:shd w:val="clear" w:color="auto" w:fill="auto"/>
            <w:noWrap/>
            <w:vAlign w:val="center"/>
            <w:hideMark/>
          </w:tcPr>
          <w:p w14:paraId="054B539D"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35D35A18"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5" w:type="dxa"/>
            <w:shd w:val="clear" w:color="auto" w:fill="auto"/>
            <w:noWrap/>
            <w:vAlign w:val="center"/>
            <w:hideMark/>
          </w:tcPr>
          <w:p w14:paraId="08341D12" w14:textId="6E64E72F"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6" w:type="dxa"/>
            <w:shd w:val="clear" w:color="auto" w:fill="auto"/>
            <w:noWrap/>
            <w:vAlign w:val="center"/>
            <w:hideMark/>
          </w:tcPr>
          <w:p w14:paraId="524BE08E" w14:textId="3462C2CE"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A02300" w:rsidRPr="00F43E49" w14:paraId="16488E76" w14:textId="77777777" w:rsidTr="00D64022">
        <w:trPr>
          <w:trHeight w:val="288"/>
        </w:trPr>
        <w:tc>
          <w:tcPr>
            <w:tcW w:w="4815" w:type="dxa"/>
            <w:shd w:val="clear" w:color="auto" w:fill="auto"/>
            <w:noWrap/>
            <w:vAlign w:val="center"/>
            <w:hideMark/>
          </w:tcPr>
          <w:p w14:paraId="34CEBAEA" w14:textId="7D9D7F63" w:rsidR="00A02300" w:rsidRPr="00F43E49" w:rsidRDefault="00A02300" w:rsidP="00A02300">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Energy and Renewables</w:t>
            </w:r>
          </w:p>
        </w:tc>
        <w:tc>
          <w:tcPr>
            <w:tcW w:w="1134" w:type="dxa"/>
            <w:vAlign w:val="center"/>
          </w:tcPr>
          <w:p w14:paraId="26ABF911" w14:textId="19B30E00" w:rsidR="00A02300" w:rsidRPr="00F43E49" w:rsidRDefault="00A02300" w:rsidP="00D64022">
            <w:pPr>
              <w:spacing w:after="0" w:line="240" w:lineRule="auto"/>
              <w:jc w:val="center"/>
              <w:rPr>
                <w:rFonts w:eastAsia="Times New Roman" w:cs="Calibri"/>
                <w:bCs/>
                <w:color w:val="000000"/>
                <w:sz w:val="18"/>
                <w:szCs w:val="18"/>
                <w:lang w:eastAsia="en-AU"/>
              </w:rPr>
            </w:pPr>
            <w:r w:rsidRPr="00F43E49">
              <w:rPr>
                <w:rFonts w:eastAsia="Times New Roman" w:cs="Calibri"/>
                <w:bCs/>
                <w:color w:val="000000"/>
                <w:sz w:val="18"/>
                <w:szCs w:val="18"/>
                <w:lang w:eastAsia="en-AU"/>
              </w:rPr>
              <w:t>1</w:t>
            </w:r>
          </w:p>
        </w:tc>
        <w:tc>
          <w:tcPr>
            <w:tcW w:w="1276" w:type="dxa"/>
            <w:shd w:val="clear" w:color="auto" w:fill="auto"/>
            <w:noWrap/>
            <w:vAlign w:val="center"/>
            <w:hideMark/>
          </w:tcPr>
          <w:p w14:paraId="74A87A5A"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7E6AD770" w14:textId="594ECA13" w:rsidR="00A02300" w:rsidRPr="00F43E49" w:rsidRDefault="00A02300" w:rsidP="00D64022">
            <w:pPr>
              <w:spacing w:after="0" w:line="240" w:lineRule="auto"/>
              <w:jc w:val="center"/>
              <w:rPr>
                <w:rFonts w:eastAsia="Times New Roman" w:cs="Calibri"/>
                <w:color w:val="000000"/>
                <w:sz w:val="18"/>
                <w:szCs w:val="18"/>
                <w:lang w:eastAsia="en-AU"/>
              </w:rPr>
            </w:pPr>
          </w:p>
        </w:tc>
        <w:tc>
          <w:tcPr>
            <w:tcW w:w="1276" w:type="dxa"/>
            <w:shd w:val="clear" w:color="auto" w:fill="auto"/>
            <w:noWrap/>
            <w:vAlign w:val="center"/>
            <w:hideMark/>
          </w:tcPr>
          <w:p w14:paraId="63D7D08E" w14:textId="0427EEE3"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5" w:type="dxa"/>
            <w:shd w:val="clear" w:color="auto" w:fill="auto"/>
            <w:noWrap/>
            <w:vAlign w:val="center"/>
            <w:hideMark/>
          </w:tcPr>
          <w:p w14:paraId="6968D4F0" w14:textId="1ACE88C9"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6" w:type="dxa"/>
            <w:shd w:val="clear" w:color="auto" w:fill="auto"/>
            <w:noWrap/>
            <w:vAlign w:val="center"/>
            <w:hideMark/>
          </w:tcPr>
          <w:p w14:paraId="75BDF6F7" w14:textId="219AC1C1"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93FA4" w:rsidRPr="00F43E49" w14:paraId="266CACB4" w14:textId="77777777" w:rsidTr="00B5028E">
        <w:trPr>
          <w:trHeight w:val="288"/>
        </w:trPr>
        <w:tc>
          <w:tcPr>
            <w:tcW w:w="4815" w:type="dxa"/>
            <w:shd w:val="clear" w:color="auto" w:fill="auto"/>
            <w:noWrap/>
            <w:vAlign w:val="center"/>
            <w:hideMark/>
          </w:tcPr>
          <w:p w14:paraId="18C8ACF9" w14:textId="77777777" w:rsidR="00E93FA4" w:rsidRPr="00F43E49" w:rsidRDefault="00E93FA4" w:rsidP="00B5028E">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Finance</w:t>
            </w:r>
          </w:p>
        </w:tc>
        <w:tc>
          <w:tcPr>
            <w:tcW w:w="1134" w:type="dxa"/>
            <w:vAlign w:val="center"/>
          </w:tcPr>
          <w:p w14:paraId="65A07B23" w14:textId="77777777" w:rsidR="00E93FA4" w:rsidRPr="00F43E49" w:rsidRDefault="00E93FA4" w:rsidP="00B5028E">
            <w:pPr>
              <w:spacing w:after="0" w:line="240" w:lineRule="auto"/>
              <w:jc w:val="center"/>
              <w:rPr>
                <w:rFonts w:eastAsia="Times New Roman" w:cs="Calibri"/>
                <w:bCs/>
                <w:color w:val="000000"/>
                <w:sz w:val="18"/>
                <w:szCs w:val="18"/>
                <w:lang w:eastAsia="en-AU"/>
              </w:rPr>
            </w:pPr>
            <w:r w:rsidRPr="00F43E49">
              <w:rPr>
                <w:rFonts w:eastAsia="Times New Roman" w:cs="Calibri"/>
                <w:bCs/>
                <w:color w:val="000000"/>
                <w:sz w:val="18"/>
                <w:szCs w:val="18"/>
                <w:lang w:eastAsia="en-AU"/>
              </w:rPr>
              <w:t>1</w:t>
            </w:r>
          </w:p>
        </w:tc>
        <w:tc>
          <w:tcPr>
            <w:tcW w:w="1276" w:type="dxa"/>
            <w:shd w:val="clear" w:color="auto" w:fill="auto"/>
            <w:noWrap/>
            <w:vAlign w:val="center"/>
            <w:hideMark/>
          </w:tcPr>
          <w:p w14:paraId="58A0CDC6"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2C02F986" w14:textId="77777777" w:rsidR="00E93FA4" w:rsidRPr="00F43E49" w:rsidRDefault="00E93FA4" w:rsidP="00B5028E">
            <w:pPr>
              <w:spacing w:after="0" w:line="240" w:lineRule="auto"/>
              <w:jc w:val="center"/>
              <w:rPr>
                <w:rFonts w:eastAsia="Times New Roman" w:cs="Calibri"/>
                <w:color w:val="000000"/>
                <w:sz w:val="18"/>
                <w:szCs w:val="18"/>
                <w:lang w:eastAsia="en-AU"/>
              </w:rPr>
            </w:pPr>
          </w:p>
        </w:tc>
        <w:tc>
          <w:tcPr>
            <w:tcW w:w="1276" w:type="dxa"/>
            <w:shd w:val="clear" w:color="auto" w:fill="auto"/>
            <w:noWrap/>
            <w:vAlign w:val="center"/>
            <w:hideMark/>
          </w:tcPr>
          <w:p w14:paraId="092B664B" w14:textId="2B4B6B5F" w:rsidR="00E93FA4" w:rsidRPr="00F43E49" w:rsidRDefault="00727D76" w:rsidP="00B5028E">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5" w:type="dxa"/>
            <w:shd w:val="clear" w:color="auto" w:fill="auto"/>
            <w:noWrap/>
            <w:vAlign w:val="center"/>
            <w:hideMark/>
          </w:tcPr>
          <w:p w14:paraId="61001234" w14:textId="0FB650D9" w:rsidR="00E93FA4" w:rsidRPr="00F43E49" w:rsidRDefault="00727D76" w:rsidP="00B5028E">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6" w:type="dxa"/>
            <w:shd w:val="clear" w:color="auto" w:fill="auto"/>
            <w:noWrap/>
            <w:vAlign w:val="center"/>
            <w:hideMark/>
          </w:tcPr>
          <w:p w14:paraId="5AC72F41" w14:textId="71CD874A" w:rsidR="00E93FA4" w:rsidRPr="00F43E49" w:rsidRDefault="00727D76" w:rsidP="00B5028E">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A02300" w:rsidRPr="00F43E49" w14:paraId="3226892A" w14:textId="77777777" w:rsidTr="00D64022">
        <w:trPr>
          <w:trHeight w:val="288"/>
        </w:trPr>
        <w:tc>
          <w:tcPr>
            <w:tcW w:w="4815" w:type="dxa"/>
            <w:shd w:val="clear" w:color="auto" w:fill="auto"/>
            <w:noWrap/>
            <w:vAlign w:val="center"/>
            <w:hideMark/>
          </w:tcPr>
          <w:p w14:paraId="42D101FF" w14:textId="17B5B579" w:rsidR="00A02300" w:rsidRPr="00F43E49" w:rsidRDefault="00A02300" w:rsidP="00A02300">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Infrastructure and Transport</w:t>
            </w:r>
          </w:p>
        </w:tc>
        <w:tc>
          <w:tcPr>
            <w:tcW w:w="1134" w:type="dxa"/>
            <w:vAlign w:val="center"/>
          </w:tcPr>
          <w:p w14:paraId="125E2FAB" w14:textId="14516BE4" w:rsidR="00A02300" w:rsidRPr="00F43E49" w:rsidRDefault="00A02300" w:rsidP="00D64022">
            <w:pPr>
              <w:spacing w:after="0" w:line="240" w:lineRule="auto"/>
              <w:jc w:val="center"/>
              <w:rPr>
                <w:rFonts w:eastAsia="Times New Roman" w:cs="Calibri"/>
                <w:bCs/>
                <w:color w:val="000000"/>
                <w:sz w:val="18"/>
                <w:szCs w:val="18"/>
                <w:lang w:eastAsia="en-AU"/>
              </w:rPr>
            </w:pPr>
            <w:r w:rsidRPr="00F43E49">
              <w:rPr>
                <w:rFonts w:eastAsia="Times New Roman" w:cs="Calibri"/>
                <w:bCs/>
                <w:color w:val="000000"/>
                <w:sz w:val="18"/>
                <w:szCs w:val="18"/>
                <w:lang w:eastAsia="en-AU"/>
              </w:rPr>
              <w:t>1</w:t>
            </w:r>
          </w:p>
        </w:tc>
        <w:tc>
          <w:tcPr>
            <w:tcW w:w="1276" w:type="dxa"/>
            <w:shd w:val="clear" w:color="auto" w:fill="auto"/>
            <w:noWrap/>
            <w:vAlign w:val="center"/>
            <w:hideMark/>
          </w:tcPr>
          <w:p w14:paraId="166F35A3"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436978D8" w14:textId="7A49575D" w:rsidR="00A02300" w:rsidRPr="00F43E49" w:rsidRDefault="00A02300" w:rsidP="00D64022">
            <w:pPr>
              <w:spacing w:after="0" w:line="240" w:lineRule="auto"/>
              <w:jc w:val="center"/>
              <w:rPr>
                <w:rFonts w:eastAsia="Times New Roman" w:cs="Calibri"/>
                <w:color w:val="000000"/>
                <w:sz w:val="18"/>
                <w:szCs w:val="18"/>
                <w:lang w:eastAsia="en-AU"/>
              </w:rPr>
            </w:pPr>
          </w:p>
        </w:tc>
        <w:tc>
          <w:tcPr>
            <w:tcW w:w="1276" w:type="dxa"/>
            <w:shd w:val="clear" w:color="auto" w:fill="auto"/>
            <w:noWrap/>
            <w:vAlign w:val="center"/>
            <w:hideMark/>
          </w:tcPr>
          <w:p w14:paraId="404DCD03" w14:textId="37E25785"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5" w:type="dxa"/>
            <w:shd w:val="clear" w:color="auto" w:fill="auto"/>
            <w:noWrap/>
            <w:vAlign w:val="center"/>
            <w:hideMark/>
          </w:tcPr>
          <w:p w14:paraId="03BEBE11" w14:textId="7A7E0BF6"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6" w:type="dxa"/>
            <w:shd w:val="clear" w:color="auto" w:fill="auto"/>
            <w:noWrap/>
            <w:vAlign w:val="center"/>
            <w:hideMark/>
          </w:tcPr>
          <w:p w14:paraId="478E3AB6" w14:textId="67C4E712"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A02300" w:rsidRPr="00F43E49" w14:paraId="3341BE8A" w14:textId="77777777" w:rsidTr="00D64022">
        <w:trPr>
          <w:trHeight w:val="288"/>
        </w:trPr>
        <w:tc>
          <w:tcPr>
            <w:tcW w:w="4815" w:type="dxa"/>
            <w:shd w:val="clear" w:color="auto" w:fill="auto"/>
            <w:noWrap/>
            <w:vAlign w:val="center"/>
            <w:hideMark/>
          </w:tcPr>
          <w:p w14:paraId="5A72AA27" w14:textId="017F73B7" w:rsidR="00A02300" w:rsidRPr="00F43E49" w:rsidRDefault="00A02300" w:rsidP="00A02300">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Parks</w:t>
            </w:r>
          </w:p>
        </w:tc>
        <w:tc>
          <w:tcPr>
            <w:tcW w:w="1134" w:type="dxa"/>
            <w:vAlign w:val="center"/>
          </w:tcPr>
          <w:p w14:paraId="2C91352A" w14:textId="2085A7F5" w:rsidR="00A02300" w:rsidRPr="00F43E49" w:rsidRDefault="00A02300" w:rsidP="00D64022">
            <w:pPr>
              <w:spacing w:after="0" w:line="240" w:lineRule="auto"/>
              <w:jc w:val="center"/>
              <w:rPr>
                <w:rFonts w:eastAsia="Times New Roman" w:cs="Calibri"/>
                <w:bCs/>
                <w:color w:val="000000"/>
                <w:sz w:val="18"/>
                <w:szCs w:val="18"/>
                <w:lang w:eastAsia="en-AU"/>
              </w:rPr>
            </w:pPr>
            <w:r w:rsidRPr="00F43E49">
              <w:rPr>
                <w:rFonts w:eastAsia="Times New Roman" w:cs="Calibri"/>
                <w:bCs/>
                <w:color w:val="000000"/>
                <w:sz w:val="18"/>
                <w:szCs w:val="18"/>
                <w:lang w:eastAsia="en-AU"/>
              </w:rPr>
              <w:t>1</w:t>
            </w:r>
          </w:p>
        </w:tc>
        <w:tc>
          <w:tcPr>
            <w:tcW w:w="1276" w:type="dxa"/>
            <w:shd w:val="clear" w:color="auto" w:fill="auto"/>
            <w:noWrap/>
            <w:vAlign w:val="center"/>
            <w:hideMark/>
          </w:tcPr>
          <w:p w14:paraId="3C81D7B9"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5C3D9C5D" w14:textId="61DF6F58" w:rsidR="00A02300" w:rsidRPr="00F43E49" w:rsidRDefault="00A02300" w:rsidP="00D64022">
            <w:pPr>
              <w:spacing w:after="0" w:line="240" w:lineRule="auto"/>
              <w:jc w:val="center"/>
              <w:rPr>
                <w:rFonts w:eastAsia="Times New Roman" w:cs="Calibri"/>
                <w:color w:val="000000"/>
                <w:sz w:val="18"/>
                <w:szCs w:val="18"/>
                <w:lang w:eastAsia="en-AU"/>
              </w:rPr>
            </w:pPr>
          </w:p>
        </w:tc>
        <w:tc>
          <w:tcPr>
            <w:tcW w:w="1276" w:type="dxa"/>
            <w:shd w:val="clear" w:color="auto" w:fill="auto"/>
            <w:noWrap/>
            <w:vAlign w:val="center"/>
            <w:hideMark/>
          </w:tcPr>
          <w:p w14:paraId="42A4728D" w14:textId="059ACF55"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5" w:type="dxa"/>
            <w:shd w:val="clear" w:color="auto" w:fill="auto"/>
            <w:noWrap/>
            <w:vAlign w:val="center"/>
            <w:hideMark/>
          </w:tcPr>
          <w:p w14:paraId="39CB721A" w14:textId="68777882"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6" w:type="dxa"/>
            <w:shd w:val="clear" w:color="auto" w:fill="auto"/>
            <w:noWrap/>
            <w:vAlign w:val="center"/>
            <w:hideMark/>
          </w:tcPr>
          <w:p w14:paraId="4CE511FB" w14:textId="188DDAE0"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93FA4" w:rsidRPr="00F43E49" w14:paraId="740DF745" w14:textId="77777777" w:rsidTr="00B5028E">
        <w:trPr>
          <w:trHeight w:val="288"/>
        </w:trPr>
        <w:tc>
          <w:tcPr>
            <w:tcW w:w="4815" w:type="dxa"/>
            <w:shd w:val="clear" w:color="auto" w:fill="auto"/>
            <w:noWrap/>
            <w:vAlign w:val="center"/>
            <w:hideMark/>
          </w:tcPr>
          <w:p w14:paraId="5AC64204" w14:textId="77777777" w:rsidR="00E93FA4" w:rsidRPr="00F43E49" w:rsidRDefault="00E93FA4" w:rsidP="00B5028E">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Premier</w:t>
            </w:r>
          </w:p>
        </w:tc>
        <w:tc>
          <w:tcPr>
            <w:tcW w:w="1134" w:type="dxa"/>
            <w:vAlign w:val="center"/>
          </w:tcPr>
          <w:p w14:paraId="02DF7EFB" w14:textId="77777777" w:rsidR="00E93FA4" w:rsidRPr="00F43E49" w:rsidRDefault="00E93FA4" w:rsidP="00B5028E">
            <w:pPr>
              <w:spacing w:after="0" w:line="240" w:lineRule="auto"/>
              <w:jc w:val="center"/>
              <w:rPr>
                <w:rFonts w:eastAsia="Times New Roman" w:cs="Calibri"/>
                <w:bCs/>
                <w:color w:val="000000"/>
                <w:sz w:val="18"/>
                <w:szCs w:val="18"/>
                <w:lang w:eastAsia="en-AU"/>
              </w:rPr>
            </w:pPr>
            <w:r w:rsidRPr="00F43E49">
              <w:rPr>
                <w:rFonts w:eastAsia="Times New Roman" w:cs="Calibri"/>
                <w:bCs/>
                <w:color w:val="000000"/>
                <w:sz w:val="18"/>
                <w:szCs w:val="18"/>
                <w:lang w:eastAsia="en-AU"/>
              </w:rPr>
              <w:t>16</w:t>
            </w:r>
          </w:p>
        </w:tc>
        <w:tc>
          <w:tcPr>
            <w:tcW w:w="1276" w:type="dxa"/>
            <w:shd w:val="clear" w:color="auto" w:fill="auto"/>
            <w:noWrap/>
            <w:vAlign w:val="center"/>
            <w:hideMark/>
          </w:tcPr>
          <w:p w14:paraId="53170965"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w:t>
            </w:r>
          </w:p>
        </w:tc>
        <w:tc>
          <w:tcPr>
            <w:tcW w:w="1559" w:type="dxa"/>
            <w:shd w:val="clear" w:color="auto" w:fill="auto"/>
            <w:noWrap/>
            <w:vAlign w:val="center"/>
            <w:hideMark/>
          </w:tcPr>
          <w:p w14:paraId="35D059F6"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9</w:t>
            </w:r>
          </w:p>
        </w:tc>
        <w:tc>
          <w:tcPr>
            <w:tcW w:w="1276" w:type="dxa"/>
            <w:shd w:val="clear" w:color="auto" w:fill="auto"/>
            <w:noWrap/>
            <w:vAlign w:val="center"/>
            <w:hideMark/>
          </w:tcPr>
          <w:p w14:paraId="1517FCEC"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275" w:type="dxa"/>
            <w:shd w:val="clear" w:color="auto" w:fill="auto"/>
            <w:noWrap/>
            <w:vAlign w:val="center"/>
            <w:hideMark/>
          </w:tcPr>
          <w:p w14:paraId="544EB94F" w14:textId="54164C2D" w:rsidR="00E93FA4" w:rsidRPr="00F43E49" w:rsidRDefault="00727D76" w:rsidP="00B5028E">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6" w:type="dxa"/>
            <w:shd w:val="clear" w:color="auto" w:fill="auto"/>
            <w:noWrap/>
            <w:vAlign w:val="center"/>
            <w:hideMark/>
          </w:tcPr>
          <w:p w14:paraId="6B27E1CA" w14:textId="77777777" w:rsidR="00E93FA4" w:rsidRPr="00F43E49" w:rsidRDefault="00E93FA4"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w:t>
            </w:r>
          </w:p>
        </w:tc>
      </w:tr>
      <w:tr w:rsidR="00A02300" w:rsidRPr="00F43E49" w14:paraId="250E3D4B" w14:textId="77777777" w:rsidTr="00D64022">
        <w:trPr>
          <w:trHeight w:val="300"/>
        </w:trPr>
        <w:tc>
          <w:tcPr>
            <w:tcW w:w="4815" w:type="dxa"/>
            <w:shd w:val="clear" w:color="auto" w:fill="auto"/>
            <w:noWrap/>
            <w:vAlign w:val="center"/>
            <w:hideMark/>
          </w:tcPr>
          <w:p w14:paraId="415807BD" w14:textId="4E7C06E3" w:rsidR="00A02300" w:rsidRPr="00F43E49" w:rsidRDefault="00A02300" w:rsidP="00A02300">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Primary Industries and Water</w:t>
            </w:r>
          </w:p>
        </w:tc>
        <w:tc>
          <w:tcPr>
            <w:tcW w:w="1134" w:type="dxa"/>
            <w:vAlign w:val="center"/>
          </w:tcPr>
          <w:p w14:paraId="7EBC61A8" w14:textId="2DC0FA8D" w:rsidR="00A02300" w:rsidRPr="00F43E49" w:rsidRDefault="00A02300" w:rsidP="00D64022">
            <w:pPr>
              <w:spacing w:after="0" w:line="240" w:lineRule="auto"/>
              <w:jc w:val="center"/>
              <w:rPr>
                <w:rFonts w:eastAsia="Times New Roman" w:cs="Calibri"/>
                <w:bCs/>
                <w:color w:val="000000"/>
                <w:sz w:val="18"/>
                <w:szCs w:val="18"/>
                <w:lang w:eastAsia="en-AU"/>
              </w:rPr>
            </w:pPr>
            <w:r w:rsidRPr="00F43E49">
              <w:rPr>
                <w:rFonts w:eastAsia="Times New Roman" w:cs="Calibri"/>
                <w:bCs/>
                <w:color w:val="000000"/>
                <w:sz w:val="18"/>
                <w:szCs w:val="18"/>
                <w:lang w:eastAsia="en-AU"/>
              </w:rPr>
              <w:t>2</w:t>
            </w:r>
          </w:p>
        </w:tc>
        <w:tc>
          <w:tcPr>
            <w:tcW w:w="1276" w:type="dxa"/>
            <w:shd w:val="clear" w:color="auto" w:fill="auto"/>
            <w:noWrap/>
            <w:vAlign w:val="center"/>
            <w:hideMark/>
          </w:tcPr>
          <w:p w14:paraId="18EE464C"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080B8DC8"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3E4ADFAA" w14:textId="042F7C98"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5" w:type="dxa"/>
            <w:shd w:val="clear" w:color="auto" w:fill="auto"/>
            <w:noWrap/>
            <w:vAlign w:val="center"/>
            <w:hideMark/>
          </w:tcPr>
          <w:p w14:paraId="59734477" w14:textId="6D8B0626"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6" w:type="dxa"/>
            <w:shd w:val="clear" w:color="auto" w:fill="auto"/>
            <w:noWrap/>
            <w:vAlign w:val="center"/>
            <w:hideMark/>
          </w:tcPr>
          <w:p w14:paraId="36165C8D" w14:textId="4DB070D7"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A02300" w:rsidRPr="00F43E49" w14:paraId="1947CFDF" w14:textId="77777777" w:rsidTr="00D64022">
        <w:trPr>
          <w:trHeight w:val="288"/>
        </w:trPr>
        <w:tc>
          <w:tcPr>
            <w:tcW w:w="4815" w:type="dxa"/>
            <w:shd w:val="clear" w:color="auto" w:fill="auto"/>
            <w:noWrap/>
            <w:vAlign w:val="center"/>
            <w:hideMark/>
          </w:tcPr>
          <w:p w14:paraId="2E5227CF" w14:textId="3F7D12F2" w:rsidR="00A02300" w:rsidRPr="00F43E49" w:rsidRDefault="00A02300" w:rsidP="00A02300">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Racing</w:t>
            </w:r>
          </w:p>
        </w:tc>
        <w:tc>
          <w:tcPr>
            <w:tcW w:w="1134" w:type="dxa"/>
            <w:vAlign w:val="center"/>
          </w:tcPr>
          <w:p w14:paraId="146FB0D8" w14:textId="5F58D0E2" w:rsidR="00A02300" w:rsidRPr="00F43E49" w:rsidRDefault="00A02300" w:rsidP="00D64022">
            <w:pPr>
              <w:spacing w:after="0" w:line="240" w:lineRule="auto"/>
              <w:jc w:val="center"/>
              <w:rPr>
                <w:rFonts w:eastAsia="Times New Roman" w:cs="Calibri"/>
                <w:bCs/>
                <w:color w:val="000000"/>
                <w:sz w:val="18"/>
                <w:szCs w:val="18"/>
                <w:lang w:eastAsia="en-AU"/>
              </w:rPr>
            </w:pPr>
            <w:r w:rsidRPr="00F43E49">
              <w:rPr>
                <w:rFonts w:eastAsia="Times New Roman" w:cs="Calibri"/>
                <w:bCs/>
                <w:color w:val="000000"/>
                <w:sz w:val="18"/>
                <w:szCs w:val="18"/>
                <w:lang w:eastAsia="en-AU"/>
              </w:rPr>
              <w:t>3</w:t>
            </w:r>
          </w:p>
        </w:tc>
        <w:tc>
          <w:tcPr>
            <w:tcW w:w="1276" w:type="dxa"/>
            <w:shd w:val="clear" w:color="auto" w:fill="auto"/>
            <w:noWrap/>
            <w:vAlign w:val="center"/>
            <w:hideMark/>
          </w:tcPr>
          <w:p w14:paraId="1B051793"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559" w:type="dxa"/>
            <w:shd w:val="clear" w:color="auto" w:fill="auto"/>
            <w:noWrap/>
            <w:vAlign w:val="center"/>
            <w:hideMark/>
          </w:tcPr>
          <w:p w14:paraId="2D662A56"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4372E71B" w14:textId="25FD89C7"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5" w:type="dxa"/>
            <w:shd w:val="clear" w:color="auto" w:fill="auto"/>
            <w:noWrap/>
            <w:vAlign w:val="center"/>
            <w:hideMark/>
          </w:tcPr>
          <w:p w14:paraId="2A18C3B0" w14:textId="046F49AD"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6" w:type="dxa"/>
            <w:shd w:val="clear" w:color="auto" w:fill="auto"/>
            <w:noWrap/>
            <w:vAlign w:val="center"/>
            <w:hideMark/>
          </w:tcPr>
          <w:p w14:paraId="1317F85A" w14:textId="48BDD718"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A02300" w:rsidRPr="00F43E49" w14:paraId="037F4ABE" w14:textId="77777777" w:rsidTr="00D64022">
        <w:trPr>
          <w:trHeight w:val="288"/>
        </w:trPr>
        <w:tc>
          <w:tcPr>
            <w:tcW w:w="4815" w:type="dxa"/>
            <w:shd w:val="clear" w:color="auto" w:fill="auto"/>
            <w:noWrap/>
            <w:vAlign w:val="center"/>
            <w:hideMark/>
          </w:tcPr>
          <w:p w14:paraId="72FE6DCF" w14:textId="566A347C" w:rsidR="00A02300" w:rsidRPr="00F43E49" w:rsidRDefault="00A02300" w:rsidP="00A02300">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Resources</w:t>
            </w:r>
          </w:p>
        </w:tc>
        <w:tc>
          <w:tcPr>
            <w:tcW w:w="1134" w:type="dxa"/>
            <w:vAlign w:val="center"/>
          </w:tcPr>
          <w:p w14:paraId="7CABC797" w14:textId="6D5249E3" w:rsidR="00A02300" w:rsidRPr="00F43E49" w:rsidRDefault="00A02300" w:rsidP="00D64022">
            <w:pPr>
              <w:spacing w:after="0" w:line="240" w:lineRule="auto"/>
              <w:jc w:val="center"/>
              <w:rPr>
                <w:rFonts w:eastAsia="Times New Roman" w:cs="Calibri"/>
                <w:bCs/>
                <w:color w:val="000000"/>
                <w:sz w:val="18"/>
                <w:szCs w:val="18"/>
                <w:lang w:eastAsia="en-AU"/>
              </w:rPr>
            </w:pPr>
            <w:r w:rsidRPr="00F43E49">
              <w:rPr>
                <w:rFonts w:eastAsia="Times New Roman" w:cs="Calibri"/>
                <w:bCs/>
                <w:color w:val="000000"/>
                <w:sz w:val="18"/>
                <w:szCs w:val="18"/>
                <w:lang w:eastAsia="en-AU"/>
              </w:rPr>
              <w:t>2</w:t>
            </w:r>
          </w:p>
        </w:tc>
        <w:tc>
          <w:tcPr>
            <w:tcW w:w="1276" w:type="dxa"/>
            <w:shd w:val="clear" w:color="auto" w:fill="auto"/>
            <w:noWrap/>
            <w:vAlign w:val="center"/>
            <w:hideMark/>
          </w:tcPr>
          <w:p w14:paraId="72E72BB0"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2983E7B0"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445C2261" w14:textId="0993E258"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5" w:type="dxa"/>
            <w:shd w:val="clear" w:color="auto" w:fill="auto"/>
            <w:noWrap/>
            <w:vAlign w:val="center"/>
            <w:hideMark/>
          </w:tcPr>
          <w:p w14:paraId="1D9FBC1B" w14:textId="52EB4856"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6" w:type="dxa"/>
            <w:shd w:val="clear" w:color="auto" w:fill="auto"/>
            <w:noWrap/>
            <w:vAlign w:val="center"/>
            <w:hideMark/>
          </w:tcPr>
          <w:p w14:paraId="14001B9F"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r w:rsidR="00A02300" w:rsidRPr="00F43E49" w14:paraId="25F92718" w14:textId="77777777" w:rsidTr="00D64022">
        <w:trPr>
          <w:trHeight w:val="288"/>
        </w:trPr>
        <w:tc>
          <w:tcPr>
            <w:tcW w:w="4815" w:type="dxa"/>
            <w:shd w:val="clear" w:color="auto" w:fill="auto"/>
            <w:noWrap/>
            <w:vAlign w:val="center"/>
            <w:hideMark/>
          </w:tcPr>
          <w:p w14:paraId="2E6B8CE5" w14:textId="242C2C62" w:rsidR="00A02300" w:rsidRPr="00F43E49" w:rsidRDefault="00A02300" w:rsidP="00A02300">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Sport and Recreation</w:t>
            </w:r>
          </w:p>
        </w:tc>
        <w:tc>
          <w:tcPr>
            <w:tcW w:w="1134" w:type="dxa"/>
            <w:vAlign w:val="center"/>
          </w:tcPr>
          <w:p w14:paraId="23F30B4C" w14:textId="3668E132" w:rsidR="00A02300" w:rsidRPr="00F43E49" w:rsidRDefault="00A02300" w:rsidP="00D64022">
            <w:pPr>
              <w:spacing w:after="0" w:line="240" w:lineRule="auto"/>
              <w:jc w:val="center"/>
              <w:rPr>
                <w:rFonts w:eastAsia="Times New Roman" w:cs="Calibri"/>
                <w:bCs/>
                <w:color w:val="000000"/>
                <w:sz w:val="18"/>
                <w:szCs w:val="18"/>
                <w:lang w:eastAsia="en-AU"/>
              </w:rPr>
            </w:pPr>
            <w:r w:rsidRPr="00F43E49">
              <w:rPr>
                <w:rFonts w:eastAsia="Times New Roman" w:cs="Calibri"/>
                <w:bCs/>
                <w:color w:val="000000"/>
                <w:sz w:val="18"/>
                <w:szCs w:val="18"/>
                <w:lang w:eastAsia="en-AU"/>
              </w:rPr>
              <w:t>1</w:t>
            </w:r>
          </w:p>
        </w:tc>
        <w:tc>
          <w:tcPr>
            <w:tcW w:w="1276" w:type="dxa"/>
            <w:shd w:val="clear" w:color="auto" w:fill="auto"/>
            <w:noWrap/>
            <w:vAlign w:val="center"/>
            <w:hideMark/>
          </w:tcPr>
          <w:p w14:paraId="447CFC53" w14:textId="00F9F2B9" w:rsidR="00A02300" w:rsidRPr="00F43E49" w:rsidRDefault="00A02300" w:rsidP="00D64022">
            <w:pPr>
              <w:spacing w:after="0" w:line="240" w:lineRule="auto"/>
              <w:jc w:val="center"/>
              <w:rPr>
                <w:rFonts w:eastAsia="Times New Roman" w:cs="Calibri"/>
                <w:color w:val="000000"/>
                <w:sz w:val="18"/>
                <w:szCs w:val="18"/>
                <w:lang w:eastAsia="en-AU"/>
              </w:rPr>
            </w:pPr>
          </w:p>
        </w:tc>
        <w:tc>
          <w:tcPr>
            <w:tcW w:w="1559" w:type="dxa"/>
            <w:shd w:val="clear" w:color="auto" w:fill="auto"/>
            <w:noWrap/>
            <w:vAlign w:val="center"/>
            <w:hideMark/>
          </w:tcPr>
          <w:p w14:paraId="09E8DBFD"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454C3899" w14:textId="7347E245"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5" w:type="dxa"/>
            <w:shd w:val="clear" w:color="auto" w:fill="auto"/>
            <w:noWrap/>
            <w:vAlign w:val="center"/>
            <w:hideMark/>
          </w:tcPr>
          <w:p w14:paraId="18242E8F" w14:textId="58819A98"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6" w:type="dxa"/>
            <w:shd w:val="clear" w:color="auto" w:fill="auto"/>
            <w:noWrap/>
            <w:vAlign w:val="center"/>
            <w:hideMark/>
          </w:tcPr>
          <w:p w14:paraId="3F1AE9C8"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r w:rsidR="00A02300" w:rsidRPr="00F43E49" w14:paraId="1C8EF006" w14:textId="77777777" w:rsidTr="00D64022">
        <w:trPr>
          <w:trHeight w:val="288"/>
        </w:trPr>
        <w:tc>
          <w:tcPr>
            <w:tcW w:w="4815" w:type="dxa"/>
            <w:shd w:val="clear" w:color="auto" w:fill="auto"/>
            <w:noWrap/>
            <w:vAlign w:val="center"/>
            <w:hideMark/>
          </w:tcPr>
          <w:p w14:paraId="2F450FFA" w14:textId="10CC0331" w:rsidR="00A02300" w:rsidRPr="00F43E49" w:rsidRDefault="00A02300" w:rsidP="00A02300">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State Growth</w:t>
            </w:r>
          </w:p>
        </w:tc>
        <w:tc>
          <w:tcPr>
            <w:tcW w:w="1134" w:type="dxa"/>
            <w:vAlign w:val="center"/>
          </w:tcPr>
          <w:p w14:paraId="69B7E807" w14:textId="566E0086" w:rsidR="00A02300" w:rsidRPr="00F43E49" w:rsidRDefault="00A02300" w:rsidP="00D64022">
            <w:pPr>
              <w:spacing w:after="0" w:line="240" w:lineRule="auto"/>
              <w:jc w:val="center"/>
              <w:rPr>
                <w:rFonts w:eastAsia="Times New Roman" w:cs="Calibri"/>
                <w:bCs/>
                <w:color w:val="000000"/>
                <w:sz w:val="18"/>
                <w:szCs w:val="18"/>
                <w:lang w:eastAsia="en-AU"/>
              </w:rPr>
            </w:pPr>
            <w:r w:rsidRPr="00F43E49">
              <w:rPr>
                <w:rFonts w:eastAsia="Times New Roman" w:cs="Calibri"/>
                <w:bCs/>
                <w:color w:val="000000"/>
                <w:sz w:val="18"/>
                <w:szCs w:val="18"/>
                <w:lang w:eastAsia="en-AU"/>
              </w:rPr>
              <w:t>1</w:t>
            </w:r>
          </w:p>
        </w:tc>
        <w:tc>
          <w:tcPr>
            <w:tcW w:w="1276" w:type="dxa"/>
            <w:shd w:val="clear" w:color="auto" w:fill="auto"/>
            <w:noWrap/>
            <w:vAlign w:val="center"/>
            <w:hideMark/>
          </w:tcPr>
          <w:p w14:paraId="3A0FB051" w14:textId="77777777" w:rsidR="00A02300" w:rsidRPr="00F43E49" w:rsidRDefault="00A02300"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06EBD5BE" w14:textId="6BEC9FDE"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6" w:type="dxa"/>
            <w:shd w:val="clear" w:color="auto" w:fill="auto"/>
            <w:noWrap/>
            <w:vAlign w:val="center"/>
            <w:hideMark/>
          </w:tcPr>
          <w:p w14:paraId="207383FC" w14:textId="0F56F411"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5" w:type="dxa"/>
            <w:shd w:val="clear" w:color="auto" w:fill="auto"/>
            <w:noWrap/>
            <w:vAlign w:val="center"/>
            <w:hideMark/>
          </w:tcPr>
          <w:p w14:paraId="0A9B299A" w14:textId="0116F17B"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276" w:type="dxa"/>
            <w:shd w:val="clear" w:color="auto" w:fill="auto"/>
            <w:noWrap/>
            <w:vAlign w:val="center"/>
            <w:hideMark/>
          </w:tcPr>
          <w:p w14:paraId="7D979E42" w14:textId="70D265CE" w:rsidR="00A02300" w:rsidRPr="00F43E49" w:rsidRDefault="00727D76" w:rsidP="00D6402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bl>
    <w:p w14:paraId="54F02098" w14:textId="77777777" w:rsidR="00EA7F20" w:rsidRPr="00F43E49" w:rsidRDefault="00EA7F20" w:rsidP="00407047">
      <w:pPr>
        <w:pStyle w:val="Caption"/>
        <w:keepNext/>
      </w:pPr>
      <w:r w:rsidRPr="00F43E49">
        <w:lastRenderedPageBreak/>
        <w:t>Table</w:t>
      </w:r>
      <w:r w:rsidR="00AE3D4E" w:rsidRPr="00F43E49">
        <w:t xml:space="preserve"> </w:t>
      </w:r>
      <w:r w:rsidR="00D13724" w:rsidRPr="00F43E49">
        <w:t xml:space="preserve">17 </w:t>
      </w:r>
      <w:r w:rsidR="00936378" w:rsidRPr="00F43E49">
        <w:t>- Individual Entities - Applications</w:t>
      </w:r>
      <w:r w:rsidRPr="00F43E49">
        <w:t>: Councils - Time Taken</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4"/>
        <w:gridCol w:w="1276"/>
        <w:gridCol w:w="1559"/>
        <w:gridCol w:w="1276"/>
        <w:gridCol w:w="1275"/>
        <w:gridCol w:w="1276"/>
      </w:tblGrid>
      <w:tr w:rsidR="00407047" w:rsidRPr="00F43E49" w14:paraId="49B17D56" w14:textId="77777777" w:rsidTr="00407047">
        <w:trPr>
          <w:trHeight w:val="576"/>
          <w:tblHeader/>
        </w:trPr>
        <w:tc>
          <w:tcPr>
            <w:tcW w:w="4815" w:type="dxa"/>
            <w:shd w:val="clear" w:color="auto" w:fill="244061" w:themeFill="accent1" w:themeFillShade="80"/>
            <w:noWrap/>
            <w:vAlign w:val="center"/>
            <w:hideMark/>
          </w:tcPr>
          <w:p w14:paraId="1B1F57D7" w14:textId="0445B963" w:rsidR="00407047" w:rsidRPr="00F43E49" w:rsidRDefault="00853E74" w:rsidP="00407047">
            <w:pPr>
              <w:spacing w:after="0" w:line="240" w:lineRule="auto"/>
              <w:rPr>
                <w:rFonts w:eastAsia="Times New Roman" w:cs="Calibri"/>
                <w:color w:val="FFFFFF" w:themeColor="background1"/>
                <w:szCs w:val="24"/>
                <w:lang w:eastAsia="en-AU"/>
              </w:rPr>
            </w:pPr>
            <w:r w:rsidRPr="00F43E49">
              <w:rPr>
                <w:rFonts w:eastAsia="Times New Roman" w:cs="Calibri"/>
                <w:color w:val="FFFFFF" w:themeColor="background1"/>
                <w:szCs w:val="24"/>
                <w:lang w:eastAsia="en-AU"/>
              </w:rPr>
              <w:t>Council</w:t>
            </w:r>
          </w:p>
        </w:tc>
        <w:tc>
          <w:tcPr>
            <w:tcW w:w="1134" w:type="dxa"/>
            <w:shd w:val="clear" w:color="auto" w:fill="244061" w:themeFill="accent1" w:themeFillShade="80"/>
            <w:vAlign w:val="center"/>
          </w:tcPr>
          <w:p w14:paraId="1C7986CF" w14:textId="77777777" w:rsidR="00407047" w:rsidRPr="00F43E49" w:rsidRDefault="00407047" w:rsidP="00407047">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Applications Determined</w:t>
            </w:r>
          </w:p>
        </w:tc>
        <w:tc>
          <w:tcPr>
            <w:tcW w:w="1276" w:type="dxa"/>
            <w:shd w:val="clear" w:color="auto" w:fill="244061" w:themeFill="accent1" w:themeFillShade="80"/>
            <w:noWrap/>
            <w:vAlign w:val="center"/>
            <w:hideMark/>
          </w:tcPr>
          <w:p w14:paraId="7D357369" w14:textId="77777777" w:rsidR="00407047" w:rsidRPr="00F43E49" w:rsidRDefault="00407047" w:rsidP="00407047">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1-20 working days</w:t>
            </w:r>
          </w:p>
        </w:tc>
        <w:tc>
          <w:tcPr>
            <w:tcW w:w="1559" w:type="dxa"/>
            <w:shd w:val="clear" w:color="auto" w:fill="244061" w:themeFill="accent1" w:themeFillShade="80"/>
            <w:vAlign w:val="center"/>
            <w:hideMark/>
          </w:tcPr>
          <w:p w14:paraId="0699768A" w14:textId="77777777" w:rsidR="00407047" w:rsidRPr="00F43E49" w:rsidRDefault="00407047" w:rsidP="00407047">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More than 20 working days</w:t>
            </w:r>
          </w:p>
        </w:tc>
        <w:tc>
          <w:tcPr>
            <w:tcW w:w="1276" w:type="dxa"/>
            <w:shd w:val="clear" w:color="auto" w:fill="244061" w:themeFill="accent1" w:themeFillShade="80"/>
            <w:noWrap/>
            <w:vAlign w:val="center"/>
            <w:hideMark/>
          </w:tcPr>
          <w:p w14:paraId="4865351E" w14:textId="77777777" w:rsidR="00407047" w:rsidRPr="00F43E49" w:rsidRDefault="00407047" w:rsidP="00407047">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&gt; 20 days + 15(4)(a)</w:t>
            </w:r>
          </w:p>
        </w:tc>
        <w:tc>
          <w:tcPr>
            <w:tcW w:w="1275" w:type="dxa"/>
            <w:shd w:val="clear" w:color="auto" w:fill="244061" w:themeFill="accent1" w:themeFillShade="80"/>
            <w:noWrap/>
            <w:vAlign w:val="center"/>
            <w:hideMark/>
          </w:tcPr>
          <w:p w14:paraId="6DB3A772" w14:textId="77777777" w:rsidR="00407047" w:rsidRPr="00F43E49" w:rsidRDefault="00407047" w:rsidP="00407047">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&gt;20 days + 15(4)(b)</w:t>
            </w:r>
          </w:p>
        </w:tc>
        <w:tc>
          <w:tcPr>
            <w:tcW w:w="1276" w:type="dxa"/>
            <w:shd w:val="clear" w:color="auto" w:fill="244061" w:themeFill="accent1" w:themeFillShade="80"/>
            <w:noWrap/>
            <w:vAlign w:val="center"/>
            <w:hideMark/>
          </w:tcPr>
          <w:p w14:paraId="202BC1AB" w14:textId="77777777" w:rsidR="00407047" w:rsidRPr="00F43E49" w:rsidRDefault="00407047" w:rsidP="00407047">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&gt;20 + 15(5)</w:t>
            </w:r>
          </w:p>
        </w:tc>
      </w:tr>
      <w:tr w:rsidR="00E8107A" w:rsidRPr="00F43E49" w14:paraId="3B0431EA" w14:textId="77777777" w:rsidTr="00D64022">
        <w:trPr>
          <w:trHeight w:val="288"/>
        </w:trPr>
        <w:tc>
          <w:tcPr>
            <w:tcW w:w="4815" w:type="dxa"/>
            <w:shd w:val="clear" w:color="auto" w:fill="auto"/>
            <w:noWrap/>
            <w:vAlign w:val="center"/>
            <w:hideMark/>
          </w:tcPr>
          <w:p w14:paraId="0A2286AE"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Break O'Day Council</w:t>
            </w:r>
          </w:p>
        </w:tc>
        <w:tc>
          <w:tcPr>
            <w:tcW w:w="1134" w:type="dxa"/>
            <w:vAlign w:val="center"/>
          </w:tcPr>
          <w:p w14:paraId="18C43C63" w14:textId="47A818F1"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4</w:t>
            </w:r>
          </w:p>
        </w:tc>
        <w:tc>
          <w:tcPr>
            <w:tcW w:w="1276" w:type="dxa"/>
            <w:shd w:val="clear" w:color="auto" w:fill="auto"/>
            <w:noWrap/>
            <w:vAlign w:val="center"/>
            <w:hideMark/>
          </w:tcPr>
          <w:p w14:paraId="699576DB" w14:textId="180BD3AC"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559" w:type="dxa"/>
            <w:shd w:val="clear" w:color="auto" w:fill="auto"/>
            <w:noWrap/>
            <w:vAlign w:val="center"/>
            <w:hideMark/>
          </w:tcPr>
          <w:p w14:paraId="25FDB1DC"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109D19E5"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75F718EA"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2383C817"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4BBCDCE4" w14:textId="77777777" w:rsidTr="00D64022">
        <w:trPr>
          <w:trHeight w:val="288"/>
        </w:trPr>
        <w:tc>
          <w:tcPr>
            <w:tcW w:w="4815" w:type="dxa"/>
            <w:shd w:val="clear" w:color="auto" w:fill="auto"/>
            <w:noWrap/>
            <w:vAlign w:val="center"/>
            <w:hideMark/>
          </w:tcPr>
          <w:p w14:paraId="2AFBA69D"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Brighton Council</w:t>
            </w:r>
          </w:p>
        </w:tc>
        <w:tc>
          <w:tcPr>
            <w:tcW w:w="1134" w:type="dxa"/>
            <w:vAlign w:val="center"/>
          </w:tcPr>
          <w:p w14:paraId="225D7002" w14:textId="16D1A221"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7</w:t>
            </w:r>
          </w:p>
        </w:tc>
        <w:tc>
          <w:tcPr>
            <w:tcW w:w="1276" w:type="dxa"/>
            <w:shd w:val="clear" w:color="auto" w:fill="auto"/>
            <w:noWrap/>
            <w:vAlign w:val="center"/>
            <w:hideMark/>
          </w:tcPr>
          <w:p w14:paraId="1333AF40" w14:textId="3B4D5FB5"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w:t>
            </w:r>
          </w:p>
        </w:tc>
        <w:tc>
          <w:tcPr>
            <w:tcW w:w="1559" w:type="dxa"/>
            <w:shd w:val="clear" w:color="auto" w:fill="auto"/>
            <w:noWrap/>
            <w:vAlign w:val="center"/>
            <w:hideMark/>
          </w:tcPr>
          <w:p w14:paraId="40D6F867"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12044C35"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49EC36FD"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0606686C"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46B51296" w14:textId="77777777" w:rsidTr="00D64022">
        <w:trPr>
          <w:trHeight w:val="288"/>
        </w:trPr>
        <w:tc>
          <w:tcPr>
            <w:tcW w:w="4815" w:type="dxa"/>
            <w:shd w:val="clear" w:color="auto" w:fill="auto"/>
            <w:noWrap/>
            <w:vAlign w:val="center"/>
            <w:hideMark/>
          </w:tcPr>
          <w:p w14:paraId="27730666"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Burnie City Council</w:t>
            </w:r>
          </w:p>
        </w:tc>
        <w:tc>
          <w:tcPr>
            <w:tcW w:w="1134" w:type="dxa"/>
            <w:vAlign w:val="center"/>
          </w:tcPr>
          <w:p w14:paraId="656A1A96" w14:textId="034597E5"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2</w:t>
            </w:r>
          </w:p>
        </w:tc>
        <w:tc>
          <w:tcPr>
            <w:tcW w:w="1276" w:type="dxa"/>
            <w:shd w:val="clear" w:color="auto" w:fill="auto"/>
            <w:noWrap/>
            <w:vAlign w:val="center"/>
            <w:hideMark/>
          </w:tcPr>
          <w:p w14:paraId="02C93C4B" w14:textId="759EBA9D"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559" w:type="dxa"/>
            <w:shd w:val="clear" w:color="auto" w:fill="auto"/>
            <w:noWrap/>
            <w:vAlign w:val="center"/>
            <w:hideMark/>
          </w:tcPr>
          <w:p w14:paraId="7D1AB66D"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04D561C0"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0913A765"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52097A59"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076C72FE" w14:textId="77777777" w:rsidTr="00D64022">
        <w:trPr>
          <w:trHeight w:val="288"/>
        </w:trPr>
        <w:tc>
          <w:tcPr>
            <w:tcW w:w="4815" w:type="dxa"/>
            <w:shd w:val="clear" w:color="auto" w:fill="auto"/>
            <w:noWrap/>
            <w:vAlign w:val="center"/>
            <w:hideMark/>
          </w:tcPr>
          <w:p w14:paraId="2B96D6FD"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Central Coast Council</w:t>
            </w:r>
          </w:p>
        </w:tc>
        <w:tc>
          <w:tcPr>
            <w:tcW w:w="1134" w:type="dxa"/>
            <w:vAlign w:val="center"/>
          </w:tcPr>
          <w:p w14:paraId="113DB8AD" w14:textId="1FE0DFBF"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2</w:t>
            </w:r>
          </w:p>
        </w:tc>
        <w:tc>
          <w:tcPr>
            <w:tcW w:w="1276" w:type="dxa"/>
            <w:shd w:val="clear" w:color="auto" w:fill="auto"/>
            <w:noWrap/>
            <w:vAlign w:val="center"/>
            <w:hideMark/>
          </w:tcPr>
          <w:p w14:paraId="54C28139" w14:textId="328AC895"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559" w:type="dxa"/>
            <w:shd w:val="clear" w:color="auto" w:fill="auto"/>
            <w:noWrap/>
            <w:vAlign w:val="center"/>
            <w:hideMark/>
          </w:tcPr>
          <w:p w14:paraId="44E45554"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06AA4765"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4D8192EE"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7EEE98DD"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0D08E647" w14:textId="77777777" w:rsidTr="00D64022">
        <w:trPr>
          <w:trHeight w:val="288"/>
        </w:trPr>
        <w:tc>
          <w:tcPr>
            <w:tcW w:w="4815" w:type="dxa"/>
            <w:shd w:val="clear" w:color="auto" w:fill="auto"/>
            <w:noWrap/>
            <w:vAlign w:val="center"/>
            <w:hideMark/>
          </w:tcPr>
          <w:p w14:paraId="01EE2BFD"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Circular Head Council</w:t>
            </w:r>
          </w:p>
        </w:tc>
        <w:tc>
          <w:tcPr>
            <w:tcW w:w="1134" w:type="dxa"/>
            <w:vAlign w:val="center"/>
          </w:tcPr>
          <w:p w14:paraId="703DD4E3" w14:textId="0860EA08"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1</w:t>
            </w:r>
          </w:p>
        </w:tc>
        <w:tc>
          <w:tcPr>
            <w:tcW w:w="1276" w:type="dxa"/>
            <w:shd w:val="clear" w:color="auto" w:fill="auto"/>
            <w:noWrap/>
            <w:vAlign w:val="center"/>
            <w:hideMark/>
          </w:tcPr>
          <w:p w14:paraId="291A4CB9" w14:textId="6D65AA29"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70FE1771"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5ED650C5"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5EE5862F"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26599324"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02A7FF99" w14:textId="77777777" w:rsidTr="00D64022">
        <w:trPr>
          <w:trHeight w:val="288"/>
        </w:trPr>
        <w:tc>
          <w:tcPr>
            <w:tcW w:w="4815" w:type="dxa"/>
            <w:shd w:val="clear" w:color="auto" w:fill="auto"/>
            <w:noWrap/>
            <w:vAlign w:val="center"/>
            <w:hideMark/>
          </w:tcPr>
          <w:p w14:paraId="2976DAC8"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Clarence City Council</w:t>
            </w:r>
          </w:p>
        </w:tc>
        <w:tc>
          <w:tcPr>
            <w:tcW w:w="1134" w:type="dxa"/>
            <w:vAlign w:val="center"/>
          </w:tcPr>
          <w:p w14:paraId="65DCF125" w14:textId="08FEFA72"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8</w:t>
            </w:r>
          </w:p>
        </w:tc>
        <w:tc>
          <w:tcPr>
            <w:tcW w:w="1276" w:type="dxa"/>
            <w:shd w:val="clear" w:color="auto" w:fill="auto"/>
            <w:noWrap/>
            <w:vAlign w:val="center"/>
            <w:hideMark/>
          </w:tcPr>
          <w:p w14:paraId="4FB3EBD8" w14:textId="0F1CFB2F"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1559" w:type="dxa"/>
            <w:shd w:val="clear" w:color="auto" w:fill="auto"/>
            <w:noWrap/>
            <w:vAlign w:val="center"/>
            <w:hideMark/>
          </w:tcPr>
          <w:p w14:paraId="446B985B"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276" w:type="dxa"/>
            <w:shd w:val="clear" w:color="auto" w:fill="auto"/>
            <w:noWrap/>
            <w:vAlign w:val="center"/>
            <w:hideMark/>
          </w:tcPr>
          <w:p w14:paraId="6EC0C18F"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275" w:type="dxa"/>
            <w:shd w:val="clear" w:color="auto" w:fill="auto"/>
            <w:noWrap/>
            <w:vAlign w:val="center"/>
            <w:hideMark/>
          </w:tcPr>
          <w:p w14:paraId="73CE775E"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52C64B0E"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66863E4B" w14:textId="77777777" w:rsidTr="00D64022">
        <w:trPr>
          <w:trHeight w:val="288"/>
        </w:trPr>
        <w:tc>
          <w:tcPr>
            <w:tcW w:w="4815" w:type="dxa"/>
            <w:shd w:val="clear" w:color="auto" w:fill="auto"/>
            <w:noWrap/>
            <w:vAlign w:val="center"/>
            <w:hideMark/>
          </w:tcPr>
          <w:p w14:paraId="02053B38"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Derwent Valley Council</w:t>
            </w:r>
          </w:p>
        </w:tc>
        <w:tc>
          <w:tcPr>
            <w:tcW w:w="1134" w:type="dxa"/>
            <w:vAlign w:val="center"/>
          </w:tcPr>
          <w:p w14:paraId="16130456" w14:textId="38DA8A1B"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18</w:t>
            </w:r>
          </w:p>
        </w:tc>
        <w:tc>
          <w:tcPr>
            <w:tcW w:w="1276" w:type="dxa"/>
            <w:shd w:val="clear" w:color="auto" w:fill="auto"/>
            <w:noWrap/>
            <w:vAlign w:val="center"/>
            <w:hideMark/>
          </w:tcPr>
          <w:p w14:paraId="1DBD9463" w14:textId="681C05AF"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16</w:t>
            </w:r>
          </w:p>
        </w:tc>
        <w:tc>
          <w:tcPr>
            <w:tcW w:w="1559" w:type="dxa"/>
            <w:shd w:val="clear" w:color="auto" w:fill="auto"/>
            <w:noWrap/>
            <w:vAlign w:val="center"/>
            <w:hideMark/>
          </w:tcPr>
          <w:p w14:paraId="0CF2578E"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276" w:type="dxa"/>
            <w:shd w:val="clear" w:color="auto" w:fill="auto"/>
            <w:noWrap/>
            <w:vAlign w:val="center"/>
            <w:hideMark/>
          </w:tcPr>
          <w:p w14:paraId="48159A42"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275" w:type="dxa"/>
            <w:shd w:val="clear" w:color="auto" w:fill="auto"/>
            <w:noWrap/>
            <w:vAlign w:val="center"/>
            <w:hideMark/>
          </w:tcPr>
          <w:p w14:paraId="7FCBAE3D"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43E85950"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65FB905E" w14:textId="77777777" w:rsidTr="00D64022">
        <w:trPr>
          <w:trHeight w:val="288"/>
        </w:trPr>
        <w:tc>
          <w:tcPr>
            <w:tcW w:w="4815" w:type="dxa"/>
            <w:shd w:val="clear" w:color="auto" w:fill="auto"/>
            <w:noWrap/>
            <w:vAlign w:val="center"/>
            <w:hideMark/>
          </w:tcPr>
          <w:p w14:paraId="4710AE78"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Devonport City Council</w:t>
            </w:r>
          </w:p>
        </w:tc>
        <w:tc>
          <w:tcPr>
            <w:tcW w:w="1134" w:type="dxa"/>
            <w:vAlign w:val="center"/>
          </w:tcPr>
          <w:p w14:paraId="1B8E5B87" w14:textId="32F10B78"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2</w:t>
            </w:r>
          </w:p>
        </w:tc>
        <w:tc>
          <w:tcPr>
            <w:tcW w:w="1276" w:type="dxa"/>
            <w:shd w:val="clear" w:color="auto" w:fill="auto"/>
            <w:noWrap/>
            <w:vAlign w:val="center"/>
            <w:hideMark/>
          </w:tcPr>
          <w:p w14:paraId="660208A9" w14:textId="729A1116"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559" w:type="dxa"/>
            <w:shd w:val="clear" w:color="auto" w:fill="auto"/>
            <w:noWrap/>
            <w:vAlign w:val="center"/>
            <w:hideMark/>
          </w:tcPr>
          <w:p w14:paraId="771317C7"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32842C13"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139B9545"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52BA2CAA"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16AAD4D5" w14:textId="77777777" w:rsidTr="00D64022">
        <w:trPr>
          <w:trHeight w:val="288"/>
        </w:trPr>
        <w:tc>
          <w:tcPr>
            <w:tcW w:w="4815" w:type="dxa"/>
            <w:shd w:val="clear" w:color="auto" w:fill="auto"/>
            <w:noWrap/>
            <w:vAlign w:val="center"/>
            <w:hideMark/>
          </w:tcPr>
          <w:p w14:paraId="7EDE605A"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Dorset Council</w:t>
            </w:r>
          </w:p>
        </w:tc>
        <w:tc>
          <w:tcPr>
            <w:tcW w:w="1134" w:type="dxa"/>
            <w:vAlign w:val="center"/>
          </w:tcPr>
          <w:p w14:paraId="7990B24C" w14:textId="6451D661"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4</w:t>
            </w:r>
          </w:p>
        </w:tc>
        <w:tc>
          <w:tcPr>
            <w:tcW w:w="1276" w:type="dxa"/>
            <w:shd w:val="clear" w:color="auto" w:fill="auto"/>
            <w:noWrap/>
            <w:vAlign w:val="center"/>
            <w:hideMark/>
          </w:tcPr>
          <w:p w14:paraId="342366B7" w14:textId="3F59F820"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1559" w:type="dxa"/>
            <w:shd w:val="clear" w:color="auto" w:fill="auto"/>
            <w:noWrap/>
            <w:vAlign w:val="center"/>
            <w:hideMark/>
          </w:tcPr>
          <w:p w14:paraId="4D28446F"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1CD63AE1"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5" w:type="dxa"/>
            <w:shd w:val="clear" w:color="auto" w:fill="auto"/>
            <w:noWrap/>
            <w:vAlign w:val="center"/>
            <w:hideMark/>
          </w:tcPr>
          <w:p w14:paraId="619D9A6F"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763A8636"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7FDBD8D4" w14:textId="77777777" w:rsidTr="00D64022">
        <w:trPr>
          <w:trHeight w:val="288"/>
        </w:trPr>
        <w:tc>
          <w:tcPr>
            <w:tcW w:w="4815" w:type="dxa"/>
            <w:shd w:val="clear" w:color="auto" w:fill="auto"/>
            <w:noWrap/>
            <w:vAlign w:val="center"/>
            <w:hideMark/>
          </w:tcPr>
          <w:p w14:paraId="32B3A361"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Flinders Council</w:t>
            </w:r>
          </w:p>
        </w:tc>
        <w:tc>
          <w:tcPr>
            <w:tcW w:w="1134" w:type="dxa"/>
            <w:vAlign w:val="center"/>
          </w:tcPr>
          <w:p w14:paraId="242788AD" w14:textId="329A34A2"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1</w:t>
            </w:r>
          </w:p>
        </w:tc>
        <w:tc>
          <w:tcPr>
            <w:tcW w:w="1276" w:type="dxa"/>
            <w:shd w:val="clear" w:color="auto" w:fill="auto"/>
            <w:noWrap/>
            <w:vAlign w:val="center"/>
            <w:hideMark/>
          </w:tcPr>
          <w:p w14:paraId="308F9C54" w14:textId="3F15032C"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559" w:type="dxa"/>
            <w:shd w:val="clear" w:color="auto" w:fill="auto"/>
            <w:noWrap/>
            <w:vAlign w:val="center"/>
            <w:hideMark/>
          </w:tcPr>
          <w:p w14:paraId="106CFF10"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4081B34C"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5" w:type="dxa"/>
            <w:shd w:val="clear" w:color="auto" w:fill="auto"/>
            <w:noWrap/>
            <w:vAlign w:val="center"/>
            <w:hideMark/>
          </w:tcPr>
          <w:p w14:paraId="4AC84413"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7FE86218"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4793B9A3" w14:textId="77777777" w:rsidTr="00D64022">
        <w:trPr>
          <w:trHeight w:val="288"/>
        </w:trPr>
        <w:tc>
          <w:tcPr>
            <w:tcW w:w="4815" w:type="dxa"/>
            <w:shd w:val="clear" w:color="auto" w:fill="auto"/>
            <w:noWrap/>
            <w:vAlign w:val="center"/>
            <w:hideMark/>
          </w:tcPr>
          <w:p w14:paraId="301A40BE"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George Town Council</w:t>
            </w:r>
          </w:p>
        </w:tc>
        <w:tc>
          <w:tcPr>
            <w:tcW w:w="1134" w:type="dxa"/>
            <w:vAlign w:val="center"/>
          </w:tcPr>
          <w:p w14:paraId="40C2EDC3" w14:textId="60E20C2F"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1</w:t>
            </w:r>
          </w:p>
        </w:tc>
        <w:tc>
          <w:tcPr>
            <w:tcW w:w="1276" w:type="dxa"/>
            <w:shd w:val="clear" w:color="auto" w:fill="auto"/>
            <w:noWrap/>
            <w:vAlign w:val="center"/>
            <w:hideMark/>
          </w:tcPr>
          <w:p w14:paraId="7A327915" w14:textId="1BB31896"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7D5C2671"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533BBB27"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3587BBFB"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33436CD8"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1836F9C1" w14:textId="77777777" w:rsidTr="00D64022">
        <w:trPr>
          <w:trHeight w:val="288"/>
        </w:trPr>
        <w:tc>
          <w:tcPr>
            <w:tcW w:w="4815" w:type="dxa"/>
            <w:shd w:val="clear" w:color="auto" w:fill="auto"/>
            <w:noWrap/>
            <w:vAlign w:val="center"/>
            <w:hideMark/>
          </w:tcPr>
          <w:p w14:paraId="09456C2C"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Glamorgan/Spring Bay Council</w:t>
            </w:r>
          </w:p>
        </w:tc>
        <w:tc>
          <w:tcPr>
            <w:tcW w:w="1134" w:type="dxa"/>
            <w:vAlign w:val="center"/>
          </w:tcPr>
          <w:p w14:paraId="4B463939" w14:textId="5AFA3F0A"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6</w:t>
            </w:r>
          </w:p>
        </w:tc>
        <w:tc>
          <w:tcPr>
            <w:tcW w:w="1276" w:type="dxa"/>
            <w:shd w:val="clear" w:color="auto" w:fill="auto"/>
            <w:noWrap/>
            <w:vAlign w:val="center"/>
            <w:hideMark/>
          </w:tcPr>
          <w:p w14:paraId="4753922D" w14:textId="11281F52"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w:t>
            </w:r>
          </w:p>
        </w:tc>
        <w:tc>
          <w:tcPr>
            <w:tcW w:w="1559" w:type="dxa"/>
            <w:shd w:val="clear" w:color="auto" w:fill="auto"/>
            <w:noWrap/>
            <w:vAlign w:val="center"/>
            <w:hideMark/>
          </w:tcPr>
          <w:p w14:paraId="6C1B990B"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79CB2CE2"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5" w:type="dxa"/>
            <w:shd w:val="clear" w:color="auto" w:fill="auto"/>
            <w:noWrap/>
            <w:vAlign w:val="center"/>
            <w:hideMark/>
          </w:tcPr>
          <w:p w14:paraId="0285DDE8"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649EADE0"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1839CEF7" w14:textId="77777777" w:rsidTr="00D64022">
        <w:trPr>
          <w:trHeight w:val="288"/>
        </w:trPr>
        <w:tc>
          <w:tcPr>
            <w:tcW w:w="4815" w:type="dxa"/>
            <w:shd w:val="clear" w:color="auto" w:fill="auto"/>
            <w:noWrap/>
            <w:vAlign w:val="center"/>
            <w:hideMark/>
          </w:tcPr>
          <w:p w14:paraId="10181498"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Glenorchy City Council</w:t>
            </w:r>
          </w:p>
        </w:tc>
        <w:tc>
          <w:tcPr>
            <w:tcW w:w="1134" w:type="dxa"/>
            <w:vAlign w:val="center"/>
          </w:tcPr>
          <w:p w14:paraId="1650548C" w14:textId="4D5145EA"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9</w:t>
            </w:r>
          </w:p>
        </w:tc>
        <w:tc>
          <w:tcPr>
            <w:tcW w:w="1276" w:type="dxa"/>
            <w:shd w:val="clear" w:color="auto" w:fill="auto"/>
            <w:noWrap/>
            <w:vAlign w:val="center"/>
            <w:hideMark/>
          </w:tcPr>
          <w:p w14:paraId="06DAB688" w14:textId="600E0E88"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8</w:t>
            </w:r>
          </w:p>
        </w:tc>
        <w:tc>
          <w:tcPr>
            <w:tcW w:w="1559" w:type="dxa"/>
            <w:shd w:val="clear" w:color="auto" w:fill="auto"/>
            <w:noWrap/>
            <w:vAlign w:val="center"/>
            <w:hideMark/>
          </w:tcPr>
          <w:p w14:paraId="0F993270"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03309A8E"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5" w:type="dxa"/>
            <w:shd w:val="clear" w:color="auto" w:fill="auto"/>
            <w:noWrap/>
            <w:vAlign w:val="center"/>
            <w:hideMark/>
          </w:tcPr>
          <w:p w14:paraId="7AA5DEF9"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4867E8CD"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69837767" w14:textId="77777777" w:rsidTr="00D64022">
        <w:trPr>
          <w:trHeight w:val="288"/>
        </w:trPr>
        <w:tc>
          <w:tcPr>
            <w:tcW w:w="4815" w:type="dxa"/>
            <w:shd w:val="clear" w:color="auto" w:fill="auto"/>
            <w:noWrap/>
            <w:vAlign w:val="center"/>
            <w:hideMark/>
          </w:tcPr>
          <w:p w14:paraId="7CC585B6"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Hobart City Council</w:t>
            </w:r>
          </w:p>
        </w:tc>
        <w:tc>
          <w:tcPr>
            <w:tcW w:w="1134" w:type="dxa"/>
            <w:vAlign w:val="center"/>
          </w:tcPr>
          <w:p w14:paraId="73FB0D86" w14:textId="41F3EF56"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29</w:t>
            </w:r>
          </w:p>
        </w:tc>
        <w:tc>
          <w:tcPr>
            <w:tcW w:w="1276" w:type="dxa"/>
            <w:shd w:val="clear" w:color="auto" w:fill="auto"/>
            <w:noWrap/>
            <w:vAlign w:val="center"/>
            <w:hideMark/>
          </w:tcPr>
          <w:p w14:paraId="40A788DC" w14:textId="22C829DF"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17</w:t>
            </w:r>
          </w:p>
        </w:tc>
        <w:tc>
          <w:tcPr>
            <w:tcW w:w="1559" w:type="dxa"/>
            <w:shd w:val="clear" w:color="auto" w:fill="auto"/>
            <w:noWrap/>
            <w:vAlign w:val="center"/>
            <w:hideMark/>
          </w:tcPr>
          <w:p w14:paraId="763A2F91"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12</w:t>
            </w:r>
          </w:p>
        </w:tc>
        <w:tc>
          <w:tcPr>
            <w:tcW w:w="1276" w:type="dxa"/>
            <w:shd w:val="clear" w:color="auto" w:fill="auto"/>
            <w:noWrap/>
            <w:vAlign w:val="center"/>
            <w:hideMark/>
          </w:tcPr>
          <w:p w14:paraId="313FD11A"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78459CFF"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21A4D893"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5A7B6121" w14:textId="77777777" w:rsidTr="00D64022">
        <w:trPr>
          <w:trHeight w:val="288"/>
        </w:trPr>
        <w:tc>
          <w:tcPr>
            <w:tcW w:w="4815" w:type="dxa"/>
            <w:shd w:val="clear" w:color="auto" w:fill="auto"/>
            <w:noWrap/>
            <w:vAlign w:val="center"/>
            <w:hideMark/>
          </w:tcPr>
          <w:p w14:paraId="738889CD"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Huon Valley Council</w:t>
            </w:r>
          </w:p>
        </w:tc>
        <w:tc>
          <w:tcPr>
            <w:tcW w:w="1134" w:type="dxa"/>
            <w:vAlign w:val="center"/>
          </w:tcPr>
          <w:p w14:paraId="7B9C005D" w14:textId="46317B1A"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7</w:t>
            </w:r>
          </w:p>
        </w:tc>
        <w:tc>
          <w:tcPr>
            <w:tcW w:w="1276" w:type="dxa"/>
            <w:shd w:val="clear" w:color="auto" w:fill="auto"/>
            <w:noWrap/>
            <w:vAlign w:val="center"/>
            <w:hideMark/>
          </w:tcPr>
          <w:p w14:paraId="581B6014" w14:textId="0142D2C2"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1559" w:type="dxa"/>
            <w:shd w:val="clear" w:color="auto" w:fill="auto"/>
            <w:noWrap/>
            <w:vAlign w:val="center"/>
            <w:hideMark/>
          </w:tcPr>
          <w:p w14:paraId="2D41BA9B"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4DA08FE5"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23BD17E3"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284A352F"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2DE3CEC0" w14:textId="77777777" w:rsidTr="00D64022">
        <w:trPr>
          <w:trHeight w:val="288"/>
        </w:trPr>
        <w:tc>
          <w:tcPr>
            <w:tcW w:w="4815" w:type="dxa"/>
            <w:shd w:val="clear" w:color="auto" w:fill="auto"/>
            <w:noWrap/>
            <w:vAlign w:val="center"/>
            <w:hideMark/>
          </w:tcPr>
          <w:p w14:paraId="5FD814AA"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Kingborough Council</w:t>
            </w:r>
          </w:p>
        </w:tc>
        <w:tc>
          <w:tcPr>
            <w:tcW w:w="1134" w:type="dxa"/>
            <w:vAlign w:val="center"/>
          </w:tcPr>
          <w:p w14:paraId="40B045C6" w14:textId="0F8CBB50"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3</w:t>
            </w:r>
          </w:p>
        </w:tc>
        <w:tc>
          <w:tcPr>
            <w:tcW w:w="1276" w:type="dxa"/>
            <w:shd w:val="clear" w:color="auto" w:fill="auto"/>
            <w:noWrap/>
            <w:vAlign w:val="center"/>
            <w:hideMark/>
          </w:tcPr>
          <w:p w14:paraId="7F9D9499" w14:textId="5D37CC95"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1559" w:type="dxa"/>
            <w:shd w:val="clear" w:color="auto" w:fill="auto"/>
            <w:noWrap/>
            <w:vAlign w:val="center"/>
            <w:hideMark/>
          </w:tcPr>
          <w:p w14:paraId="5B5A9F6D"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3EA2FD87"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0DE4F139"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2306CEA2"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756F1C44" w14:textId="77777777" w:rsidTr="00D64022">
        <w:trPr>
          <w:trHeight w:val="288"/>
        </w:trPr>
        <w:tc>
          <w:tcPr>
            <w:tcW w:w="4815" w:type="dxa"/>
            <w:shd w:val="clear" w:color="auto" w:fill="auto"/>
            <w:noWrap/>
            <w:vAlign w:val="center"/>
            <w:hideMark/>
          </w:tcPr>
          <w:p w14:paraId="177F54D9"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Latrobe Council</w:t>
            </w:r>
          </w:p>
        </w:tc>
        <w:tc>
          <w:tcPr>
            <w:tcW w:w="1134" w:type="dxa"/>
            <w:vAlign w:val="center"/>
          </w:tcPr>
          <w:p w14:paraId="2F7B8EB7" w14:textId="24FAB365"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4</w:t>
            </w:r>
          </w:p>
        </w:tc>
        <w:tc>
          <w:tcPr>
            <w:tcW w:w="1276" w:type="dxa"/>
            <w:shd w:val="clear" w:color="auto" w:fill="auto"/>
            <w:noWrap/>
            <w:vAlign w:val="center"/>
            <w:hideMark/>
          </w:tcPr>
          <w:p w14:paraId="0AE6CC0C" w14:textId="45718802"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559" w:type="dxa"/>
            <w:shd w:val="clear" w:color="auto" w:fill="auto"/>
            <w:noWrap/>
            <w:vAlign w:val="center"/>
            <w:hideMark/>
          </w:tcPr>
          <w:p w14:paraId="532E9936"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3DB896F1"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6D836BB9"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65C87FAE"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0C8B0B3C" w14:textId="77777777" w:rsidTr="00D64022">
        <w:trPr>
          <w:trHeight w:val="288"/>
        </w:trPr>
        <w:tc>
          <w:tcPr>
            <w:tcW w:w="4815" w:type="dxa"/>
            <w:shd w:val="clear" w:color="auto" w:fill="auto"/>
            <w:noWrap/>
            <w:vAlign w:val="center"/>
            <w:hideMark/>
          </w:tcPr>
          <w:p w14:paraId="429C44A1"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Launceston City Council</w:t>
            </w:r>
          </w:p>
        </w:tc>
        <w:tc>
          <w:tcPr>
            <w:tcW w:w="1134" w:type="dxa"/>
            <w:vAlign w:val="center"/>
          </w:tcPr>
          <w:p w14:paraId="65D45D80" w14:textId="40C10089"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4</w:t>
            </w:r>
          </w:p>
        </w:tc>
        <w:tc>
          <w:tcPr>
            <w:tcW w:w="1276" w:type="dxa"/>
            <w:shd w:val="clear" w:color="auto" w:fill="auto"/>
            <w:noWrap/>
            <w:vAlign w:val="center"/>
            <w:hideMark/>
          </w:tcPr>
          <w:p w14:paraId="0001ABEF" w14:textId="321EE21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1559" w:type="dxa"/>
            <w:shd w:val="clear" w:color="auto" w:fill="auto"/>
            <w:noWrap/>
            <w:vAlign w:val="center"/>
            <w:hideMark/>
          </w:tcPr>
          <w:p w14:paraId="5B2DA253"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00B93455"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5C194A9D"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5150498B"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r w:rsidR="00E8107A" w:rsidRPr="00F43E49" w14:paraId="4A407EFF" w14:textId="77777777" w:rsidTr="00D64022">
        <w:trPr>
          <w:trHeight w:val="288"/>
        </w:trPr>
        <w:tc>
          <w:tcPr>
            <w:tcW w:w="4815" w:type="dxa"/>
            <w:shd w:val="clear" w:color="auto" w:fill="auto"/>
            <w:noWrap/>
            <w:vAlign w:val="center"/>
            <w:hideMark/>
          </w:tcPr>
          <w:p w14:paraId="4D3AB54B"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Meander Valley Council</w:t>
            </w:r>
          </w:p>
        </w:tc>
        <w:tc>
          <w:tcPr>
            <w:tcW w:w="1134" w:type="dxa"/>
            <w:vAlign w:val="center"/>
          </w:tcPr>
          <w:p w14:paraId="5A71B8D0" w14:textId="473E4F40"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1</w:t>
            </w:r>
          </w:p>
        </w:tc>
        <w:tc>
          <w:tcPr>
            <w:tcW w:w="1276" w:type="dxa"/>
            <w:shd w:val="clear" w:color="auto" w:fill="auto"/>
            <w:noWrap/>
            <w:vAlign w:val="center"/>
            <w:hideMark/>
          </w:tcPr>
          <w:p w14:paraId="6049D66F" w14:textId="1F13ECD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559" w:type="dxa"/>
            <w:shd w:val="clear" w:color="auto" w:fill="auto"/>
            <w:noWrap/>
            <w:vAlign w:val="center"/>
            <w:hideMark/>
          </w:tcPr>
          <w:p w14:paraId="0BB45883"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20B45A8E"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4202BF92"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7E7C108A"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r w:rsidR="00E8107A" w:rsidRPr="00F43E49" w14:paraId="327CC052" w14:textId="77777777" w:rsidTr="00D64022">
        <w:trPr>
          <w:trHeight w:val="288"/>
        </w:trPr>
        <w:tc>
          <w:tcPr>
            <w:tcW w:w="4815" w:type="dxa"/>
            <w:shd w:val="clear" w:color="auto" w:fill="auto"/>
            <w:noWrap/>
            <w:vAlign w:val="center"/>
            <w:hideMark/>
          </w:tcPr>
          <w:p w14:paraId="2754D4FB"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Northern Midlands Council</w:t>
            </w:r>
          </w:p>
        </w:tc>
        <w:tc>
          <w:tcPr>
            <w:tcW w:w="1134" w:type="dxa"/>
            <w:vAlign w:val="center"/>
          </w:tcPr>
          <w:p w14:paraId="463844B7" w14:textId="3C732F0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2</w:t>
            </w:r>
          </w:p>
        </w:tc>
        <w:tc>
          <w:tcPr>
            <w:tcW w:w="1276" w:type="dxa"/>
            <w:shd w:val="clear" w:color="auto" w:fill="auto"/>
            <w:noWrap/>
            <w:vAlign w:val="center"/>
            <w:hideMark/>
          </w:tcPr>
          <w:p w14:paraId="7C7B5A93" w14:textId="57CBF30E"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234EBEDA"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1EFC7801"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56948ACA"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1B9D4BB7"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29088000" w14:textId="77777777" w:rsidTr="00D64022">
        <w:trPr>
          <w:trHeight w:val="288"/>
        </w:trPr>
        <w:tc>
          <w:tcPr>
            <w:tcW w:w="4815" w:type="dxa"/>
            <w:shd w:val="clear" w:color="auto" w:fill="auto"/>
            <w:noWrap/>
            <w:vAlign w:val="center"/>
            <w:hideMark/>
          </w:tcPr>
          <w:p w14:paraId="76EAE62C"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Sorell Council</w:t>
            </w:r>
          </w:p>
        </w:tc>
        <w:tc>
          <w:tcPr>
            <w:tcW w:w="1134" w:type="dxa"/>
            <w:vAlign w:val="center"/>
          </w:tcPr>
          <w:p w14:paraId="5B2C9136" w14:textId="29E00526"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6</w:t>
            </w:r>
          </w:p>
        </w:tc>
        <w:tc>
          <w:tcPr>
            <w:tcW w:w="1276" w:type="dxa"/>
            <w:shd w:val="clear" w:color="auto" w:fill="auto"/>
            <w:noWrap/>
            <w:vAlign w:val="center"/>
            <w:hideMark/>
          </w:tcPr>
          <w:p w14:paraId="2C8D24C4" w14:textId="77B0F825"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1559" w:type="dxa"/>
            <w:shd w:val="clear" w:color="auto" w:fill="auto"/>
            <w:noWrap/>
            <w:vAlign w:val="center"/>
            <w:hideMark/>
          </w:tcPr>
          <w:p w14:paraId="3DC83391"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446F1CA4"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75AA86AF"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29FDCFE0"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1EF55780" w14:textId="77777777" w:rsidTr="00D64022">
        <w:trPr>
          <w:trHeight w:val="288"/>
        </w:trPr>
        <w:tc>
          <w:tcPr>
            <w:tcW w:w="4815" w:type="dxa"/>
            <w:shd w:val="clear" w:color="auto" w:fill="auto"/>
            <w:noWrap/>
            <w:vAlign w:val="center"/>
            <w:hideMark/>
          </w:tcPr>
          <w:p w14:paraId="462349CE"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Southern Midlands Council</w:t>
            </w:r>
          </w:p>
        </w:tc>
        <w:tc>
          <w:tcPr>
            <w:tcW w:w="1134" w:type="dxa"/>
            <w:vAlign w:val="center"/>
          </w:tcPr>
          <w:p w14:paraId="3A25F931" w14:textId="123241F9"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1</w:t>
            </w:r>
          </w:p>
        </w:tc>
        <w:tc>
          <w:tcPr>
            <w:tcW w:w="1276" w:type="dxa"/>
            <w:shd w:val="clear" w:color="auto" w:fill="auto"/>
            <w:noWrap/>
            <w:vAlign w:val="center"/>
            <w:hideMark/>
          </w:tcPr>
          <w:p w14:paraId="52D33A74" w14:textId="57CBA280"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0C764D15"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3177E969"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60421F42"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63B61711"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6952E6C9" w14:textId="77777777" w:rsidTr="00D64022">
        <w:trPr>
          <w:trHeight w:val="288"/>
        </w:trPr>
        <w:tc>
          <w:tcPr>
            <w:tcW w:w="4815" w:type="dxa"/>
            <w:shd w:val="clear" w:color="auto" w:fill="auto"/>
            <w:noWrap/>
            <w:vAlign w:val="center"/>
            <w:hideMark/>
          </w:tcPr>
          <w:p w14:paraId="452A93E7"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Tasman Council</w:t>
            </w:r>
          </w:p>
        </w:tc>
        <w:tc>
          <w:tcPr>
            <w:tcW w:w="1134" w:type="dxa"/>
            <w:vAlign w:val="center"/>
          </w:tcPr>
          <w:p w14:paraId="697AA6D5" w14:textId="2D19A5A8"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4</w:t>
            </w:r>
          </w:p>
        </w:tc>
        <w:tc>
          <w:tcPr>
            <w:tcW w:w="1276" w:type="dxa"/>
            <w:shd w:val="clear" w:color="auto" w:fill="auto"/>
            <w:noWrap/>
            <w:vAlign w:val="center"/>
            <w:hideMark/>
          </w:tcPr>
          <w:p w14:paraId="0D78ECEC" w14:textId="5DD5ADD5"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559" w:type="dxa"/>
            <w:shd w:val="clear" w:color="auto" w:fill="auto"/>
            <w:noWrap/>
            <w:vAlign w:val="center"/>
            <w:hideMark/>
          </w:tcPr>
          <w:p w14:paraId="7325D1B4"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0CEADA88"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28CE5BDD"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0FA6F991"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379AA8DA" w14:textId="77777777" w:rsidTr="00D64022">
        <w:trPr>
          <w:trHeight w:val="288"/>
        </w:trPr>
        <w:tc>
          <w:tcPr>
            <w:tcW w:w="4815" w:type="dxa"/>
            <w:shd w:val="clear" w:color="auto" w:fill="auto"/>
            <w:noWrap/>
            <w:vAlign w:val="center"/>
            <w:hideMark/>
          </w:tcPr>
          <w:p w14:paraId="2C6CAA87"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Waratah-Wynyard Council</w:t>
            </w:r>
          </w:p>
        </w:tc>
        <w:tc>
          <w:tcPr>
            <w:tcW w:w="1134" w:type="dxa"/>
            <w:vAlign w:val="center"/>
          </w:tcPr>
          <w:p w14:paraId="5B53B044" w14:textId="4BF4DA59"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2</w:t>
            </w:r>
          </w:p>
        </w:tc>
        <w:tc>
          <w:tcPr>
            <w:tcW w:w="1276" w:type="dxa"/>
            <w:shd w:val="clear" w:color="auto" w:fill="auto"/>
            <w:noWrap/>
            <w:vAlign w:val="center"/>
            <w:hideMark/>
          </w:tcPr>
          <w:p w14:paraId="5FD6BA08" w14:textId="215F2D25"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559" w:type="dxa"/>
            <w:shd w:val="clear" w:color="auto" w:fill="auto"/>
            <w:noWrap/>
            <w:vAlign w:val="center"/>
            <w:hideMark/>
          </w:tcPr>
          <w:p w14:paraId="4BABBF90"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16E0DE6B"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4BC15FF3"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548AC624"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72C4EB0F" w14:textId="77777777" w:rsidTr="00D64022">
        <w:trPr>
          <w:trHeight w:val="288"/>
        </w:trPr>
        <w:tc>
          <w:tcPr>
            <w:tcW w:w="4815" w:type="dxa"/>
            <w:shd w:val="clear" w:color="auto" w:fill="auto"/>
            <w:noWrap/>
            <w:vAlign w:val="center"/>
            <w:hideMark/>
          </w:tcPr>
          <w:p w14:paraId="434C7C8D"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West Coast Council</w:t>
            </w:r>
          </w:p>
        </w:tc>
        <w:tc>
          <w:tcPr>
            <w:tcW w:w="1134" w:type="dxa"/>
            <w:vAlign w:val="center"/>
          </w:tcPr>
          <w:p w14:paraId="3058C1DA" w14:textId="0B696AA4"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2</w:t>
            </w:r>
          </w:p>
        </w:tc>
        <w:tc>
          <w:tcPr>
            <w:tcW w:w="1276" w:type="dxa"/>
            <w:shd w:val="clear" w:color="auto" w:fill="auto"/>
            <w:noWrap/>
            <w:vAlign w:val="center"/>
            <w:hideMark/>
          </w:tcPr>
          <w:p w14:paraId="68530064" w14:textId="349E1A03"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559" w:type="dxa"/>
            <w:shd w:val="clear" w:color="auto" w:fill="auto"/>
            <w:noWrap/>
            <w:vAlign w:val="center"/>
            <w:hideMark/>
          </w:tcPr>
          <w:p w14:paraId="5342EDFE"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49B1182B"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29F8FCDE"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5009A2EB"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767981A3" w14:textId="77777777" w:rsidTr="00D64022">
        <w:trPr>
          <w:trHeight w:val="288"/>
        </w:trPr>
        <w:tc>
          <w:tcPr>
            <w:tcW w:w="4815" w:type="dxa"/>
            <w:shd w:val="clear" w:color="auto" w:fill="auto"/>
            <w:noWrap/>
            <w:vAlign w:val="center"/>
            <w:hideMark/>
          </w:tcPr>
          <w:p w14:paraId="077A9391" w14:textId="77777777" w:rsidR="00E8107A" w:rsidRPr="00F43E49" w:rsidRDefault="00E8107A" w:rsidP="00D64022">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West Tamar Council</w:t>
            </w:r>
          </w:p>
        </w:tc>
        <w:tc>
          <w:tcPr>
            <w:tcW w:w="1134" w:type="dxa"/>
            <w:vAlign w:val="center"/>
          </w:tcPr>
          <w:p w14:paraId="36C44D7A" w14:textId="662CD50A"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8</w:t>
            </w:r>
          </w:p>
        </w:tc>
        <w:tc>
          <w:tcPr>
            <w:tcW w:w="1276" w:type="dxa"/>
            <w:shd w:val="clear" w:color="auto" w:fill="auto"/>
            <w:noWrap/>
            <w:vAlign w:val="center"/>
            <w:hideMark/>
          </w:tcPr>
          <w:p w14:paraId="047BD18F" w14:textId="58119D1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8</w:t>
            </w:r>
          </w:p>
        </w:tc>
        <w:tc>
          <w:tcPr>
            <w:tcW w:w="1559" w:type="dxa"/>
            <w:shd w:val="clear" w:color="auto" w:fill="auto"/>
            <w:noWrap/>
            <w:vAlign w:val="center"/>
            <w:hideMark/>
          </w:tcPr>
          <w:p w14:paraId="1D23110D"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6551D8BE"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0FF4D3A2"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3E67A2D4" w14:textId="77777777" w:rsidR="00E8107A" w:rsidRPr="00F43E49" w:rsidRDefault="00E8107A" w:rsidP="00D64022">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bl>
    <w:p w14:paraId="05F7C021" w14:textId="77777777" w:rsidR="00853E74" w:rsidRPr="00F43E49" w:rsidRDefault="00853E74" w:rsidP="00853E74"/>
    <w:p w14:paraId="0829570D" w14:textId="1B96DF0D" w:rsidR="00EA7F20" w:rsidRPr="00F43E49" w:rsidRDefault="00EA7F20" w:rsidP="0086061B">
      <w:pPr>
        <w:pStyle w:val="Caption"/>
        <w:keepNext/>
      </w:pPr>
      <w:r w:rsidRPr="00F43E49">
        <w:t>Table</w:t>
      </w:r>
      <w:r w:rsidR="00AE3D4E" w:rsidRPr="00F43E49">
        <w:t xml:space="preserve"> </w:t>
      </w:r>
      <w:r w:rsidR="00D13724" w:rsidRPr="00F43E49">
        <w:t xml:space="preserve">18 </w:t>
      </w:r>
      <w:r w:rsidR="00936378" w:rsidRPr="00F43E49">
        <w:t>- Individual Entities - Applications</w:t>
      </w:r>
      <w:r w:rsidRPr="00F43E49">
        <w:t>: Other Authorities - Time Taken</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4"/>
        <w:gridCol w:w="1276"/>
        <w:gridCol w:w="1559"/>
        <w:gridCol w:w="1276"/>
        <w:gridCol w:w="1275"/>
        <w:gridCol w:w="1276"/>
      </w:tblGrid>
      <w:tr w:rsidR="00EC7F04" w:rsidRPr="00F43E49" w14:paraId="414A2AF7" w14:textId="77777777" w:rsidTr="00ED6EB4">
        <w:trPr>
          <w:trHeight w:val="576"/>
          <w:tblHeader/>
        </w:trPr>
        <w:tc>
          <w:tcPr>
            <w:tcW w:w="4815" w:type="dxa"/>
            <w:shd w:val="clear" w:color="auto" w:fill="244061" w:themeFill="accent1" w:themeFillShade="80"/>
            <w:noWrap/>
            <w:vAlign w:val="center"/>
            <w:hideMark/>
          </w:tcPr>
          <w:p w14:paraId="34FD52BC" w14:textId="2BC4DF2A" w:rsidR="00EC7F04" w:rsidRPr="00F43E49" w:rsidRDefault="00853E74" w:rsidP="0086061B">
            <w:pPr>
              <w:spacing w:after="0" w:line="240" w:lineRule="auto"/>
              <w:rPr>
                <w:rFonts w:eastAsia="Times New Roman" w:cs="Calibri"/>
                <w:color w:val="FFFFFF" w:themeColor="background1"/>
                <w:szCs w:val="16"/>
                <w:lang w:eastAsia="en-AU"/>
              </w:rPr>
            </w:pPr>
            <w:r w:rsidRPr="00F43E49">
              <w:rPr>
                <w:rFonts w:eastAsia="Times New Roman" w:cs="Calibri"/>
                <w:color w:val="FFFFFF" w:themeColor="background1"/>
                <w:szCs w:val="16"/>
                <w:lang w:eastAsia="en-AU"/>
              </w:rPr>
              <w:t>Public Authority</w:t>
            </w:r>
          </w:p>
        </w:tc>
        <w:tc>
          <w:tcPr>
            <w:tcW w:w="1134" w:type="dxa"/>
            <w:shd w:val="clear" w:color="auto" w:fill="244061" w:themeFill="accent1" w:themeFillShade="80"/>
            <w:vAlign w:val="center"/>
          </w:tcPr>
          <w:p w14:paraId="755BB4EF" w14:textId="77777777" w:rsidR="00EC7F04" w:rsidRPr="00F43E49" w:rsidRDefault="00EC7F04" w:rsidP="0086061B">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Applications Determined</w:t>
            </w:r>
          </w:p>
        </w:tc>
        <w:tc>
          <w:tcPr>
            <w:tcW w:w="1276" w:type="dxa"/>
            <w:shd w:val="clear" w:color="auto" w:fill="244061" w:themeFill="accent1" w:themeFillShade="80"/>
            <w:noWrap/>
            <w:vAlign w:val="center"/>
            <w:hideMark/>
          </w:tcPr>
          <w:p w14:paraId="5A392F55" w14:textId="77777777" w:rsidR="00EC7F04" w:rsidRPr="00F43E49" w:rsidRDefault="00EC7F04" w:rsidP="0086061B">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1-20 working days</w:t>
            </w:r>
          </w:p>
        </w:tc>
        <w:tc>
          <w:tcPr>
            <w:tcW w:w="1559" w:type="dxa"/>
            <w:shd w:val="clear" w:color="auto" w:fill="244061" w:themeFill="accent1" w:themeFillShade="80"/>
            <w:vAlign w:val="center"/>
            <w:hideMark/>
          </w:tcPr>
          <w:p w14:paraId="5ED9A91E" w14:textId="77777777" w:rsidR="00EC7F04" w:rsidRPr="00F43E49" w:rsidRDefault="00EC7F04" w:rsidP="0086061B">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More than 20 working days</w:t>
            </w:r>
          </w:p>
        </w:tc>
        <w:tc>
          <w:tcPr>
            <w:tcW w:w="1276" w:type="dxa"/>
            <w:shd w:val="clear" w:color="auto" w:fill="244061" w:themeFill="accent1" w:themeFillShade="80"/>
            <w:noWrap/>
            <w:vAlign w:val="center"/>
            <w:hideMark/>
          </w:tcPr>
          <w:p w14:paraId="5F39CA8C" w14:textId="77777777" w:rsidR="00EC7F04" w:rsidRPr="00F43E49" w:rsidRDefault="00EC7F04" w:rsidP="0086061B">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&gt; 20 days + 15(4)(a)</w:t>
            </w:r>
          </w:p>
        </w:tc>
        <w:tc>
          <w:tcPr>
            <w:tcW w:w="1275" w:type="dxa"/>
            <w:shd w:val="clear" w:color="auto" w:fill="244061" w:themeFill="accent1" w:themeFillShade="80"/>
            <w:noWrap/>
            <w:vAlign w:val="center"/>
            <w:hideMark/>
          </w:tcPr>
          <w:p w14:paraId="471C5738" w14:textId="77777777" w:rsidR="00EC7F04" w:rsidRPr="00F43E49" w:rsidRDefault="00EC7F04" w:rsidP="0086061B">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&gt;20 days + 15(4)(b)</w:t>
            </w:r>
          </w:p>
        </w:tc>
        <w:tc>
          <w:tcPr>
            <w:tcW w:w="1276" w:type="dxa"/>
            <w:shd w:val="clear" w:color="auto" w:fill="244061" w:themeFill="accent1" w:themeFillShade="80"/>
            <w:noWrap/>
            <w:vAlign w:val="center"/>
            <w:hideMark/>
          </w:tcPr>
          <w:p w14:paraId="254ACA93" w14:textId="77777777" w:rsidR="00EC7F04" w:rsidRPr="00F43E49" w:rsidRDefault="00EC7F04" w:rsidP="0086061B">
            <w:pPr>
              <w:spacing w:after="0" w:line="240" w:lineRule="auto"/>
              <w:rPr>
                <w:rFonts w:eastAsia="Times New Roman" w:cs="Calibri"/>
                <w:bCs/>
                <w:color w:val="FFFFFF" w:themeColor="background1"/>
                <w:sz w:val="12"/>
                <w:szCs w:val="16"/>
                <w:lang w:eastAsia="en-AU"/>
              </w:rPr>
            </w:pPr>
            <w:r w:rsidRPr="00F43E49">
              <w:rPr>
                <w:rFonts w:eastAsia="Times New Roman" w:cs="Calibri"/>
                <w:bCs/>
                <w:color w:val="FFFFFF" w:themeColor="background1"/>
                <w:sz w:val="12"/>
                <w:szCs w:val="16"/>
                <w:lang w:eastAsia="en-AU"/>
              </w:rPr>
              <w:t>&gt;20 + 15(5)</w:t>
            </w:r>
          </w:p>
        </w:tc>
      </w:tr>
      <w:tr w:rsidR="00E8107A" w:rsidRPr="00F43E49" w14:paraId="4880E17C" w14:textId="77777777" w:rsidTr="008F6EF7">
        <w:trPr>
          <w:trHeight w:val="288"/>
        </w:trPr>
        <w:tc>
          <w:tcPr>
            <w:tcW w:w="4815" w:type="dxa"/>
            <w:shd w:val="clear" w:color="auto" w:fill="auto"/>
            <w:noWrap/>
            <w:vAlign w:val="center"/>
            <w:hideMark/>
          </w:tcPr>
          <w:p w14:paraId="3330FC19" w14:textId="77777777" w:rsidR="00E8107A" w:rsidRPr="00F43E49" w:rsidRDefault="00E8107A" w:rsidP="008F6EF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Aurora Energy</w:t>
            </w:r>
          </w:p>
        </w:tc>
        <w:tc>
          <w:tcPr>
            <w:tcW w:w="1134" w:type="dxa"/>
            <w:shd w:val="clear" w:color="auto" w:fill="auto"/>
            <w:vAlign w:val="center"/>
          </w:tcPr>
          <w:p w14:paraId="17913737" w14:textId="71B6BC9F"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1</w:t>
            </w:r>
          </w:p>
        </w:tc>
        <w:tc>
          <w:tcPr>
            <w:tcW w:w="1276" w:type="dxa"/>
            <w:shd w:val="clear" w:color="auto" w:fill="auto"/>
            <w:noWrap/>
            <w:vAlign w:val="center"/>
            <w:hideMark/>
          </w:tcPr>
          <w:p w14:paraId="794418B4" w14:textId="6064D6CC"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4474B87D"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4CD65A11"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564A2307"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752EB01C"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F6EF7" w:rsidRPr="00F43E49" w14:paraId="5F51DAB1" w14:textId="77777777" w:rsidTr="008F6EF7">
        <w:trPr>
          <w:trHeight w:val="288"/>
        </w:trPr>
        <w:tc>
          <w:tcPr>
            <w:tcW w:w="4815" w:type="dxa"/>
            <w:shd w:val="clear" w:color="auto" w:fill="auto"/>
            <w:noWrap/>
            <w:vAlign w:val="center"/>
            <w:hideMark/>
          </w:tcPr>
          <w:p w14:paraId="7DE8D858" w14:textId="77777777" w:rsidR="008F6EF7" w:rsidRPr="00F43E49" w:rsidRDefault="008F6EF7" w:rsidP="008F6EF7">
            <w:pPr>
              <w:spacing w:after="0" w:line="240" w:lineRule="auto"/>
              <w:rPr>
                <w:rFonts w:eastAsia="Times New Roman" w:cs="Calibri"/>
                <w:sz w:val="18"/>
                <w:szCs w:val="18"/>
                <w:lang w:eastAsia="en-AU"/>
              </w:rPr>
            </w:pPr>
            <w:r w:rsidRPr="00F43E49">
              <w:rPr>
                <w:rFonts w:eastAsia="Times New Roman" w:cs="Calibri"/>
                <w:sz w:val="18"/>
                <w:szCs w:val="18"/>
                <w:lang w:eastAsia="en-AU"/>
              </w:rPr>
              <w:t>Environment Protection Authority</w:t>
            </w:r>
          </w:p>
        </w:tc>
        <w:tc>
          <w:tcPr>
            <w:tcW w:w="1134" w:type="dxa"/>
            <w:shd w:val="clear" w:color="auto" w:fill="auto"/>
            <w:vAlign w:val="center"/>
          </w:tcPr>
          <w:p w14:paraId="68C098CF"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9</w:t>
            </w:r>
          </w:p>
        </w:tc>
        <w:tc>
          <w:tcPr>
            <w:tcW w:w="1276" w:type="dxa"/>
            <w:shd w:val="clear" w:color="auto" w:fill="auto"/>
            <w:noWrap/>
            <w:vAlign w:val="center"/>
            <w:hideMark/>
          </w:tcPr>
          <w:p w14:paraId="3FB32C51"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w:t>
            </w:r>
          </w:p>
        </w:tc>
        <w:tc>
          <w:tcPr>
            <w:tcW w:w="1559" w:type="dxa"/>
            <w:shd w:val="clear" w:color="auto" w:fill="auto"/>
            <w:noWrap/>
            <w:vAlign w:val="center"/>
            <w:hideMark/>
          </w:tcPr>
          <w:p w14:paraId="57B80793"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276" w:type="dxa"/>
            <w:shd w:val="clear" w:color="auto" w:fill="auto"/>
            <w:noWrap/>
            <w:vAlign w:val="center"/>
            <w:hideMark/>
          </w:tcPr>
          <w:p w14:paraId="4A077EAC"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275" w:type="dxa"/>
            <w:shd w:val="clear" w:color="auto" w:fill="auto"/>
            <w:noWrap/>
            <w:vAlign w:val="center"/>
            <w:hideMark/>
          </w:tcPr>
          <w:p w14:paraId="1C937862"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607E10A8"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00249E6F" w14:textId="77777777" w:rsidTr="008F6EF7">
        <w:trPr>
          <w:trHeight w:val="288"/>
        </w:trPr>
        <w:tc>
          <w:tcPr>
            <w:tcW w:w="4815" w:type="dxa"/>
            <w:shd w:val="clear" w:color="auto" w:fill="auto"/>
            <w:noWrap/>
            <w:vAlign w:val="center"/>
            <w:hideMark/>
          </w:tcPr>
          <w:p w14:paraId="67426BBB" w14:textId="77777777" w:rsidR="00E8107A" w:rsidRPr="00F43E49" w:rsidRDefault="00E8107A" w:rsidP="008F6EF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Forest Practices Authority</w:t>
            </w:r>
          </w:p>
        </w:tc>
        <w:tc>
          <w:tcPr>
            <w:tcW w:w="1134" w:type="dxa"/>
            <w:shd w:val="clear" w:color="auto" w:fill="auto"/>
            <w:vAlign w:val="center"/>
          </w:tcPr>
          <w:p w14:paraId="780E1C7B" w14:textId="35F788EB"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3</w:t>
            </w:r>
          </w:p>
        </w:tc>
        <w:tc>
          <w:tcPr>
            <w:tcW w:w="1276" w:type="dxa"/>
            <w:shd w:val="clear" w:color="auto" w:fill="auto"/>
            <w:noWrap/>
            <w:vAlign w:val="center"/>
            <w:hideMark/>
          </w:tcPr>
          <w:p w14:paraId="7A2BD878" w14:textId="0A94585A"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1559" w:type="dxa"/>
            <w:shd w:val="clear" w:color="auto" w:fill="auto"/>
            <w:noWrap/>
            <w:vAlign w:val="center"/>
            <w:hideMark/>
          </w:tcPr>
          <w:p w14:paraId="7F1C773D"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021764E9"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5686FAF6"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135691AE"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1F67E04C" w14:textId="77777777" w:rsidTr="008F6EF7">
        <w:trPr>
          <w:trHeight w:val="288"/>
        </w:trPr>
        <w:tc>
          <w:tcPr>
            <w:tcW w:w="4815" w:type="dxa"/>
            <w:shd w:val="clear" w:color="auto" w:fill="auto"/>
            <w:noWrap/>
            <w:vAlign w:val="center"/>
            <w:hideMark/>
          </w:tcPr>
          <w:p w14:paraId="17DEB50F" w14:textId="77777777" w:rsidR="00E8107A" w:rsidRPr="00F43E49" w:rsidRDefault="00E8107A" w:rsidP="008F6EF7">
            <w:pPr>
              <w:spacing w:after="0" w:line="240" w:lineRule="auto"/>
              <w:rPr>
                <w:rFonts w:eastAsia="Times New Roman" w:cs="Calibri"/>
                <w:sz w:val="18"/>
                <w:szCs w:val="18"/>
                <w:lang w:eastAsia="en-AU"/>
              </w:rPr>
            </w:pPr>
            <w:r w:rsidRPr="00F43E49">
              <w:rPr>
                <w:rFonts w:eastAsia="Times New Roman" w:cs="Calibri"/>
                <w:sz w:val="18"/>
                <w:szCs w:val="18"/>
                <w:lang w:eastAsia="en-AU"/>
              </w:rPr>
              <w:t>Hydro Electric Corporation (Hydro Tasmania)</w:t>
            </w:r>
          </w:p>
        </w:tc>
        <w:tc>
          <w:tcPr>
            <w:tcW w:w="1134" w:type="dxa"/>
            <w:shd w:val="clear" w:color="auto" w:fill="auto"/>
            <w:vAlign w:val="center"/>
          </w:tcPr>
          <w:p w14:paraId="2E860CA1" w14:textId="744C5CBC"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8</w:t>
            </w:r>
          </w:p>
        </w:tc>
        <w:tc>
          <w:tcPr>
            <w:tcW w:w="1276" w:type="dxa"/>
            <w:shd w:val="clear" w:color="auto" w:fill="auto"/>
            <w:noWrap/>
            <w:vAlign w:val="center"/>
            <w:hideMark/>
          </w:tcPr>
          <w:p w14:paraId="55D4C4C9" w14:textId="506785D5"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1559" w:type="dxa"/>
            <w:shd w:val="clear" w:color="auto" w:fill="auto"/>
            <w:noWrap/>
            <w:vAlign w:val="center"/>
            <w:hideMark/>
          </w:tcPr>
          <w:p w14:paraId="5E8E2E0A"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276" w:type="dxa"/>
            <w:shd w:val="clear" w:color="auto" w:fill="auto"/>
            <w:noWrap/>
            <w:vAlign w:val="center"/>
            <w:hideMark/>
          </w:tcPr>
          <w:p w14:paraId="0F890B94"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5" w:type="dxa"/>
            <w:shd w:val="clear" w:color="auto" w:fill="auto"/>
            <w:noWrap/>
            <w:vAlign w:val="center"/>
            <w:hideMark/>
          </w:tcPr>
          <w:p w14:paraId="178DED5B"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3AD78590"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r w:rsidR="00E8107A" w:rsidRPr="00F43E49" w14:paraId="1AE4CD3C" w14:textId="77777777" w:rsidTr="008F6EF7">
        <w:trPr>
          <w:trHeight w:val="288"/>
        </w:trPr>
        <w:tc>
          <w:tcPr>
            <w:tcW w:w="4815" w:type="dxa"/>
            <w:shd w:val="clear" w:color="auto" w:fill="auto"/>
            <w:noWrap/>
            <w:vAlign w:val="center"/>
            <w:hideMark/>
          </w:tcPr>
          <w:p w14:paraId="4D4156C8" w14:textId="77777777" w:rsidR="00E8107A" w:rsidRPr="00F43E49" w:rsidRDefault="00E8107A" w:rsidP="008F6EF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Marine and Safety Tasmania</w:t>
            </w:r>
          </w:p>
        </w:tc>
        <w:tc>
          <w:tcPr>
            <w:tcW w:w="1134" w:type="dxa"/>
            <w:shd w:val="clear" w:color="auto" w:fill="auto"/>
            <w:vAlign w:val="center"/>
          </w:tcPr>
          <w:p w14:paraId="52B2C08A" w14:textId="64259FDE"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3</w:t>
            </w:r>
          </w:p>
        </w:tc>
        <w:tc>
          <w:tcPr>
            <w:tcW w:w="1276" w:type="dxa"/>
            <w:shd w:val="clear" w:color="auto" w:fill="auto"/>
            <w:noWrap/>
            <w:vAlign w:val="center"/>
            <w:hideMark/>
          </w:tcPr>
          <w:p w14:paraId="5EAB1C7B" w14:textId="5C7D6C5B"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559" w:type="dxa"/>
            <w:shd w:val="clear" w:color="auto" w:fill="auto"/>
            <w:noWrap/>
            <w:vAlign w:val="center"/>
            <w:hideMark/>
          </w:tcPr>
          <w:p w14:paraId="6570951D"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2B157219"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5" w:type="dxa"/>
            <w:shd w:val="clear" w:color="auto" w:fill="auto"/>
            <w:noWrap/>
            <w:vAlign w:val="center"/>
            <w:hideMark/>
          </w:tcPr>
          <w:p w14:paraId="70C6E685"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19867A6C"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477B1695" w14:textId="77777777" w:rsidTr="008F6EF7">
        <w:trPr>
          <w:trHeight w:val="288"/>
        </w:trPr>
        <w:tc>
          <w:tcPr>
            <w:tcW w:w="4815" w:type="dxa"/>
            <w:shd w:val="clear" w:color="auto" w:fill="auto"/>
            <w:noWrap/>
            <w:vAlign w:val="center"/>
            <w:hideMark/>
          </w:tcPr>
          <w:p w14:paraId="56A23669" w14:textId="77777777" w:rsidR="00E8107A" w:rsidRPr="00F43E49" w:rsidRDefault="00E8107A" w:rsidP="008F6EF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Metro Tasmania Pty Ltd</w:t>
            </w:r>
          </w:p>
        </w:tc>
        <w:tc>
          <w:tcPr>
            <w:tcW w:w="1134" w:type="dxa"/>
            <w:shd w:val="clear" w:color="auto" w:fill="auto"/>
            <w:vAlign w:val="center"/>
          </w:tcPr>
          <w:p w14:paraId="1851B84F" w14:textId="1272F486"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2</w:t>
            </w:r>
          </w:p>
        </w:tc>
        <w:tc>
          <w:tcPr>
            <w:tcW w:w="1276" w:type="dxa"/>
            <w:shd w:val="clear" w:color="auto" w:fill="auto"/>
            <w:noWrap/>
            <w:vAlign w:val="center"/>
            <w:hideMark/>
          </w:tcPr>
          <w:p w14:paraId="280E3C27" w14:textId="2E915409"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559" w:type="dxa"/>
            <w:shd w:val="clear" w:color="auto" w:fill="auto"/>
            <w:noWrap/>
            <w:vAlign w:val="center"/>
            <w:hideMark/>
          </w:tcPr>
          <w:p w14:paraId="45266E1F"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6E5B7FD0"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474345A0"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7AD2D6B9"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34926DC3" w14:textId="77777777" w:rsidTr="008F6EF7">
        <w:trPr>
          <w:trHeight w:val="288"/>
        </w:trPr>
        <w:tc>
          <w:tcPr>
            <w:tcW w:w="4815" w:type="dxa"/>
            <w:shd w:val="clear" w:color="auto" w:fill="auto"/>
            <w:noWrap/>
            <w:vAlign w:val="center"/>
            <w:hideMark/>
          </w:tcPr>
          <w:p w14:paraId="581E25E6" w14:textId="77777777" w:rsidR="00E8107A" w:rsidRPr="00F43E49" w:rsidRDefault="00E8107A" w:rsidP="008F6EF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Motor Accidents Insurance Board</w:t>
            </w:r>
          </w:p>
        </w:tc>
        <w:tc>
          <w:tcPr>
            <w:tcW w:w="1134" w:type="dxa"/>
            <w:shd w:val="clear" w:color="auto" w:fill="auto"/>
            <w:vAlign w:val="center"/>
          </w:tcPr>
          <w:p w14:paraId="50779C1C" w14:textId="5F1B693B"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48</w:t>
            </w:r>
          </w:p>
        </w:tc>
        <w:tc>
          <w:tcPr>
            <w:tcW w:w="1276" w:type="dxa"/>
            <w:shd w:val="clear" w:color="auto" w:fill="auto"/>
            <w:noWrap/>
            <w:vAlign w:val="center"/>
            <w:hideMark/>
          </w:tcPr>
          <w:p w14:paraId="17A0C53E" w14:textId="12187CC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47</w:t>
            </w:r>
          </w:p>
        </w:tc>
        <w:tc>
          <w:tcPr>
            <w:tcW w:w="1559" w:type="dxa"/>
            <w:shd w:val="clear" w:color="auto" w:fill="auto"/>
            <w:noWrap/>
            <w:vAlign w:val="center"/>
            <w:hideMark/>
          </w:tcPr>
          <w:p w14:paraId="0DBBA974"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73607704"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5" w:type="dxa"/>
            <w:shd w:val="clear" w:color="auto" w:fill="auto"/>
            <w:noWrap/>
            <w:vAlign w:val="center"/>
            <w:hideMark/>
          </w:tcPr>
          <w:p w14:paraId="56C2D747"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0BC99E54"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1694E1FD" w14:textId="77777777" w:rsidTr="008F6EF7">
        <w:trPr>
          <w:trHeight w:val="288"/>
        </w:trPr>
        <w:tc>
          <w:tcPr>
            <w:tcW w:w="4815" w:type="dxa"/>
            <w:shd w:val="clear" w:color="auto" w:fill="auto"/>
            <w:noWrap/>
            <w:vAlign w:val="center"/>
            <w:hideMark/>
          </w:tcPr>
          <w:p w14:paraId="12D50BA2" w14:textId="48C67740" w:rsidR="00E8107A" w:rsidRPr="00F43E49" w:rsidRDefault="00E8107A" w:rsidP="008F6EF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Office of Tasmanian Assessment, St</w:t>
            </w:r>
            <w:r w:rsidR="008F6EF7" w:rsidRPr="00F43E49">
              <w:rPr>
                <w:rFonts w:eastAsia="Times New Roman" w:cs="Calibri"/>
                <w:color w:val="000000"/>
                <w:sz w:val="18"/>
                <w:szCs w:val="18"/>
                <w:lang w:eastAsia="en-AU"/>
              </w:rPr>
              <w:t>andards and Certification</w:t>
            </w:r>
          </w:p>
        </w:tc>
        <w:tc>
          <w:tcPr>
            <w:tcW w:w="1134" w:type="dxa"/>
            <w:shd w:val="clear" w:color="auto" w:fill="auto"/>
            <w:vAlign w:val="center"/>
          </w:tcPr>
          <w:p w14:paraId="1C2D7507" w14:textId="2D795CE4"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2</w:t>
            </w:r>
          </w:p>
        </w:tc>
        <w:tc>
          <w:tcPr>
            <w:tcW w:w="1276" w:type="dxa"/>
            <w:shd w:val="clear" w:color="auto" w:fill="auto"/>
            <w:noWrap/>
            <w:vAlign w:val="center"/>
            <w:hideMark/>
          </w:tcPr>
          <w:p w14:paraId="122BF98E" w14:textId="3AD86F2A"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559" w:type="dxa"/>
            <w:shd w:val="clear" w:color="auto" w:fill="auto"/>
            <w:noWrap/>
            <w:vAlign w:val="center"/>
            <w:hideMark/>
          </w:tcPr>
          <w:p w14:paraId="3C117CCD"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05ED9181"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05F3AADA"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6FEE2E61"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555D9E5F" w14:textId="77777777" w:rsidTr="008F6EF7">
        <w:trPr>
          <w:trHeight w:val="288"/>
        </w:trPr>
        <w:tc>
          <w:tcPr>
            <w:tcW w:w="4815" w:type="dxa"/>
            <w:shd w:val="clear" w:color="auto" w:fill="auto"/>
            <w:noWrap/>
            <w:vAlign w:val="center"/>
            <w:hideMark/>
          </w:tcPr>
          <w:p w14:paraId="6CE63BB1" w14:textId="6A29EE7A" w:rsidR="00E8107A" w:rsidRPr="00F43E49" w:rsidRDefault="00E8107A" w:rsidP="008F6EF7">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Sustaina</w:t>
            </w:r>
            <w:r w:rsidR="008F6EF7" w:rsidRPr="00F43E49">
              <w:rPr>
                <w:rFonts w:eastAsia="Times New Roman" w:cs="Calibri"/>
                <w:color w:val="000000"/>
                <w:sz w:val="18"/>
                <w:szCs w:val="18"/>
                <w:lang w:eastAsia="en-AU"/>
              </w:rPr>
              <w:t>ble Timber Tasmania</w:t>
            </w:r>
          </w:p>
        </w:tc>
        <w:tc>
          <w:tcPr>
            <w:tcW w:w="1134" w:type="dxa"/>
            <w:shd w:val="clear" w:color="auto" w:fill="auto"/>
            <w:vAlign w:val="center"/>
          </w:tcPr>
          <w:p w14:paraId="64CEC701" w14:textId="3FDF2965"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3</w:t>
            </w:r>
          </w:p>
        </w:tc>
        <w:tc>
          <w:tcPr>
            <w:tcW w:w="1276" w:type="dxa"/>
            <w:shd w:val="clear" w:color="auto" w:fill="auto"/>
            <w:noWrap/>
            <w:vAlign w:val="center"/>
            <w:hideMark/>
          </w:tcPr>
          <w:p w14:paraId="578CF8B9" w14:textId="7D70A09E"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559" w:type="dxa"/>
            <w:shd w:val="clear" w:color="auto" w:fill="auto"/>
            <w:noWrap/>
            <w:vAlign w:val="center"/>
            <w:hideMark/>
          </w:tcPr>
          <w:p w14:paraId="562EC21F"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5ADA1533"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7B6C1B9E"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7D6C7148"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r w:rsidR="00E8107A" w:rsidRPr="00F43E49" w14:paraId="691B9B95" w14:textId="77777777" w:rsidTr="008F6EF7">
        <w:trPr>
          <w:trHeight w:val="288"/>
        </w:trPr>
        <w:tc>
          <w:tcPr>
            <w:tcW w:w="4815" w:type="dxa"/>
            <w:shd w:val="clear" w:color="auto" w:fill="auto"/>
            <w:noWrap/>
            <w:vAlign w:val="center"/>
            <w:hideMark/>
          </w:tcPr>
          <w:p w14:paraId="6B0CEE4D" w14:textId="77777777" w:rsidR="00E8107A" w:rsidRPr="00F43E49" w:rsidRDefault="00E8107A" w:rsidP="008F6EF7">
            <w:pPr>
              <w:spacing w:after="0" w:line="240" w:lineRule="auto"/>
              <w:rPr>
                <w:rFonts w:eastAsia="Times New Roman" w:cs="Calibri"/>
                <w:sz w:val="18"/>
                <w:szCs w:val="18"/>
                <w:lang w:eastAsia="en-AU"/>
              </w:rPr>
            </w:pPr>
            <w:r w:rsidRPr="00F43E49">
              <w:rPr>
                <w:rFonts w:eastAsia="Times New Roman" w:cs="Calibri"/>
                <w:sz w:val="18"/>
                <w:szCs w:val="18"/>
                <w:lang w:eastAsia="en-AU"/>
              </w:rPr>
              <w:t>Tasmanian Irrigation Pty Ltd</w:t>
            </w:r>
          </w:p>
        </w:tc>
        <w:tc>
          <w:tcPr>
            <w:tcW w:w="1134" w:type="dxa"/>
            <w:shd w:val="clear" w:color="auto" w:fill="auto"/>
            <w:vAlign w:val="center"/>
          </w:tcPr>
          <w:p w14:paraId="6C635ADB" w14:textId="7A2AC485"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4</w:t>
            </w:r>
          </w:p>
        </w:tc>
        <w:tc>
          <w:tcPr>
            <w:tcW w:w="1276" w:type="dxa"/>
            <w:shd w:val="clear" w:color="auto" w:fill="auto"/>
            <w:noWrap/>
            <w:vAlign w:val="center"/>
            <w:hideMark/>
          </w:tcPr>
          <w:p w14:paraId="6A1EDF34" w14:textId="3F424524"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3D65C900"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1276" w:type="dxa"/>
            <w:shd w:val="clear" w:color="auto" w:fill="auto"/>
            <w:noWrap/>
            <w:vAlign w:val="center"/>
            <w:hideMark/>
          </w:tcPr>
          <w:p w14:paraId="04DCC930"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1275" w:type="dxa"/>
            <w:shd w:val="clear" w:color="auto" w:fill="auto"/>
            <w:noWrap/>
            <w:vAlign w:val="center"/>
            <w:hideMark/>
          </w:tcPr>
          <w:p w14:paraId="251EF528"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2FAFB448"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1E19F52F" w14:textId="77777777" w:rsidTr="008F6EF7">
        <w:trPr>
          <w:trHeight w:val="288"/>
        </w:trPr>
        <w:tc>
          <w:tcPr>
            <w:tcW w:w="4815" w:type="dxa"/>
            <w:shd w:val="clear" w:color="auto" w:fill="auto"/>
            <w:noWrap/>
            <w:vAlign w:val="center"/>
            <w:hideMark/>
          </w:tcPr>
          <w:p w14:paraId="632C9E16" w14:textId="77777777" w:rsidR="00E8107A" w:rsidRPr="00F43E49" w:rsidRDefault="00E8107A" w:rsidP="008F6EF7">
            <w:pPr>
              <w:spacing w:after="0" w:line="240" w:lineRule="auto"/>
              <w:rPr>
                <w:rFonts w:eastAsia="Times New Roman" w:cs="Calibri"/>
                <w:sz w:val="18"/>
                <w:szCs w:val="18"/>
                <w:lang w:eastAsia="en-AU"/>
              </w:rPr>
            </w:pPr>
            <w:r w:rsidRPr="00F43E49">
              <w:rPr>
                <w:rFonts w:eastAsia="Times New Roman" w:cs="Calibri"/>
                <w:sz w:val="18"/>
                <w:szCs w:val="18"/>
                <w:lang w:eastAsia="en-AU"/>
              </w:rPr>
              <w:t>Tasmanian Networks Pty Ltd</w:t>
            </w:r>
          </w:p>
        </w:tc>
        <w:tc>
          <w:tcPr>
            <w:tcW w:w="1134" w:type="dxa"/>
            <w:shd w:val="clear" w:color="auto" w:fill="auto"/>
            <w:vAlign w:val="center"/>
          </w:tcPr>
          <w:p w14:paraId="5D4C2F6C" w14:textId="55C22630"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4</w:t>
            </w:r>
          </w:p>
        </w:tc>
        <w:tc>
          <w:tcPr>
            <w:tcW w:w="1276" w:type="dxa"/>
            <w:shd w:val="clear" w:color="auto" w:fill="auto"/>
            <w:noWrap/>
            <w:vAlign w:val="center"/>
            <w:hideMark/>
          </w:tcPr>
          <w:p w14:paraId="41B9A59B" w14:textId="3AA16929"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0A130F91"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1276" w:type="dxa"/>
            <w:shd w:val="clear" w:color="auto" w:fill="auto"/>
            <w:noWrap/>
            <w:vAlign w:val="center"/>
            <w:hideMark/>
          </w:tcPr>
          <w:p w14:paraId="1848E281"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3F262483"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35539187"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r>
      <w:tr w:rsidR="008F6EF7" w:rsidRPr="00F43E49" w14:paraId="21D134E0" w14:textId="77777777" w:rsidTr="008F6EF7">
        <w:trPr>
          <w:trHeight w:val="288"/>
        </w:trPr>
        <w:tc>
          <w:tcPr>
            <w:tcW w:w="4815" w:type="dxa"/>
            <w:shd w:val="clear" w:color="auto" w:fill="auto"/>
            <w:noWrap/>
            <w:vAlign w:val="center"/>
            <w:hideMark/>
          </w:tcPr>
          <w:p w14:paraId="1F290A7A" w14:textId="77777777" w:rsidR="008F6EF7" w:rsidRPr="00F43E49" w:rsidRDefault="008F6EF7" w:rsidP="008F6EF7">
            <w:pPr>
              <w:spacing w:after="0" w:line="240" w:lineRule="auto"/>
              <w:rPr>
                <w:rFonts w:eastAsia="Times New Roman" w:cs="Calibri"/>
                <w:sz w:val="18"/>
                <w:szCs w:val="18"/>
                <w:lang w:eastAsia="en-AU"/>
              </w:rPr>
            </w:pPr>
            <w:r w:rsidRPr="00F43E49">
              <w:rPr>
                <w:rFonts w:eastAsia="Times New Roman" w:cs="Calibri"/>
                <w:sz w:val="18"/>
                <w:szCs w:val="18"/>
                <w:lang w:eastAsia="en-AU"/>
              </w:rPr>
              <w:t>Tasmanian Planning Commission</w:t>
            </w:r>
          </w:p>
        </w:tc>
        <w:tc>
          <w:tcPr>
            <w:tcW w:w="1134" w:type="dxa"/>
            <w:shd w:val="clear" w:color="auto" w:fill="auto"/>
            <w:vAlign w:val="center"/>
          </w:tcPr>
          <w:p w14:paraId="04839F99"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1</w:t>
            </w:r>
          </w:p>
        </w:tc>
        <w:tc>
          <w:tcPr>
            <w:tcW w:w="1276" w:type="dxa"/>
            <w:shd w:val="clear" w:color="auto" w:fill="auto"/>
            <w:noWrap/>
            <w:vAlign w:val="center"/>
            <w:hideMark/>
          </w:tcPr>
          <w:p w14:paraId="488E69AD"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1A78FB6D"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2E523574"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22D9671A"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0955209F"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F6EF7" w:rsidRPr="00F43E49" w14:paraId="0E59EEAC" w14:textId="77777777" w:rsidTr="008F6EF7">
        <w:trPr>
          <w:trHeight w:val="288"/>
        </w:trPr>
        <w:tc>
          <w:tcPr>
            <w:tcW w:w="4815" w:type="dxa"/>
            <w:shd w:val="clear" w:color="auto" w:fill="auto"/>
            <w:noWrap/>
            <w:vAlign w:val="center"/>
            <w:hideMark/>
          </w:tcPr>
          <w:p w14:paraId="3177CC7C" w14:textId="77777777" w:rsidR="008F6EF7" w:rsidRPr="00F43E49" w:rsidRDefault="008F6EF7" w:rsidP="008F6EF7">
            <w:pPr>
              <w:spacing w:after="0" w:line="240" w:lineRule="auto"/>
              <w:rPr>
                <w:rFonts w:eastAsia="Times New Roman" w:cs="Calibri"/>
                <w:sz w:val="18"/>
                <w:szCs w:val="18"/>
                <w:lang w:eastAsia="en-AU"/>
              </w:rPr>
            </w:pPr>
            <w:r w:rsidRPr="00F43E49">
              <w:rPr>
                <w:rFonts w:eastAsia="Times New Roman" w:cs="Calibri"/>
                <w:sz w:val="18"/>
                <w:szCs w:val="18"/>
                <w:lang w:eastAsia="en-AU"/>
              </w:rPr>
              <w:t>Tasmanian Ports Corporation Pty Ltd</w:t>
            </w:r>
          </w:p>
        </w:tc>
        <w:tc>
          <w:tcPr>
            <w:tcW w:w="1134" w:type="dxa"/>
            <w:shd w:val="clear" w:color="auto" w:fill="auto"/>
            <w:vAlign w:val="center"/>
          </w:tcPr>
          <w:p w14:paraId="5BEC7E85"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1</w:t>
            </w:r>
          </w:p>
        </w:tc>
        <w:tc>
          <w:tcPr>
            <w:tcW w:w="1276" w:type="dxa"/>
            <w:shd w:val="clear" w:color="auto" w:fill="auto"/>
            <w:noWrap/>
            <w:vAlign w:val="center"/>
            <w:hideMark/>
          </w:tcPr>
          <w:p w14:paraId="1ABEAD7A"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2011F026"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6B369893"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28883724"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0CB81DBF"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52A765A5" w14:textId="77777777" w:rsidTr="008F6EF7">
        <w:trPr>
          <w:trHeight w:val="288"/>
        </w:trPr>
        <w:tc>
          <w:tcPr>
            <w:tcW w:w="4815" w:type="dxa"/>
            <w:shd w:val="clear" w:color="auto" w:fill="auto"/>
            <w:noWrap/>
            <w:vAlign w:val="center"/>
            <w:hideMark/>
          </w:tcPr>
          <w:p w14:paraId="7D621A50" w14:textId="77777777" w:rsidR="00E8107A" w:rsidRPr="00F43E49" w:rsidRDefault="00E8107A" w:rsidP="008F6EF7">
            <w:pPr>
              <w:spacing w:after="0" w:line="240" w:lineRule="auto"/>
              <w:rPr>
                <w:rFonts w:eastAsia="Times New Roman" w:cs="Calibri"/>
                <w:sz w:val="18"/>
                <w:szCs w:val="18"/>
                <w:lang w:eastAsia="en-AU"/>
              </w:rPr>
            </w:pPr>
            <w:r w:rsidRPr="00F43E49">
              <w:rPr>
                <w:rFonts w:eastAsia="Times New Roman" w:cs="Calibri"/>
                <w:sz w:val="18"/>
                <w:szCs w:val="18"/>
                <w:lang w:eastAsia="en-AU"/>
              </w:rPr>
              <w:t>Tasmanian Public Finance Corporation</w:t>
            </w:r>
          </w:p>
        </w:tc>
        <w:tc>
          <w:tcPr>
            <w:tcW w:w="1134" w:type="dxa"/>
            <w:shd w:val="clear" w:color="auto" w:fill="auto"/>
            <w:vAlign w:val="center"/>
          </w:tcPr>
          <w:p w14:paraId="6D615CBE" w14:textId="74731CF0"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2</w:t>
            </w:r>
          </w:p>
        </w:tc>
        <w:tc>
          <w:tcPr>
            <w:tcW w:w="1276" w:type="dxa"/>
            <w:shd w:val="clear" w:color="auto" w:fill="auto"/>
            <w:noWrap/>
            <w:vAlign w:val="center"/>
            <w:hideMark/>
          </w:tcPr>
          <w:p w14:paraId="37985C9C" w14:textId="6B09ADE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559" w:type="dxa"/>
            <w:shd w:val="clear" w:color="auto" w:fill="auto"/>
            <w:noWrap/>
            <w:vAlign w:val="center"/>
            <w:hideMark/>
          </w:tcPr>
          <w:p w14:paraId="6B2595BA"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1BEDDE3C"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0F735960"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5738667B"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2B3663EE" w14:textId="77777777" w:rsidTr="008F6EF7">
        <w:trPr>
          <w:trHeight w:val="288"/>
        </w:trPr>
        <w:tc>
          <w:tcPr>
            <w:tcW w:w="4815" w:type="dxa"/>
            <w:shd w:val="clear" w:color="auto" w:fill="auto"/>
            <w:noWrap/>
            <w:vAlign w:val="center"/>
            <w:hideMark/>
          </w:tcPr>
          <w:p w14:paraId="0894E572" w14:textId="7DD9C112" w:rsidR="00E8107A" w:rsidRPr="00F43E49" w:rsidRDefault="00E8107A" w:rsidP="008F6EF7">
            <w:pPr>
              <w:spacing w:after="0" w:line="240" w:lineRule="auto"/>
              <w:rPr>
                <w:rFonts w:eastAsia="Times New Roman" w:cs="Calibri"/>
                <w:sz w:val="18"/>
                <w:szCs w:val="18"/>
                <w:lang w:eastAsia="en-AU"/>
              </w:rPr>
            </w:pPr>
            <w:r w:rsidRPr="00F43E49">
              <w:rPr>
                <w:rFonts w:eastAsia="Times New Roman" w:cs="Calibri"/>
                <w:sz w:val="18"/>
                <w:szCs w:val="18"/>
                <w:lang w:eastAsia="en-AU"/>
              </w:rPr>
              <w:t>Tasmanian Water and Sewerage Corporation</w:t>
            </w:r>
          </w:p>
        </w:tc>
        <w:tc>
          <w:tcPr>
            <w:tcW w:w="1134" w:type="dxa"/>
            <w:shd w:val="clear" w:color="auto" w:fill="auto"/>
            <w:vAlign w:val="center"/>
          </w:tcPr>
          <w:p w14:paraId="66084B29" w14:textId="302F8891"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14</w:t>
            </w:r>
          </w:p>
        </w:tc>
        <w:tc>
          <w:tcPr>
            <w:tcW w:w="1276" w:type="dxa"/>
            <w:shd w:val="clear" w:color="auto" w:fill="auto"/>
            <w:noWrap/>
            <w:vAlign w:val="center"/>
            <w:hideMark/>
          </w:tcPr>
          <w:p w14:paraId="5332F445" w14:textId="7B1EC213"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10</w:t>
            </w:r>
          </w:p>
        </w:tc>
        <w:tc>
          <w:tcPr>
            <w:tcW w:w="1559" w:type="dxa"/>
            <w:shd w:val="clear" w:color="auto" w:fill="auto"/>
            <w:noWrap/>
            <w:vAlign w:val="center"/>
            <w:hideMark/>
          </w:tcPr>
          <w:p w14:paraId="64D1DB33"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276" w:type="dxa"/>
            <w:shd w:val="clear" w:color="auto" w:fill="auto"/>
            <w:noWrap/>
            <w:vAlign w:val="center"/>
            <w:hideMark/>
          </w:tcPr>
          <w:p w14:paraId="61D30F17"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275" w:type="dxa"/>
            <w:shd w:val="clear" w:color="auto" w:fill="auto"/>
            <w:noWrap/>
            <w:vAlign w:val="center"/>
            <w:hideMark/>
          </w:tcPr>
          <w:p w14:paraId="78F6BDD8"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2CDDF52A"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8F6EF7" w:rsidRPr="00F43E49" w14:paraId="193B8583" w14:textId="77777777" w:rsidTr="008F6EF7">
        <w:trPr>
          <w:trHeight w:val="288"/>
        </w:trPr>
        <w:tc>
          <w:tcPr>
            <w:tcW w:w="4815" w:type="dxa"/>
            <w:shd w:val="clear" w:color="auto" w:fill="auto"/>
            <w:noWrap/>
            <w:vAlign w:val="center"/>
            <w:hideMark/>
          </w:tcPr>
          <w:p w14:paraId="55C9E2EB" w14:textId="77777777" w:rsidR="008F6EF7" w:rsidRPr="00F43E49" w:rsidRDefault="008F6EF7" w:rsidP="008F6EF7">
            <w:pPr>
              <w:spacing w:after="0" w:line="240" w:lineRule="auto"/>
              <w:rPr>
                <w:rFonts w:eastAsia="Times New Roman" w:cs="Calibri"/>
                <w:sz w:val="18"/>
                <w:szCs w:val="18"/>
                <w:lang w:eastAsia="en-AU"/>
              </w:rPr>
            </w:pPr>
            <w:r w:rsidRPr="00F43E49">
              <w:rPr>
                <w:rFonts w:eastAsia="Times New Roman" w:cs="Calibri"/>
                <w:sz w:val="18"/>
                <w:szCs w:val="18"/>
                <w:lang w:eastAsia="en-AU"/>
              </w:rPr>
              <w:t>TasRacing Pty Ltd</w:t>
            </w:r>
          </w:p>
        </w:tc>
        <w:tc>
          <w:tcPr>
            <w:tcW w:w="1134" w:type="dxa"/>
            <w:shd w:val="clear" w:color="auto" w:fill="auto"/>
            <w:vAlign w:val="center"/>
          </w:tcPr>
          <w:p w14:paraId="3D133D1E"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2</w:t>
            </w:r>
          </w:p>
        </w:tc>
        <w:tc>
          <w:tcPr>
            <w:tcW w:w="1276" w:type="dxa"/>
            <w:shd w:val="clear" w:color="auto" w:fill="auto"/>
            <w:noWrap/>
            <w:vAlign w:val="center"/>
            <w:hideMark/>
          </w:tcPr>
          <w:p w14:paraId="261C8962"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2FCF3424"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3B10241E"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754660F9"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280314A3" w14:textId="77777777" w:rsidR="008F6EF7" w:rsidRPr="00F43E49" w:rsidRDefault="008F6EF7"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r w:rsidR="00E8107A" w:rsidRPr="00F43E49" w14:paraId="3B2A8B47" w14:textId="77777777" w:rsidTr="008F6EF7">
        <w:trPr>
          <w:trHeight w:val="288"/>
        </w:trPr>
        <w:tc>
          <w:tcPr>
            <w:tcW w:w="4815" w:type="dxa"/>
            <w:shd w:val="clear" w:color="auto" w:fill="auto"/>
            <w:noWrap/>
            <w:vAlign w:val="center"/>
            <w:hideMark/>
          </w:tcPr>
          <w:p w14:paraId="60A45FE0" w14:textId="77777777" w:rsidR="00E8107A" w:rsidRPr="00F43E49" w:rsidRDefault="00E8107A" w:rsidP="008F6EF7">
            <w:pPr>
              <w:spacing w:after="0" w:line="240" w:lineRule="auto"/>
              <w:rPr>
                <w:rFonts w:eastAsia="Times New Roman" w:cs="Calibri"/>
                <w:sz w:val="18"/>
                <w:szCs w:val="18"/>
                <w:lang w:eastAsia="en-AU"/>
              </w:rPr>
            </w:pPr>
            <w:r w:rsidRPr="00F43E49">
              <w:rPr>
                <w:rFonts w:eastAsia="Times New Roman" w:cs="Calibri"/>
                <w:sz w:val="18"/>
                <w:szCs w:val="18"/>
                <w:lang w:eastAsia="en-AU"/>
              </w:rPr>
              <w:t>TasTAFE</w:t>
            </w:r>
          </w:p>
        </w:tc>
        <w:tc>
          <w:tcPr>
            <w:tcW w:w="1134" w:type="dxa"/>
            <w:shd w:val="clear" w:color="auto" w:fill="auto"/>
            <w:vAlign w:val="center"/>
          </w:tcPr>
          <w:p w14:paraId="76B8C388" w14:textId="2A96E0A5"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2</w:t>
            </w:r>
          </w:p>
        </w:tc>
        <w:tc>
          <w:tcPr>
            <w:tcW w:w="1276" w:type="dxa"/>
            <w:shd w:val="clear" w:color="auto" w:fill="auto"/>
            <w:noWrap/>
            <w:vAlign w:val="center"/>
            <w:hideMark/>
          </w:tcPr>
          <w:p w14:paraId="1CFEF9FB" w14:textId="67385243"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559" w:type="dxa"/>
            <w:shd w:val="clear" w:color="auto" w:fill="auto"/>
            <w:noWrap/>
            <w:vAlign w:val="center"/>
            <w:hideMark/>
          </w:tcPr>
          <w:p w14:paraId="7CC8D158"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3F1421E4"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02650AAA"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7956BF45"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1142C413" w14:textId="77777777" w:rsidTr="008F6EF7">
        <w:trPr>
          <w:trHeight w:val="288"/>
        </w:trPr>
        <w:tc>
          <w:tcPr>
            <w:tcW w:w="4815" w:type="dxa"/>
            <w:shd w:val="clear" w:color="auto" w:fill="auto"/>
            <w:noWrap/>
            <w:vAlign w:val="center"/>
            <w:hideMark/>
          </w:tcPr>
          <w:p w14:paraId="6A2DE4E1" w14:textId="77777777" w:rsidR="00E8107A" w:rsidRPr="00F43E49" w:rsidRDefault="00E8107A" w:rsidP="008F6EF7">
            <w:pPr>
              <w:spacing w:after="0" w:line="240" w:lineRule="auto"/>
              <w:rPr>
                <w:rFonts w:eastAsia="Times New Roman" w:cs="Calibri"/>
                <w:sz w:val="18"/>
                <w:szCs w:val="18"/>
                <w:lang w:eastAsia="en-AU"/>
              </w:rPr>
            </w:pPr>
            <w:r w:rsidRPr="00F43E49">
              <w:rPr>
                <w:rFonts w:eastAsia="Times New Roman" w:cs="Calibri"/>
                <w:sz w:val="18"/>
                <w:szCs w:val="18"/>
                <w:lang w:eastAsia="en-AU"/>
              </w:rPr>
              <w:t>Teachers Registration Board of Tasmania</w:t>
            </w:r>
          </w:p>
        </w:tc>
        <w:tc>
          <w:tcPr>
            <w:tcW w:w="1134" w:type="dxa"/>
            <w:shd w:val="clear" w:color="auto" w:fill="auto"/>
            <w:vAlign w:val="center"/>
          </w:tcPr>
          <w:p w14:paraId="042327E9" w14:textId="7934D5BB"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1</w:t>
            </w:r>
          </w:p>
        </w:tc>
        <w:tc>
          <w:tcPr>
            <w:tcW w:w="1276" w:type="dxa"/>
            <w:shd w:val="clear" w:color="auto" w:fill="auto"/>
            <w:noWrap/>
            <w:vAlign w:val="center"/>
            <w:hideMark/>
          </w:tcPr>
          <w:p w14:paraId="7DB26D84" w14:textId="2932278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559" w:type="dxa"/>
            <w:shd w:val="clear" w:color="auto" w:fill="auto"/>
            <w:noWrap/>
            <w:vAlign w:val="center"/>
            <w:hideMark/>
          </w:tcPr>
          <w:p w14:paraId="412062BB"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12786A7E"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309A0CFC"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20F0F5A4"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4BF32B22" w14:textId="77777777" w:rsidTr="008F6EF7">
        <w:trPr>
          <w:trHeight w:val="288"/>
        </w:trPr>
        <w:tc>
          <w:tcPr>
            <w:tcW w:w="4815" w:type="dxa"/>
            <w:shd w:val="clear" w:color="auto" w:fill="auto"/>
            <w:noWrap/>
            <w:vAlign w:val="center"/>
            <w:hideMark/>
          </w:tcPr>
          <w:p w14:paraId="4968C865" w14:textId="77777777" w:rsidR="00E8107A" w:rsidRPr="00F43E49" w:rsidRDefault="00E8107A" w:rsidP="008F6EF7">
            <w:pPr>
              <w:spacing w:after="0" w:line="240" w:lineRule="auto"/>
              <w:rPr>
                <w:rFonts w:eastAsia="Times New Roman" w:cs="Calibri"/>
                <w:sz w:val="18"/>
                <w:szCs w:val="18"/>
                <w:lang w:eastAsia="en-AU"/>
              </w:rPr>
            </w:pPr>
            <w:r w:rsidRPr="00F43E49">
              <w:rPr>
                <w:rFonts w:eastAsia="Times New Roman" w:cs="Calibri"/>
                <w:sz w:val="18"/>
                <w:szCs w:val="18"/>
                <w:lang w:eastAsia="en-AU"/>
              </w:rPr>
              <w:t>The Public Trustee</w:t>
            </w:r>
          </w:p>
        </w:tc>
        <w:tc>
          <w:tcPr>
            <w:tcW w:w="1134" w:type="dxa"/>
            <w:shd w:val="clear" w:color="auto" w:fill="auto"/>
            <w:vAlign w:val="center"/>
          </w:tcPr>
          <w:p w14:paraId="5745324E" w14:textId="7AF8652F"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3</w:t>
            </w:r>
          </w:p>
        </w:tc>
        <w:tc>
          <w:tcPr>
            <w:tcW w:w="1276" w:type="dxa"/>
            <w:shd w:val="clear" w:color="auto" w:fill="auto"/>
            <w:noWrap/>
            <w:vAlign w:val="center"/>
            <w:hideMark/>
          </w:tcPr>
          <w:p w14:paraId="53DCAD12" w14:textId="53BEBC28"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1559" w:type="dxa"/>
            <w:shd w:val="clear" w:color="auto" w:fill="auto"/>
            <w:noWrap/>
            <w:vAlign w:val="center"/>
            <w:hideMark/>
          </w:tcPr>
          <w:p w14:paraId="53E87856"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185D4B32"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4E1A695F"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664941CB"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12B2F748" w14:textId="77777777" w:rsidTr="008F6EF7">
        <w:trPr>
          <w:trHeight w:val="288"/>
        </w:trPr>
        <w:tc>
          <w:tcPr>
            <w:tcW w:w="4815" w:type="dxa"/>
            <w:shd w:val="clear" w:color="auto" w:fill="auto"/>
            <w:noWrap/>
            <w:vAlign w:val="center"/>
            <w:hideMark/>
          </w:tcPr>
          <w:p w14:paraId="4ACAA5CC" w14:textId="77777777" w:rsidR="00E8107A" w:rsidRPr="00F43E49" w:rsidRDefault="00E8107A" w:rsidP="008F6EF7">
            <w:pPr>
              <w:spacing w:after="0" w:line="240" w:lineRule="auto"/>
              <w:rPr>
                <w:rFonts w:eastAsia="Times New Roman" w:cs="Calibri"/>
                <w:sz w:val="18"/>
                <w:szCs w:val="18"/>
                <w:lang w:eastAsia="en-AU"/>
              </w:rPr>
            </w:pPr>
            <w:r w:rsidRPr="00F43E49">
              <w:rPr>
                <w:rFonts w:eastAsia="Times New Roman" w:cs="Calibri"/>
                <w:sz w:val="18"/>
                <w:szCs w:val="18"/>
                <w:lang w:eastAsia="en-AU"/>
              </w:rPr>
              <w:t xml:space="preserve">Tourism Tasmania </w:t>
            </w:r>
          </w:p>
        </w:tc>
        <w:tc>
          <w:tcPr>
            <w:tcW w:w="1134" w:type="dxa"/>
            <w:shd w:val="clear" w:color="auto" w:fill="auto"/>
            <w:vAlign w:val="center"/>
          </w:tcPr>
          <w:p w14:paraId="04022E22" w14:textId="264EBED3"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1</w:t>
            </w:r>
          </w:p>
        </w:tc>
        <w:tc>
          <w:tcPr>
            <w:tcW w:w="1276" w:type="dxa"/>
            <w:shd w:val="clear" w:color="auto" w:fill="auto"/>
            <w:noWrap/>
            <w:vAlign w:val="center"/>
            <w:hideMark/>
          </w:tcPr>
          <w:p w14:paraId="5B4752E8" w14:textId="14A7CA22"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559" w:type="dxa"/>
            <w:shd w:val="clear" w:color="auto" w:fill="auto"/>
            <w:noWrap/>
            <w:vAlign w:val="center"/>
            <w:hideMark/>
          </w:tcPr>
          <w:p w14:paraId="5A447947"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0FED8152"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2586E92D"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43AC3AA4"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r w:rsidR="00E8107A" w:rsidRPr="00F43E49" w14:paraId="54716439" w14:textId="77777777" w:rsidTr="008F6EF7">
        <w:trPr>
          <w:trHeight w:val="288"/>
        </w:trPr>
        <w:tc>
          <w:tcPr>
            <w:tcW w:w="4815" w:type="dxa"/>
            <w:shd w:val="clear" w:color="auto" w:fill="auto"/>
            <w:noWrap/>
            <w:vAlign w:val="center"/>
            <w:hideMark/>
          </w:tcPr>
          <w:p w14:paraId="76C546A4" w14:textId="77777777" w:rsidR="00E8107A" w:rsidRPr="00F43E49" w:rsidRDefault="00E8107A" w:rsidP="008F6EF7">
            <w:pPr>
              <w:spacing w:after="0" w:line="240" w:lineRule="auto"/>
              <w:rPr>
                <w:rFonts w:eastAsia="Times New Roman" w:cs="Calibri"/>
                <w:sz w:val="18"/>
                <w:szCs w:val="18"/>
                <w:lang w:eastAsia="en-AU"/>
              </w:rPr>
            </w:pPr>
            <w:r w:rsidRPr="00F43E49">
              <w:rPr>
                <w:rFonts w:eastAsia="Times New Roman" w:cs="Calibri"/>
                <w:sz w:val="18"/>
                <w:szCs w:val="18"/>
                <w:lang w:eastAsia="en-AU"/>
              </w:rPr>
              <w:t>TT Line</w:t>
            </w:r>
          </w:p>
        </w:tc>
        <w:tc>
          <w:tcPr>
            <w:tcW w:w="1134" w:type="dxa"/>
            <w:shd w:val="clear" w:color="auto" w:fill="auto"/>
            <w:vAlign w:val="center"/>
          </w:tcPr>
          <w:p w14:paraId="25A5B3E4" w14:textId="35FB7D25"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2</w:t>
            </w:r>
          </w:p>
        </w:tc>
        <w:tc>
          <w:tcPr>
            <w:tcW w:w="1276" w:type="dxa"/>
            <w:shd w:val="clear" w:color="auto" w:fill="auto"/>
            <w:noWrap/>
            <w:vAlign w:val="center"/>
            <w:hideMark/>
          </w:tcPr>
          <w:p w14:paraId="0933F858" w14:textId="62B06F2B"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559" w:type="dxa"/>
            <w:shd w:val="clear" w:color="auto" w:fill="auto"/>
            <w:noWrap/>
            <w:vAlign w:val="center"/>
            <w:hideMark/>
          </w:tcPr>
          <w:p w14:paraId="29CAF7B3"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6A8D5C8D"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4C2474D9"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2DA38AB1"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r>
      <w:tr w:rsidR="00E8107A" w:rsidRPr="00F43E49" w14:paraId="36535B0B" w14:textId="77777777" w:rsidTr="008F6EF7">
        <w:trPr>
          <w:trHeight w:val="288"/>
        </w:trPr>
        <w:tc>
          <w:tcPr>
            <w:tcW w:w="4815" w:type="dxa"/>
            <w:shd w:val="clear" w:color="auto" w:fill="auto"/>
            <w:noWrap/>
            <w:vAlign w:val="center"/>
            <w:hideMark/>
          </w:tcPr>
          <w:p w14:paraId="1D1EAEA8" w14:textId="77777777" w:rsidR="00E8107A" w:rsidRPr="00F43E49" w:rsidRDefault="00E8107A" w:rsidP="008F6EF7">
            <w:pPr>
              <w:spacing w:after="0" w:line="240" w:lineRule="auto"/>
              <w:rPr>
                <w:rFonts w:eastAsia="Times New Roman" w:cs="Calibri"/>
                <w:sz w:val="18"/>
                <w:szCs w:val="18"/>
                <w:lang w:eastAsia="en-AU"/>
              </w:rPr>
            </w:pPr>
            <w:r w:rsidRPr="00F43E49">
              <w:rPr>
                <w:rFonts w:eastAsia="Times New Roman" w:cs="Calibri"/>
                <w:sz w:val="18"/>
                <w:szCs w:val="18"/>
                <w:lang w:eastAsia="en-AU"/>
              </w:rPr>
              <w:t>University of Tasmania</w:t>
            </w:r>
          </w:p>
        </w:tc>
        <w:tc>
          <w:tcPr>
            <w:tcW w:w="1134" w:type="dxa"/>
            <w:shd w:val="clear" w:color="auto" w:fill="auto"/>
            <w:vAlign w:val="center"/>
          </w:tcPr>
          <w:p w14:paraId="658F6240" w14:textId="0BFCBBC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7</w:t>
            </w:r>
          </w:p>
        </w:tc>
        <w:tc>
          <w:tcPr>
            <w:tcW w:w="1276" w:type="dxa"/>
            <w:shd w:val="clear" w:color="auto" w:fill="auto"/>
            <w:noWrap/>
            <w:vAlign w:val="center"/>
            <w:hideMark/>
          </w:tcPr>
          <w:p w14:paraId="3D1F359A" w14:textId="60F3018D"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1559" w:type="dxa"/>
            <w:shd w:val="clear" w:color="auto" w:fill="auto"/>
            <w:noWrap/>
            <w:vAlign w:val="center"/>
            <w:hideMark/>
          </w:tcPr>
          <w:p w14:paraId="7158353A"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5FFEDB91"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4F3A4049"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08C11EF8"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r w:rsidR="00E8107A" w:rsidRPr="00F43E49" w14:paraId="376E7B43" w14:textId="77777777" w:rsidTr="008F6EF7">
        <w:trPr>
          <w:trHeight w:val="288"/>
        </w:trPr>
        <w:tc>
          <w:tcPr>
            <w:tcW w:w="4815" w:type="dxa"/>
            <w:shd w:val="clear" w:color="auto" w:fill="auto"/>
            <w:noWrap/>
            <w:vAlign w:val="center"/>
            <w:hideMark/>
          </w:tcPr>
          <w:p w14:paraId="36D87729" w14:textId="77777777" w:rsidR="00E8107A" w:rsidRPr="00F43E49" w:rsidRDefault="00E8107A" w:rsidP="008F6EF7">
            <w:pPr>
              <w:spacing w:after="0" w:line="240" w:lineRule="auto"/>
              <w:rPr>
                <w:rFonts w:eastAsia="Times New Roman" w:cs="Calibri"/>
                <w:sz w:val="18"/>
                <w:szCs w:val="18"/>
                <w:lang w:eastAsia="en-AU"/>
              </w:rPr>
            </w:pPr>
            <w:r w:rsidRPr="00F43E49">
              <w:rPr>
                <w:rFonts w:eastAsia="Times New Roman" w:cs="Calibri"/>
                <w:sz w:val="18"/>
                <w:szCs w:val="18"/>
                <w:lang w:eastAsia="en-AU"/>
              </w:rPr>
              <w:t>Veterinary Board Tasmania</w:t>
            </w:r>
          </w:p>
        </w:tc>
        <w:tc>
          <w:tcPr>
            <w:tcW w:w="1134" w:type="dxa"/>
            <w:shd w:val="clear" w:color="auto" w:fill="auto"/>
            <w:vAlign w:val="center"/>
          </w:tcPr>
          <w:p w14:paraId="00BCC292" w14:textId="79BC71C5"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cs="Calibri"/>
                <w:bCs/>
                <w:color w:val="000000"/>
                <w:sz w:val="18"/>
                <w:szCs w:val="18"/>
              </w:rPr>
              <w:t>1</w:t>
            </w:r>
          </w:p>
        </w:tc>
        <w:tc>
          <w:tcPr>
            <w:tcW w:w="1276" w:type="dxa"/>
            <w:shd w:val="clear" w:color="auto" w:fill="auto"/>
            <w:noWrap/>
            <w:vAlign w:val="center"/>
            <w:hideMark/>
          </w:tcPr>
          <w:p w14:paraId="29602248" w14:textId="48B91DE5"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559" w:type="dxa"/>
            <w:shd w:val="clear" w:color="auto" w:fill="auto"/>
            <w:noWrap/>
            <w:vAlign w:val="center"/>
            <w:hideMark/>
          </w:tcPr>
          <w:p w14:paraId="680FFB72"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center"/>
            <w:hideMark/>
          </w:tcPr>
          <w:p w14:paraId="482E35B5"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5" w:type="dxa"/>
            <w:shd w:val="clear" w:color="auto" w:fill="auto"/>
            <w:noWrap/>
            <w:vAlign w:val="center"/>
            <w:hideMark/>
          </w:tcPr>
          <w:p w14:paraId="2FCF2CCF"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0</w:t>
            </w:r>
          </w:p>
        </w:tc>
        <w:tc>
          <w:tcPr>
            <w:tcW w:w="1276" w:type="dxa"/>
            <w:shd w:val="clear" w:color="auto" w:fill="auto"/>
            <w:noWrap/>
            <w:vAlign w:val="center"/>
            <w:hideMark/>
          </w:tcPr>
          <w:p w14:paraId="39F6C2B0" w14:textId="77777777" w:rsidR="00E8107A" w:rsidRPr="00F43E49" w:rsidRDefault="00E8107A" w:rsidP="008F6EF7">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r>
    </w:tbl>
    <w:p w14:paraId="0BC7797F" w14:textId="723B79AC" w:rsidR="0004723C" w:rsidRPr="00F43E49" w:rsidRDefault="0004723C" w:rsidP="000041BC">
      <w:pPr>
        <w:spacing w:after="0" w:line="240" w:lineRule="auto"/>
        <w:ind w:left="709"/>
        <w:rPr>
          <w:rFonts w:eastAsia="MS Mincho" w:cs="Arial"/>
          <w:sz w:val="22"/>
          <w:lang w:val="en-US"/>
        </w:rPr>
      </w:pPr>
    </w:p>
    <w:p w14:paraId="75D9BA87" w14:textId="7BC79982" w:rsidR="003F0BE7" w:rsidRPr="00F43E49" w:rsidRDefault="003F0BE7">
      <w:pPr>
        <w:spacing w:after="0" w:line="240" w:lineRule="auto"/>
      </w:pPr>
    </w:p>
    <w:p w14:paraId="33591021" w14:textId="77777777" w:rsidR="008F6EF7" w:rsidRPr="00F43E49" w:rsidRDefault="008F6EF7">
      <w:pPr>
        <w:spacing w:after="0" w:line="240" w:lineRule="auto"/>
        <w:sectPr w:rsidR="008F6EF7" w:rsidRPr="00F43E49" w:rsidSect="00380170">
          <w:headerReference w:type="even" r:id="rId24"/>
          <w:headerReference w:type="default" r:id="rId25"/>
          <w:footerReference w:type="even" r:id="rId26"/>
          <w:footerReference w:type="default" r:id="rId27"/>
          <w:pgSz w:w="16838" w:h="11906" w:orient="landscape"/>
          <w:pgMar w:top="1440" w:right="536" w:bottom="1440" w:left="1440" w:header="283" w:footer="340" w:gutter="0"/>
          <w:cols w:space="709"/>
          <w:docGrid w:linePitch="360"/>
        </w:sectPr>
      </w:pPr>
    </w:p>
    <w:p w14:paraId="3CD5BDBC" w14:textId="77777777" w:rsidR="00344803" w:rsidRPr="00F43E49" w:rsidRDefault="0075196D" w:rsidP="0069730B">
      <w:pPr>
        <w:pStyle w:val="Heading1"/>
        <w:spacing w:before="120"/>
      </w:pPr>
      <w:bookmarkStart w:id="141" w:name="_Toc517091202"/>
      <w:bookmarkStart w:id="142" w:name="_Toc130977052"/>
      <w:r w:rsidRPr="00F43E49">
        <w:lastRenderedPageBreak/>
        <w:t xml:space="preserve">Appendix 3 – Detailed Statistics- Individual Entities </w:t>
      </w:r>
      <w:r w:rsidR="00AE67DA" w:rsidRPr="00F43E49">
        <w:t>–</w:t>
      </w:r>
      <w:r w:rsidRPr="00F43E49">
        <w:t xml:space="preserve"> </w:t>
      </w:r>
      <w:r w:rsidR="00AE67DA" w:rsidRPr="00F43E49">
        <w:t xml:space="preserve">Internal </w:t>
      </w:r>
      <w:r w:rsidRPr="00F43E49">
        <w:t>Reviews</w:t>
      </w:r>
      <w:bookmarkEnd w:id="141"/>
      <w:bookmarkEnd w:id="142"/>
    </w:p>
    <w:p w14:paraId="6EDCB654" w14:textId="77777777" w:rsidR="00E74199" w:rsidRPr="00F43E49" w:rsidRDefault="00E74199" w:rsidP="00BF3CD7">
      <w:pPr>
        <w:pStyle w:val="Caption"/>
        <w:keepNext/>
      </w:pPr>
      <w:r w:rsidRPr="00F43E49">
        <w:t>Table</w:t>
      </w:r>
      <w:r w:rsidR="00D13724" w:rsidRPr="00F43E49">
        <w:t xml:space="preserve"> 19</w:t>
      </w:r>
      <w:r w:rsidRPr="00F43E49">
        <w:t xml:space="preserve"> - Individual Entities – Internal Reviews</w:t>
      </w:r>
      <w:r w:rsidR="0069730B" w:rsidRPr="00F43E49">
        <w:t xml:space="preserve"> - Departments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92"/>
        <w:gridCol w:w="11"/>
        <w:gridCol w:w="1265"/>
        <w:gridCol w:w="1134"/>
        <w:gridCol w:w="992"/>
        <w:gridCol w:w="1134"/>
        <w:gridCol w:w="1134"/>
      </w:tblGrid>
      <w:tr w:rsidR="00BF3CD7" w:rsidRPr="00F43E49" w14:paraId="08494C97" w14:textId="77777777" w:rsidTr="00BF3CD7">
        <w:trPr>
          <w:trHeight w:val="576"/>
        </w:trPr>
        <w:tc>
          <w:tcPr>
            <w:tcW w:w="2405" w:type="dxa"/>
            <w:shd w:val="clear" w:color="auto" w:fill="244061" w:themeFill="accent1" w:themeFillShade="80"/>
            <w:noWrap/>
            <w:vAlign w:val="center"/>
            <w:hideMark/>
          </w:tcPr>
          <w:p w14:paraId="244B96F9" w14:textId="085776C3" w:rsidR="00BF3CD7" w:rsidRPr="00F43E49" w:rsidRDefault="00853E74" w:rsidP="00BF3CD7">
            <w:pPr>
              <w:spacing w:after="0" w:line="240" w:lineRule="auto"/>
              <w:rPr>
                <w:rFonts w:eastAsia="Times New Roman" w:cs="Calibri"/>
                <w:color w:val="FFFFFF" w:themeColor="background1"/>
                <w:sz w:val="18"/>
                <w:szCs w:val="18"/>
                <w:lang w:eastAsia="en-AU"/>
              </w:rPr>
            </w:pPr>
            <w:r w:rsidRPr="00F43E49">
              <w:rPr>
                <w:rFonts w:eastAsia="Times New Roman" w:cs="Calibri"/>
                <w:color w:val="FFFFFF" w:themeColor="background1"/>
                <w:sz w:val="18"/>
                <w:szCs w:val="18"/>
                <w:lang w:eastAsia="en-AU"/>
              </w:rPr>
              <w:t>Department</w:t>
            </w:r>
          </w:p>
        </w:tc>
        <w:tc>
          <w:tcPr>
            <w:tcW w:w="1003" w:type="dxa"/>
            <w:gridSpan w:val="2"/>
            <w:shd w:val="clear" w:color="auto" w:fill="244061" w:themeFill="accent1" w:themeFillShade="80"/>
            <w:vAlign w:val="center"/>
            <w:hideMark/>
          </w:tcPr>
          <w:p w14:paraId="02EB9C03" w14:textId="77777777" w:rsidR="00BF3CD7" w:rsidRPr="00F43E49" w:rsidRDefault="00BF3CD7" w:rsidP="00BF3CD7">
            <w:pPr>
              <w:spacing w:after="0" w:line="240" w:lineRule="auto"/>
              <w:rPr>
                <w:rFonts w:eastAsia="Times New Roman" w:cs="Calibri"/>
                <w:bCs/>
                <w:color w:val="FFFFFF" w:themeColor="background1"/>
                <w:sz w:val="18"/>
                <w:szCs w:val="18"/>
                <w:lang w:eastAsia="en-AU"/>
              </w:rPr>
            </w:pPr>
            <w:r w:rsidRPr="00F43E49">
              <w:rPr>
                <w:rFonts w:eastAsia="Times New Roman" w:cs="Calibri"/>
                <w:bCs/>
                <w:color w:val="FFFFFF" w:themeColor="background1"/>
                <w:sz w:val="18"/>
                <w:szCs w:val="18"/>
                <w:lang w:eastAsia="en-AU"/>
              </w:rPr>
              <w:t>Requested</w:t>
            </w:r>
          </w:p>
        </w:tc>
        <w:tc>
          <w:tcPr>
            <w:tcW w:w="1265" w:type="dxa"/>
            <w:shd w:val="clear" w:color="auto" w:fill="244061" w:themeFill="accent1" w:themeFillShade="80"/>
            <w:vAlign w:val="center"/>
            <w:hideMark/>
          </w:tcPr>
          <w:p w14:paraId="23CCD27E" w14:textId="77777777" w:rsidR="00BF3CD7" w:rsidRPr="00F43E49" w:rsidRDefault="00BF3CD7" w:rsidP="00BF3CD7">
            <w:pPr>
              <w:spacing w:after="0" w:line="240" w:lineRule="auto"/>
              <w:rPr>
                <w:rFonts w:eastAsia="Times New Roman" w:cs="Calibri"/>
                <w:bCs/>
                <w:color w:val="FFFFFF" w:themeColor="background1"/>
                <w:sz w:val="18"/>
                <w:szCs w:val="18"/>
                <w:lang w:eastAsia="en-AU"/>
              </w:rPr>
            </w:pPr>
            <w:r w:rsidRPr="00F43E49">
              <w:rPr>
                <w:rFonts w:eastAsia="Times New Roman" w:cs="Calibri"/>
                <w:bCs/>
                <w:color w:val="FFFFFF" w:themeColor="background1"/>
                <w:sz w:val="18"/>
                <w:szCs w:val="18"/>
                <w:lang w:eastAsia="en-AU"/>
              </w:rPr>
              <w:t>Determined</w:t>
            </w:r>
          </w:p>
        </w:tc>
        <w:tc>
          <w:tcPr>
            <w:tcW w:w="1134" w:type="dxa"/>
            <w:shd w:val="clear" w:color="auto" w:fill="244061" w:themeFill="accent1" w:themeFillShade="80"/>
            <w:vAlign w:val="center"/>
            <w:hideMark/>
          </w:tcPr>
          <w:p w14:paraId="03B3F67C" w14:textId="77777777" w:rsidR="00BF3CD7" w:rsidRPr="00F43E49" w:rsidRDefault="00BF3CD7" w:rsidP="00BF3CD7">
            <w:pPr>
              <w:spacing w:after="0" w:line="240" w:lineRule="auto"/>
              <w:rPr>
                <w:rFonts w:eastAsia="Times New Roman" w:cs="Calibri"/>
                <w:bCs/>
                <w:color w:val="FFFFFF" w:themeColor="background1"/>
                <w:sz w:val="18"/>
                <w:szCs w:val="18"/>
                <w:lang w:eastAsia="en-AU"/>
              </w:rPr>
            </w:pPr>
            <w:r w:rsidRPr="00F43E49">
              <w:rPr>
                <w:rFonts w:eastAsia="Times New Roman" w:cs="Calibri"/>
                <w:bCs/>
                <w:color w:val="FFFFFF" w:themeColor="background1"/>
                <w:sz w:val="18"/>
                <w:szCs w:val="18"/>
                <w:lang w:eastAsia="en-AU"/>
              </w:rPr>
              <w:t>Upheld in Full</w:t>
            </w:r>
          </w:p>
        </w:tc>
        <w:tc>
          <w:tcPr>
            <w:tcW w:w="992" w:type="dxa"/>
            <w:shd w:val="clear" w:color="auto" w:fill="244061" w:themeFill="accent1" w:themeFillShade="80"/>
            <w:vAlign w:val="center"/>
            <w:hideMark/>
          </w:tcPr>
          <w:p w14:paraId="2A039AD6" w14:textId="77777777" w:rsidR="00BF3CD7" w:rsidRPr="00F43E49" w:rsidRDefault="00BF3CD7" w:rsidP="00BF3CD7">
            <w:pPr>
              <w:spacing w:after="0" w:line="240" w:lineRule="auto"/>
              <w:rPr>
                <w:rFonts w:eastAsia="Times New Roman" w:cs="Calibri"/>
                <w:bCs/>
                <w:color w:val="FFFFFF" w:themeColor="background1"/>
                <w:sz w:val="18"/>
                <w:szCs w:val="18"/>
                <w:lang w:eastAsia="en-AU"/>
              </w:rPr>
            </w:pPr>
            <w:r w:rsidRPr="00F43E49">
              <w:rPr>
                <w:rFonts w:eastAsia="Times New Roman" w:cs="Calibri"/>
                <w:bCs/>
                <w:color w:val="FFFFFF" w:themeColor="background1"/>
                <w:sz w:val="18"/>
                <w:szCs w:val="18"/>
                <w:lang w:eastAsia="en-AU"/>
              </w:rPr>
              <w:t>Upheld in part</w:t>
            </w:r>
          </w:p>
        </w:tc>
        <w:tc>
          <w:tcPr>
            <w:tcW w:w="1134" w:type="dxa"/>
            <w:shd w:val="clear" w:color="auto" w:fill="244061" w:themeFill="accent1" w:themeFillShade="80"/>
            <w:vAlign w:val="center"/>
            <w:hideMark/>
          </w:tcPr>
          <w:p w14:paraId="6757C886" w14:textId="77777777" w:rsidR="00BF3CD7" w:rsidRPr="00F43E49" w:rsidRDefault="00BF3CD7" w:rsidP="00BF3CD7">
            <w:pPr>
              <w:spacing w:after="0" w:line="240" w:lineRule="auto"/>
              <w:rPr>
                <w:rFonts w:eastAsia="Times New Roman" w:cs="Calibri"/>
                <w:bCs/>
                <w:color w:val="FFFFFF" w:themeColor="background1"/>
                <w:sz w:val="18"/>
                <w:szCs w:val="18"/>
                <w:lang w:eastAsia="en-AU"/>
              </w:rPr>
            </w:pPr>
            <w:r w:rsidRPr="00F43E49">
              <w:rPr>
                <w:rFonts w:eastAsia="Times New Roman" w:cs="Calibri"/>
                <w:bCs/>
                <w:color w:val="FFFFFF" w:themeColor="background1"/>
                <w:sz w:val="18"/>
                <w:szCs w:val="18"/>
                <w:lang w:eastAsia="en-AU"/>
              </w:rPr>
              <w:t>Reversed in full</w:t>
            </w:r>
          </w:p>
        </w:tc>
        <w:tc>
          <w:tcPr>
            <w:tcW w:w="1134" w:type="dxa"/>
            <w:shd w:val="clear" w:color="auto" w:fill="244061" w:themeFill="accent1" w:themeFillShade="80"/>
            <w:vAlign w:val="center"/>
            <w:hideMark/>
          </w:tcPr>
          <w:p w14:paraId="2DB4B325" w14:textId="77777777" w:rsidR="00BF3CD7" w:rsidRPr="00F43E49" w:rsidRDefault="00BF3CD7" w:rsidP="00BF3CD7">
            <w:pPr>
              <w:spacing w:after="0" w:line="240" w:lineRule="auto"/>
              <w:rPr>
                <w:rFonts w:eastAsia="Times New Roman" w:cs="Calibri"/>
                <w:bCs/>
                <w:color w:val="FFFFFF" w:themeColor="background1"/>
                <w:sz w:val="18"/>
                <w:szCs w:val="18"/>
                <w:lang w:eastAsia="en-AU"/>
              </w:rPr>
            </w:pPr>
            <w:r w:rsidRPr="00F43E49">
              <w:rPr>
                <w:rFonts w:eastAsia="Times New Roman" w:cs="Calibri"/>
                <w:bCs/>
                <w:color w:val="FFFFFF" w:themeColor="background1"/>
                <w:sz w:val="18"/>
                <w:szCs w:val="18"/>
                <w:lang w:eastAsia="en-AU"/>
              </w:rPr>
              <w:t>Resolved by other means</w:t>
            </w:r>
          </w:p>
        </w:tc>
      </w:tr>
      <w:tr w:rsidR="008F6EF7" w:rsidRPr="00F43E49" w14:paraId="11A2AB41" w14:textId="77777777" w:rsidTr="008F6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303694" w14:textId="033CA5F9" w:rsidR="008F6EF7" w:rsidRPr="00F43E49" w:rsidRDefault="008F6EF7" w:rsidP="00B5028E">
            <w:pPr>
              <w:spacing w:after="0" w:line="240" w:lineRule="auto"/>
              <w:rPr>
                <w:rFonts w:eastAsia="Times New Roman" w:cs="Calibri"/>
                <w:sz w:val="18"/>
                <w:szCs w:val="18"/>
                <w:lang w:eastAsia="en-AU"/>
              </w:rPr>
            </w:pPr>
            <w:r w:rsidRPr="00F43E49">
              <w:rPr>
                <w:rFonts w:eastAsia="Times New Roman" w:cs="Calibri"/>
                <w:sz w:val="18"/>
                <w:szCs w:val="18"/>
                <w:lang w:eastAsia="en-AU"/>
              </w:rPr>
              <w:t>Communities Tasmania</w:t>
            </w:r>
          </w:p>
        </w:tc>
        <w:tc>
          <w:tcPr>
            <w:tcW w:w="992" w:type="dxa"/>
            <w:tcBorders>
              <w:top w:val="nil"/>
              <w:left w:val="nil"/>
              <w:bottom w:val="single" w:sz="4" w:space="0" w:color="auto"/>
              <w:right w:val="single" w:sz="4" w:space="0" w:color="auto"/>
            </w:tcBorders>
            <w:shd w:val="clear" w:color="auto" w:fill="auto"/>
            <w:noWrap/>
            <w:vAlign w:val="bottom"/>
            <w:hideMark/>
          </w:tcPr>
          <w:p w14:paraId="55AAC692" w14:textId="77777777" w:rsidR="008F6EF7" w:rsidRPr="00F43E49" w:rsidRDefault="008F6EF7"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390C428" w14:textId="77777777" w:rsidR="008F6EF7" w:rsidRPr="00F43E49" w:rsidRDefault="008F6EF7"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1134" w:type="dxa"/>
            <w:tcBorders>
              <w:top w:val="nil"/>
              <w:left w:val="nil"/>
              <w:bottom w:val="single" w:sz="4" w:space="0" w:color="auto"/>
              <w:right w:val="single" w:sz="4" w:space="0" w:color="auto"/>
            </w:tcBorders>
            <w:shd w:val="clear" w:color="auto" w:fill="auto"/>
            <w:noWrap/>
            <w:vAlign w:val="bottom"/>
            <w:hideMark/>
          </w:tcPr>
          <w:p w14:paraId="33C1E256" w14:textId="77777777" w:rsidR="008F6EF7" w:rsidRPr="00F43E49" w:rsidRDefault="008F6EF7"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992" w:type="dxa"/>
            <w:tcBorders>
              <w:top w:val="nil"/>
              <w:left w:val="nil"/>
              <w:bottom w:val="single" w:sz="4" w:space="0" w:color="auto"/>
              <w:right w:val="single" w:sz="4" w:space="0" w:color="auto"/>
            </w:tcBorders>
            <w:shd w:val="clear" w:color="auto" w:fill="auto"/>
            <w:noWrap/>
            <w:vAlign w:val="bottom"/>
            <w:hideMark/>
          </w:tcPr>
          <w:p w14:paraId="3014D2BD" w14:textId="77777777" w:rsidR="008F6EF7" w:rsidRPr="00F43E49" w:rsidRDefault="008F6EF7"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134" w:type="dxa"/>
            <w:tcBorders>
              <w:top w:val="nil"/>
              <w:left w:val="nil"/>
              <w:bottom w:val="single" w:sz="4" w:space="0" w:color="auto"/>
              <w:right w:val="single" w:sz="4" w:space="0" w:color="auto"/>
            </w:tcBorders>
            <w:shd w:val="clear" w:color="auto" w:fill="auto"/>
            <w:noWrap/>
            <w:vAlign w:val="bottom"/>
            <w:hideMark/>
          </w:tcPr>
          <w:p w14:paraId="29E559CE" w14:textId="20FDADFE" w:rsidR="008F6EF7" w:rsidRPr="00F43E49" w:rsidRDefault="00DE0115" w:rsidP="00B5028E">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nil"/>
              <w:left w:val="nil"/>
              <w:bottom w:val="single" w:sz="4" w:space="0" w:color="auto"/>
              <w:right w:val="single" w:sz="4" w:space="0" w:color="auto"/>
            </w:tcBorders>
            <w:shd w:val="clear" w:color="auto" w:fill="auto"/>
            <w:noWrap/>
            <w:vAlign w:val="bottom"/>
            <w:hideMark/>
          </w:tcPr>
          <w:p w14:paraId="5EB2EFB4" w14:textId="71F21ECD" w:rsidR="008F6EF7" w:rsidRPr="00F43E49" w:rsidRDefault="00DE0115" w:rsidP="00B5028E">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8107A" w:rsidRPr="00F43E49" w14:paraId="341ECB19" w14:textId="77777777" w:rsidTr="008F6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EC4C293" w14:textId="5115C00B" w:rsidR="00E8107A" w:rsidRPr="00F43E49" w:rsidRDefault="00E8107A" w:rsidP="0004723C">
            <w:pPr>
              <w:spacing w:after="0" w:line="240" w:lineRule="auto"/>
              <w:rPr>
                <w:rFonts w:eastAsia="Times New Roman" w:cs="Calibri"/>
                <w:sz w:val="18"/>
                <w:szCs w:val="18"/>
                <w:lang w:eastAsia="en-AU"/>
              </w:rPr>
            </w:pPr>
            <w:r w:rsidRPr="00F43E49">
              <w:rPr>
                <w:rFonts w:eastAsia="Times New Roman" w:cs="Calibri"/>
                <w:sz w:val="18"/>
                <w:szCs w:val="18"/>
                <w:lang w:eastAsia="en-AU"/>
              </w:rPr>
              <w:t>Education</w:t>
            </w:r>
          </w:p>
        </w:tc>
        <w:tc>
          <w:tcPr>
            <w:tcW w:w="992" w:type="dxa"/>
            <w:tcBorders>
              <w:top w:val="nil"/>
              <w:left w:val="nil"/>
              <w:bottom w:val="single" w:sz="4" w:space="0" w:color="auto"/>
              <w:right w:val="single" w:sz="4" w:space="0" w:color="auto"/>
            </w:tcBorders>
            <w:shd w:val="clear" w:color="auto" w:fill="auto"/>
            <w:noWrap/>
            <w:vAlign w:val="bottom"/>
            <w:hideMark/>
          </w:tcPr>
          <w:p w14:paraId="6FDDD42C"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C219718"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134" w:type="dxa"/>
            <w:tcBorders>
              <w:top w:val="nil"/>
              <w:left w:val="nil"/>
              <w:bottom w:val="single" w:sz="4" w:space="0" w:color="auto"/>
              <w:right w:val="single" w:sz="4" w:space="0" w:color="auto"/>
            </w:tcBorders>
            <w:shd w:val="clear" w:color="auto" w:fill="auto"/>
            <w:noWrap/>
            <w:vAlign w:val="bottom"/>
            <w:hideMark/>
          </w:tcPr>
          <w:p w14:paraId="1FAE37FB"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992" w:type="dxa"/>
            <w:tcBorders>
              <w:top w:val="nil"/>
              <w:left w:val="nil"/>
              <w:bottom w:val="single" w:sz="4" w:space="0" w:color="auto"/>
              <w:right w:val="single" w:sz="4" w:space="0" w:color="auto"/>
            </w:tcBorders>
            <w:shd w:val="clear" w:color="auto" w:fill="auto"/>
            <w:noWrap/>
            <w:vAlign w:val="bottom"/>
            <w:hideMark/>
          </w:tcPr>
          <w:p w14:paraId="79A65DDD"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1134" w:type="dxa"/>
            <w:tcBorders>
              <w:top w:val="nil"/>
              <w:left w:val="nil"/>
              <w:bottom w:val="single" w:sz="4" w:space="0" w:color="auto"/>
              <w:right w:val="single" w:sz="4" w:space="0" w:color="auto"/>
            </w:tcBorders>
            <w:shd w:val="clear" w:color="auto" w:fill="auto"/>
            <w:noWrap/>
            <w:vAlign w:val="bottom"/>
            <w:hideMark/>
          </w:tcPr>
          <w:p w14:paraId="7E6BE4A3" w14:textId="69D791F0"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nil"/>
              <w:left w:val="nil"/>
              <w:bottom w:val="single" w:sz="4" w:space="0" w:color="auto"/>
              <w:right w:val="single" w:sz="4" w:space="0" w:color="auto"/>
            </w:tcBorders>
            <w:shd w:val="clear" w:color="auto" w:fill="auto"/>
            <w:noWrap/>
            <w:vAlign w:val="bottom"/>
            <w:hideMark/>
          </w:tcPr>
          <w:p w14:paraId="0C2F3D13" w14:textId="465B1A63"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8107A" w:rsidRPr="00F43E49" w14:paraId="4F0F6281" w14:textId="77777777" w:rsidTr="008F6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C6258D3" w14:textId="2975C8BD" w:rsidR="00E8107A" w:rsidRPr="00F43E49" w:rsidRDefault="00E8107A" w:rsidP="0004723C">
            <w:pPr>
              <w:spacing w:after="0" w:line="240" w:lineRule="auto"/>
              <w:rPr>
                <w:rFonts w:eastAsia="Times New Roman" w:cs="Calibri"/>
                <w:sz w:val="18"/>
                <w:szCs w:val="18"/>
                <w:lang w:eastAsia="en-AU"/>
              </w:rPr>
            </w:pPr>
            <w:r w:rsidRPr="00F43E49">
              <w:rPr>
                <w:rFonts w:eastAsia="Times New Roman" w:cs="Calibri"/>
                <w:sz w:val="18"/>
                <w:szCs w:val="18"/>
                <w:lang w:eastAsia="en-AU"/>
              </w:rPr>
              <w:t>Health</w:t>
            </w:r>
          </w:p>
        </w:tc>
        <w:tc>
          <w:tcPr>
            <w:tcW w:w="992" w:type="dxa"/>
            <w:tcBorders>
              <w:top w:val="nil"/>
              <w:left w:val="nil"/>
              <w:bottom w:val="single" w:sz="4" w:space="0" w:color="auto"/>
              <w:right w:val="single" w:sz="4" w:space="0" w:color="auto"/>
            </w:tcBorders>
            <w:shd w:val="clear" w:color="auto" w:fill="auto"/>
            <w:noWrap/>
            <w:vAlign w:val="bottom"/>
            <w:hideMark/>
          </w:tcPr>
          <w:p w14:paraId="1A55C7DC"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7E115A4"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tcBorders>
              <w:top w:val="nil"/>
              <w:left w:val="nil"/>
              <w:bottom w:val="single" w:sz="4" w:space="0" w:color="auto"/>
              <w:right w:val="single" w:sz="4" w:space="0" w:color="auto"/>
            </w:tcBorders>
            <w:shd w:val="clear" w:color="auto" w:fill="auto"/>
            <w:noWrap/>
            <w:vAlign w:val="bottom"/>
            <w:hideMark/>
          </w:tcPr>
          <w:p w14:paraId="410822CC"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992" w:type="dxa"/>
            <w:tcBorders>
              <w:top w:val="nil"/>
              <w:left w:val="nil"/>
              <w:bottom w:val="single" w:sz="4" w:space="0" w:color="auto"/>
              <w:right w:val="single" w:sz="4" w:space="0" w:color="auto"/>
            </w:tcBorders>
            <w:shd w:val="clear" w:color="auto" w:fill="auto"/>
            <w:noWrap/>
            <w:vAlign w:val="bottom"/>
            <w:hideMark/>
          </w:tcPr>
          <w:p w14:paraId="702BCD5D" w14:textId="1435309E" w:rsidR="00E8107A" w:rsidRPr="00F43E49" w:rsidRDefault="00770D20"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nil"/>
              <w:left w:val="nil"/>
              <w:bottom w:val="single" w:sz="4" w:space="0" w:color="auto"/>
              <w:right w:val="single" w:sz="4" w:space="0" w:color="auto"/>
            </w:tcBorders>
            <w:shd w:val="clear" w:color="auto" w:fill="auto"/>
            <w:noWrap/>
            <w:vAlign w:val="bottom"/>
            <w:hideMark/>
          </w:tcPr>
          <w:p w14:paraId="5B726025" w14:textId="77B8C7F9"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nil"/>
              <w:left w:val="nil"/>
              <w:bottom w:val="single" w:sz="4" w:space="0" w:color="auto"/>
              <w:right w:val="single" w:sz="4" w:space="0" w:color="auto"/>
            </w:tcBorders>
            <w:shd w:val="clear" w:color="auto" w:fill="auto"/>
            <w:noWrap/>
            <w:vAlign w:val="bottom"/>
            <w:hideMark/>
          </w:tcPr>
          <w:p w14:paraId="4DDF52EB" w14:textId="49F1C2DC"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8107A" w:rsidRPr="00F43E49" w14:paraId="66444C17" w14:textId="77777777" w:rsidTr="008F6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C42DAEA" w14:textId="05AD010F" w:rsidR="00E8107A" w:rsidRPr="00F43E49" w:rsidRDefault="00E8107A" w:rsidP="0004723C">
            <w:pPr>
              <w:spacing w:after="0" w:line="240" w:lineRule="auto"/>
              <w:rPr>
                <w:rFonts w:eastAsia="Times New Roman" w:cs="Calibri"/>
                <w:sz w:val="18"/>
                <w:szCs w:val="18"/>
                <w:lang w:eastAsia="en-AU"/>
              </w:rPr>
            </w:pPr>
            <w:r w:rsidRPr="00F43E49">
              <w:rPr>
                <w:rFonts w:eastAsia="Times New Roman" w:cs="Calibri"/>
                <w:sz w:val="18"/>
                <w:szCs w:val="18"/>
                <w:lang w:eastAsia="en-AU"/>
              </w:rPr>
              <w:t>Justice</w:t>
            </w:r>
          </w:p>
        </w:tc>
        <w:tc>
          <w:tcPr>
            <w:tcW w:w="992" w:type="dxa"/>
            <w:tcBorders>
              <w:top w:val="nil"/>
              <w:left w:val="nil"/>
              <w:bottom w:val="single" w:sz="4" w:space="0" w:color="auto"/>
              <w:right w:val="single" w:sz="4" w:space="0" w:color="auto"/>
            </w:tcBorders>
            <w:shd w:val="clear" w:color="auto" w:fill="auto"/>
            <w:noWrap/>
            <w:vAlign w:val="bottom"/>
            <w:hideMark/>
          </w:tcPr>
          <w:p w14:paraId="439389A2"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E13E864"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1134" w:type="dxa"/>
            <w:tcBorders>
              <w:top w:val="nil"/>
              <w:left w:val="nil"/>
              <w:bottom w:val="single" w:sz="4" w:space="0" w:color="auto"/>
              <w:right w:val="single" w:sz="4" w:space="0" w:color="auto"/>
            </w:tcBorders>
            <w:shd w:val="clear" w:color="auto" w:fill="auto"/>
            <w:noWrap/>
            <w:vAlign w:val="bottom"/>
            <w:hideMark/>
          </w:tcPr>
          <w:p w14:paraId="2CC70452"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992" w:type="dxa"/>
            <w:tcBorders>
              <w:top w:val="nil"/>
              <w:left w:val="nil"/>
              <w:bottom w:val="single" w:sz="4" w:space="0" w:color="auto"/>
              <w:right w:val="single" w:sz="4" w:space="0" w:color="auto"/>
            </w:tcBorders>
            <w:shd w:val="clear" w:color="auto" w:fill="auto"/>
            <w:noWrap/>
            <w:vAlign w:val="bottom"/>
            <w:hideMark/>
          </w:tcPr>
          <w:p w14:paraId="69FD75E8" w14:textId="6FA551BD" w:rsidR="00E8107A" w:rsidRPr="00F43E49" w:rsidRDefault="00770D20"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nil"/>
              <w:left w:val="nil"/>
              <w:bottom w:val="single" w:sz="4" w:space="0" w:color="auto"/>
              <w:right w:val="single" w:sz="4" w:space="0" w:color="auto"/>
            </w:tcBorders>
            <w:shd w:val="clear" w:color="auto" w:fill="auto"/>
            <w:noWrap/>
            <w:vAlign w:val="bottom"/>
            <w:hideMark/>
          </w:tcPr>
          <w:p w14:paraId="3BA1475B" w14:textId="74C48024"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nil"/>
              <w:left w:val="nil"/>
              <w:bottom w:val="single" w:sz="4" w:space="0" w:color="auto"/>
              <w:right w:val="single" w:sz="4" w:space="0" w:color="auto"/>
            </w:tcBorders>
            <w:shd w:val="clear" w:color="auto" w:fill="auto"/>
            <w:noWrap/>
            <w:vAlign w:val="bottom"/>
            <w:hideMark/>
          </w:tcPr>
          <w:p w14:paraId="353B547D" w14:textId="2A93436C"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8F6EF7" w:rsidRPr="00F43E49" w14:paraId="0D63D6ED" w14:textId="77777777" w:rsidTr="008F6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DC393E4" w14:textId="7FDD6682" w:rsidR="008F6EF7" w:rsidRPr="00F43E49" w:rsidRDefault="008F6EF7" w:rsidP="00B5028E">
            <w:pPr>
              <w:spacing w:after="0" w:line="240" w:lineRule="auto"/>
              <w:rPr>
                <w:rFonts w:eastAsia="Times New Roman" w:cs="Calibri"/>
                <w:sz w:val="18"/>
                <w:szCs w:val="18"/>
                <w:lang w:eastAsia="en-AU"/>
              </w:rPr>
            </w:pPr>
            <w:r w:rsidRPr="00F43E49">
              <w:rPr>
                <w:rFonts w:eastAsia="Times New Roman" w:cs="Calibri"/>
                <w:sz w:val="18"/>
                <w:szCs w:val="18"/>
                <w:lang w:eastAsia="en-AU"/>
              </w:rPr>
              <w:t>Natural Resources and Environment</w:t>
            </w:r>
          </w:p>
        </w:tc>
        <w:tc>
          <w:tcPr>
            <w:tcW w:w="992" w:type="dxa"/>
            <w:tcBorders>
              <w:top w:val="nil"/>
              <w:left w:val="nil"/>
              <w:bottom w:val="single" w:sz="4" w:space="0" w:color="auto"/>
              <w:right w:val="single" w:sz="4" w:space="0" w:color="auto"/>
            </w:tcBorders>
            <w:shd w:val="clear" w:color="auto" w:fill="auto"/>
            <w:noWrap/>
            <w:vAlign w:val="bottom"/>
            <w:hideMark/>
          </w:tcPr>
          <w:p w14:paraId="730D4E5E" w14:textId="77777777" w:rsidR="008F6EF7" w:rsidRPr="00F43E49" w:rsidRDefault="008F6EF7"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084635C" w14:textId="77777777" w:rsidR="008F6EF7" w:rsidRPr="00F43E49" w:rsidRDefault="008F6EF7"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134" w:type="dxa"/>
            <w:tcBorders>
              <w:top w:val="nil"/>
              <w:left w:val="nil"/>
              <w:bottom w:val="single" w:sz="4" w:space="0" w:color="auto"/>
              <w:right w:val="single" w:sz="4" w:space="0" w:color="auto"/>
            </w:tcBorders>
            <w:shd w:val="clear" w:color="auto" w:fill="auto"/>
            <w:noWrap/>
            <w:vAlign w:val="bottom"/>
            <w:hideMark/>
          </w:tcPr>
          <w:p w14:paraId="51E499F6" w14:textId="77777777" w:rsidR="008F6EF7" w:rsidRPr="00F43E49" w:rsidRDefault="008F6EF7"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992" w:type="dxa"/>
            <w:tcBorders>
              <w:top w:val="nil"/>
              <w:left w:val="nil"/>
              <w:bottom w:val="single" w:sz="4" w:space="0" w:color="auto"/>
              <w:right w:val="single" w:sz="4" w:space="0" w:color="auto"/>
            </w:tcBorders>
            <w:shd w:val="clear" w:color="auto" w:fill="auto"/>
            <w:noWrap/>
            <w:vAlign w:val="bottom"/>
            <w:hideMark/>
          </w:tcPr>
          <w:p w14:paraId="49F34E87" w14:textId="3ED2737D" w:rsidR="008F6EF7" w:rsidRPr="00F43E49" w:rsidRDefault="00770D20" w:rsidP="00B5028E">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nil"/>
              <w:left w:val="nil"/>
              <w:bottom w:val="single" w:sz="4" w:space="0" w:color="auto"/>
              <w:right w:val="single" w:sz="4" w:space="0" w:color="auto"/>
            </w:tcBorders>
            <w:shd w:val="clear" w:color="auto" w:fill="auto"/>
            <w:noWrap/>
            <w:vAlign w:val="bottom"/>
            <w:hideMark/>
          </w:tcPr>
          <w:p w14:paraId="16187AEB" w14:textId="1C7821DE" w:rsidR="008F6EF7" w:rsidRPr="00F43E49" w:rsidRDefault="00DE0115" w:rsidP="00B5028E">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nil"/>
              <w:left w:val="nil"/>
              <w:bottom w:val="single" w:sz="4" w:space="0" w:color="auto"/>
              <w:right w:val="single" w:sz="4" w:space="0" w:color="auto"/>
            </w:tcBorders>
            <w:shd w:val="clear" w:color="auto" w:fill="auto"/>
            <w:noWrap/>
            <w:vAlign w:val="bottom"/>
            <w:hideMark/>
          </w:tcPr>
          <w:p w14:paraId="44305619" w14:textId="689EDE86" w:rsidR="008F6EF7" w:rsidRPr="00F43E49" w:rsidRDefault="00DE0115" w:rsidP="00B5028E">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8107A" w:rsidRPr="00F43E49" w14:paraId="10AEAD9D" w14:textId="77777777" w:rsidTr="008F6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527F528" w14:textId="189E8CCF" w:rsidR="00E8107A" w:rsidRPr="00F43E49" w:rsidRDefault="00E8107A" w:rsidP="0004723C">
            <w:pPr>
              <w:spacing w:after="0" w:line="240" w:lineRule="auto"/>
              <w:rPr>
                <w:rFonts w:eastAsia="Times New Roman" w:cs="Calibri"/>
                <w:sz w:val="18"/>
                <w:szCs w:val="18"/>
                <w:lang w:eastAsia="en-AU"/>
              </w:rPr>
            </w:pPr>
            <w:r w:rsidRPr="00F43E49">
              <w:rPr>
                <w:rFonts w:eastAsia="Times New Roman" w:cs="Calibri"/>
                <w:sz w:val="18"/>
                <w:szCs w:val="18"/>
                <w:lang w:eastAsia="en-AU"/>
              </w:rPr>
              <w:t>Police Fire and Emergency Management</w:t>
            </w:r>
          </w:p>
        </w:tc>
        <w:tc>
          <w:tcPr>
            <w:tcW w:w="992" w:type="dxa"/>
            <w:tcBorders>
              <w:top w:val="nil"/>
              <w:left w:val="nil"/>
              <w:bottom w:val="single" w:sz="4" w:space="0" w:color="auto"/>
              <w:right w:val="single" w:sz="4" w:space="0" w:color="auto"/>
            </w:tcBorders>
            <w:shd w:val="clear" w:color="auto" w:fill="auto"/>
            <w:noWrap/>
            <w:vAlign w:val="bottom"/>
            <w:hideMark/>
          </w:tcPr>
          <w:p w14:paraId="757A5537"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9</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12407A7"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7</w:t>
            </w:r>
          </w:p>
        </w:tc>
        <w:tc>
          <w:tcPr>
            <w:tcW w:w="1134" w:type="dxa"/>
            <w:tcBorders>
              <w:top w:val="nil"/>
              <w:left w:val="nil"/>
              <w:bottom w:val="single" w:sz="4" w:space="0" w:color="auto"/>
              <w:right w:val="single" w:sz="4" w:space="0" w:color="auto"/>
            </w:tcBorders>
            <w:shd w:val="clear" w:color="auto" w:fill="auto"/>
            <w:noWrap/>
            <w:vAlign w:val="bottom"/>
            <w:hideMark/>
          </w:tcPr>
          <w:p w14:paraId="0E46886F"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6</w:t>
            </w:r>
          </w:p>
        </w:tc>
        <w:tc>
          <w:tcPr>
            <w:tcW w:w="992" w:type="dxa"/>
            <w:tcBorders>
              <w:top w:val="nil"/>
              <w:left w:val="nil"/>
              <w:bottom w:val="single" w:sz="4" w:space="0" w:color="auto"/>
              <w:right w:val="single" w:sz="4" w:space="0" w:color="auto"/>
            </w:tcBorders>
            <w:shd w:val="clear" w:color="auto" w:fill="auto"/>
            <w:noWrap/>
            <w:vAlign w:val="bottom"/>
            <w:hideMark/>
          </w:tcPr>
          <w:p w14:paraId="42ECBA0E"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tcBorders>
              <w:top w:val="nil"/>
              <w:left w:val="nil"/>
              <w:bottom w:val="single" w:sz="4" w:space="0" w:color="auto"/>
              <w:right w:val="single" w:sz="4" w:space="0" w:color="auto"/>
            </w:tcBorders>
            <w:shd w:val="clear" w:color="auto" w:fill="auto"/>
            <w:noWrap/>
            <w:vAlign w:val="bottom"/>
            <w:hideMark/>
          </w:tcPr>
          <w:p w14:paraId="0EAA799D" w14:textId="25EB1FBF"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nil"/>
              <w:left w:val="nil"/>
              <w:bottom w:val="single" w:sz="4" w:space="0" w:color="auto"/>
              <w:right w:val="single" w:sz="4" w:space="0" w:color="auto"/>
            </w:tcBorders>
            <w:shd w:val="clear" w:color="auto" w:fill="auto"/>
            <w:noWrap/>
            <w:vAlign w:val="bottom"/>
            <w:hideMark/>
          </w:tcPr>
          <w:p w14:paraId="3D083D4C" w14:textId="2AE439CD"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8107A" w:rsidRPr="00F43E49" w14:paraId="1A73D59F" w14:textId="77777777" w:rsidTr="008F6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8472679" w14:textId="5035F706" w:rsidR="00E8107A" w:rsidRPr="00F43E49" w:rsidRDefault="00E8107A" w:rsidP="0004723C">
            <w:pPr>
              <w:spacing w:after="0" w:line="240" w:lineRule="auto"/>
              <w:rPr>
                <w:rFonts w:eastAsia="Times New Roman" w:cs="Calibri"/>
                <w:sz w:val="18"/>
                <w:szCs w:val="18"/>
                <w:lang w:eastAsia="en-AU"/>
              </w:rPr>
            </w:pPr>
            <w:r w:rsidRPr="00F43E49">
              <w:rPr>
                <w:rFonts w:eastAsia="Times New Roman" w:cs="Calibri"/>
                <w:sz w:val="18"/>
                <w:szCs w:val="18"/>
                <w:lang w:eastAsia="en-AU"/>
              </w:rPr>
              <w:t>Premier and Cabinet</w:t>
            </w:r>
          </w:p>
        </w:tc>
        <w:tc>
          <w:tcPr>
            <w:tcW w:w="992" w:type="dxa"/>
            <w:tcBorders>
              <w:top w:val="nil"/>
              <w:left w:val="nil"/>
              <w:bottom w:val="single" w:sz="4" w:space="0" w:color="auto"/>
              <w:right w:val="single" w:sz="4" w:space="0" w:color="auto"/>
            </w:tcBorders>
            <w:shd w:val="clear" w:color="auto" w:fill="auto"/>
            <w:noWrap/>
            <w:vAlign w:val="bottom"/>
            <w:hideMark/>
          </w:tcPr>
          <w:p w14:paraId="7A856B44"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B710902"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tcBorders>
              <w:top w:val="nil"/>
              <w:left w:val="nil"/>
              <w:bottom w:val="single" w:sz="4" w:space="0" w:color="auto"/>
              <w:right w:val="single" w:sz="4" w:space="0" w:color="auto"/>
            </w:tcBorders>
            <w:shd w:val="clear" w:color="auto" w:fill="auto"/>
            <w:noWrap/>
            <w:vAlign w:val="bottom"/>
            <w:hideMark/>
          </w:tcPr>
          <w:p w14:paraId="6A7394EC" w14:textId="4E2B7B31" w:rsidR="00E8107A" w:rsidRPr="00F43E49" w:rsidRDefault="00770D20"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992" w:type="dxa"/>
            <w:tcBorders>
              <w:top w:val="nil"/>
              <w:left w:val="nil"/>
              <w:bottom w:val="single" w:sz="4" w:space="0" w:color="auto"/>
              <w:right w:val="single" w:sz="4" w:space="0" w:color="auto"/>
            </w:tcBorders>
            <w:shd w:val="clear" w:color="auto" w:fill="auto"/>
            <w:noWrap/>
            <w:vAlign w:val="bottom"/>
            <w:hideMark/>
          </w:tcPr>
          <w:p w14:paraId="6F252408"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tcBorders>
              <w:top w:val="nil"/>
              <w:left w:val="nil"/>
              <w:bottom w:val="single" w:sz="4" w:space="0" w:color="auto"/>
              <w:right w:val="single" w:sz="4" w:space="0" w:color="auto"/>
            </w:tcBorders>
            <w:shd w:val="clear" w:color="auto" w:fill="auto"/>
            <w:noWrap/>
            <w:vAlign w:val="bottom"/>
            <w:hideMark/>
          </w:tcPr>
          <w:p w14:paraId="7EE4423C" w14:textId="2DAD2D3D" w:rsidR="00E8107A" w:rsidRPr="00F43E49" w:rsidRDefault="00DE0115" w:rsidP="00DE0115">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nil"/>
              <w:left w:val="nil"/>
              <w:bottom w:val="single" w:sz="4" w:space="0" w:color="auto"/>
              <w:right w:val="single" w:sz="4" w:space="0" w:color="auto"/>
            </w:tcBorders>
            <w:shd w:val="clear" w:color="auto" w:fill="auto"/>
            <w:noWrap/>
            <w:vAlign w:val="bottom"/>
            <w:hideMark/>
          </w:tcPr>
          <w:p w14:paraId="15CDF767" w14:textId="3FB025B9"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8107A" w:rsidRPr="00F43E49" w14:paraId="26E3A97F" w14:textId="77777777" w:rsidTr="008F6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165CD5F" w14:textId="7E894BE0" w:rsidR="00E8107A" w:rsidRPr="00F43E49" w:rsidRDefault="00E8107A" w:rsidP="0004723C">
            <w:pPr>
              <w:spacing w:after="0" w:line="240" w:lineRule="auto"/>
              <w:rPr>
                <w:rFonts w:eastAsia="Times New Roman" w:cs="Calibri"/>
                <w:sz w:val="18"/>
                <w:szCs w:val="18"/>
                <w:lang w:eastAsia="en-AU"/>
              </w:rPr>
            </w:pPr>
            <w:r w:rsidRPr="00F43E49">
              <w:rPr>
                <w:rFonts w:eastAsia="Times New Roman" w:cs="Calibri"/>
                <w:sz w:val="18"/>
                <w:szCs w:val="18"/>
                <w:lang w:eastAsia="en-AU"/>
              </w:rPr>
              <w:t>State Growth</w:t>
            </w:r>
          </w:p>
        </w:tc>
        <w:tc>
          <w:tcPr>
            <w:tcW w:w="992" w:type="dxa"/>
            <w:tcBorders>
              <w:top w:val="nil"/>
              <w:left w:val="nil"/>
              <w:bottom w:val="single" w:sz="4" w:space="0" w:color="auto"/>
              <w:right w:val="single" w:sz="4" w:space="0" w:color="auto"/>
            </w:tcBorders>
            <w:shd w:val="clear" w:color="auto" w:fill="auto"/>
            <w:noWrap/>
            <w:vAlign w:val="bottom"/>
            <w:hideMark/>
          </w:tcPr>
          <w:p w14:paraId="6E3FB892"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D98AD41"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w:t>
            </w:r>
          </w:p>
        </w:tc>
        <w:tc>
          <w:tcPr>
            <w:tcW w:w="1134" w:type="dxa"/>
            <w:tcBorders>
              <w:top w:val="nil"/>
              <w:left w:val="nil"/>
              <w:bottom w:val="single" w:sz="4" w:space="0" w:color="auto"/>
              <w:right w:val="single" w:sz="4" w:space="0" w:color="auto"/>
            </w:tcBorders>
            <w:shd w:val="clear" w:color="auto" w:fill="auto"/>
            <w:noWrap/>
            <w:vAlign w:val="bottom"/>
            <w:hideMark/>
          </w:tcPr>
          <w:p w14:paraId="053B65F7"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992" w:type="dxa"/>
            <w:tcBorders>
              <w:top w:val="nil"/>
              <w:left w:val="nil"/>
              <w:bottom w:val="single" w:sz="4" w:space="0" w:color="auto"/>
              <w:right w:val="single" w:sz="4" w:space="0" w:color="auto"/>
            </w:tcBorders>
            <w:shd w:val="clear" w:color="auto" w:fill="auto"/>
            <w:noWrap/>
            <w:vAlign w:val="bottom"/>
            <w:hideMark/>
          </w:tcPr>
          <w:p w14:paraId="52C375EB"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3</w:t>
            </w:r>
          </w:p>
        </w:tc>
        <w:tc>
          <w:tcPr>
            <w:tcW w:w="1134" w:type="dxa"/>
            <w:tcBorders>
              <w:top w:val="nil"/>
              <w:left w:val="nil"/>
              <w:bottom w:val="single" w:sz="4" w:space="0" w:color="auto"/>
              <w:right w:val="single" w:sz="4" w:space="0" w:color="auto"/>
            </w:tcBorders>
            <w:shd w:val="clear" w:color="auto" w:fill="auto"/>
            <w:noWrap/>
            <w:vAlign w:val="bottom"/>
            <w:hideMark/>
          </w:tcPr>
          <w:p w14:paraId="2F8F9343" w14:textId="5DEF32FA"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nil"/>
              <w:left w:val="nil"/>
              <w:bottom w:val="single" w:sz="4" w:space="0" w:color="auto"/>
              <w:right w:val="single" w:sz="4" w:space="0" w:color="auto"/>
            </w:tcBorders>
            <w:shd w:val="clear" w:color="auto" w:fill="auto"/>
            <w:noWrap/>
            <w:vAlign w:val="bottom"/>
            <w:hideMark/>
          </w:tcPr>
          <w:p w14:paraId="3211317B" w14:textId="16EBD52D"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bl>
    <w:p w14:paraId="5D743520" w14:textId="77777777" w:rsidR="0004723C" w:rsidRPr="00F43E49" w:rsidRDefault="0004723C" w:rsidP="009C0D58">
      <w:pPr>
        <w:spacing w:after="120"/>
      </w:pPr>
    </w:p>
    <w:p w14:paraId="39BD1380" w14:textId="77777777" w:rsidR="00E74199" w:rsidRPr="00F43E49" w:rsidRDefault="00E74199" w:rsidP="009C0D58">
      <w:pPr>
        <w:pStyle w:val="Caption"/>
        <w:keepNext/>
        <w:spacing w:before="0"/>
      </w:pPr>
      <w:r w:rsidRPr="00F43E49">
        <w:t xml:space="preserve">Table </w:t>
      </w:r>
      <w:r w:rsidR="00D13724" w:rsidRPr="00F43E49">
        <w:t>2</w:t>
      </w:r>
      <w:r w:rsidR="00BF51CA" w:rsidRPr="00F43E49">
        <w:t>0</w:t>
      </w:r>
      <w:r w:rsidR="00D13724" w:rsidRPr="00F43E49">
        <w:t xml:space="preserve"> </w:t>
      </w:r>
      <w:r w:rsidRPr="00F43E49">
        <w:t>- Individual Entities – Internal Reviews</w:t>
      </w:r>
      <w:r w:rsidR="0069730B" w:rsidRPr="00F43E49">
        <w:t xml:space="preserve"> </w:t>
      </w:r>
      <w:r w:rsidR="00D96B5E" w:rsidRPr="00F43E49">
        <w:t>–</w:t>
      </w:r>
      <w:r w:rsidR="0069730B" w:rsidRPr="00F43E49">
        <w:t xml:space="preserve"> Councils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92"/>
        <w:gridCol w:w="11"/>
        <w:gridCol w:w="1265"/>
        <w:gridCol w:w="1134"/>
        <w:gridCol w:w="992"/>
        <w:gridCol w:w="1134"/>
        <w:gridCol w:w="1134"/>
      </w:tblGrid>
      <w:tr w:rsidR="00D96B5E" w:rsidRPr="00F43E49" w14:paraId="50461576" w14:textId="77777777" w:rsidTr="00D3511E">
        <w:trPr>
          <w:trHeight w:val="576"/>
          <w:tblHeader/>
        </w:trPr>
        <w:tc>
          <w:tcPr>
            <w:tcW w:w="2405" w:type="dxa"/>
            <w:tcBorders>
              <w:bottom w:val="single" w:sz="4" w:space="0" w:color="auto"/>
            </w:tcBorders>
            <w:shd w:val="clear" w:color="auto" w:fill="244061" w:themeFill="accent1" w:themeFillShade="80"/>
            <w:noWrap/>
            <w:vAlign w:val="center"/>
            <w:hideMark/>
          </w:tcPr>
          <w:p w14:paraId="25A1E7A0" w14:textId="5E7B45CE" w:rsidR="00D96B5E" w:rsidRPr="00F43E49" w:rsidRDefault="00853E74" w:rsidP="007D25DF">
            <w:pPr>
              <w:spacing w:after="0" w:line="240" w:lineRule="auto"/>
              <w:rPr>
                <w:rFonts w:eastAsia="Times New Roman" w:cs="Calibri"/>
                <w:color w:val="FFFFFF" w:themeColor="background1"/>
                <w:sz w:val="18"/>
                <w:szCs w:val="18"/>
                <w:lang w:eastAsia="en-AU"/>
              </w:rPr>
            </w:pPr>
            <w:r w:rsidRPr="00F43E49">
              <w:rPr>
                <w:rFonts w:eastAsia="Times New Roman" w:cs="Calibri"/>
                <w:color w:val="FFFFFF" w:themeColor="background1"/>
                <w:sz w:val="18"/>
                <w:szCs w:val="18"/>
                <w:lang w:eastAsia="en-AU"/>
              </w:rPr>
              <w:t>Council</w:t>
            </w:r>
          </w:p>
        </w:tc>
        <w:tc>
          <w:tcPr>
            <w:tcW w:w="1003" w:type="dxa"/>
            <w:gridSpan w:val="2"/>
            <w:tcBorders>
              <w:bottom w:val="single" w:sz="4" w:space="0" w:color="auto"/>
            </w:tcBorders>
            <w:shd w:val="clear" w:color="auto" w:fill="244061" w:themeFill="accent1" w:themeFillShade="80"/>
            <w:vAlign w:val="center"/>
            <w:hideMark/>
          </w:tcPr>
          <w:p w14:paraId="4F3F9B99" w14:textId="77777777" w:rsidR="00D96B5E" w:rsidRPr="00F43E49" w:rsidRDefault="00D96B5E" w:rsidP="007D25DF">
            <w:pPr>
              <w:spacing w:after="0" w:line="240" w:lineRule="auto"/>
              <w:rPr>
                <w:rFonts w:eastAsia="Times New Roman" w:cs="Calibri"/>
                <w:bCs/>
                <w:color w:val="FFFFFF" w:themeColor="background1"/>
                <w:sz w:val="18"/>
                <w:szCs w:val="18"/>
                <w:lang w:eastAsia="en-AU"/>
              </w:rPr>
            </w:pPr>
            <w:r w:rsidRPr="00F43E49">
              <w:rPr>
                <w:rFonts w:eastAsia="Times New Roman" w:cs="Calibri"/>
                <w:bCs/>
                <w:color w:val="FFFFFF" w:themeColor="background1"/>
                <w:sz w:val="18"/>
                <w:szCs w:val="18"/>
                <w:lang w:eastAsia="en-AU"/>
              </w:rPr>
              <w:t>Requested</w:t>
            </w:r>
          </w:p>
        </w:tc>
        <w:tc>
          <w:tcPr>
            <w:tcW w:w="1265" w:type="dxa"/>
            <w:tcBorders>
              <w:bottom w:val="single" w:sz="4" w:space="0" w:color="auto"/>
            </w:tcBorders>
            <w:shd w:val="clear" w:color="auto" w:fill="244061" w:themeFill="accent1" w:themeFillShade="80"/>
            <w:vAlign w:val="center"/>
            <w:hideMark/>
          </w:tcPr>
          <w:p w14:paraId="56411871" w14:textId="77777777" w:rsidR="00D96B5E" w:rsidRPr="00F43E49" w:rsidRDefault="00D96B5E" w:rsidP="007D25DF">
            <w:pPr>
              <w:spacing w:after="0" w:line="240" w:lineRule="auto"/>
              <w:rPr>
                <w:rFonts w:eastAsia="Times New Roman" w:cs="Calibri"/>
                <w:bCs/>
                <w:color w:val="FFFFFF" w:themeColor="background1"/>
                <w:sz w:val="18"/>
                <w:szCs w:val="18"/>
                <w:lang w:eastAsia="en-AU"/>
              </w:rPr>
            </w:pPr>
            <w:r w:rsidRPr="00F43E49">
              <w:rPr>
                <w:rFonts w:eastAsia="Times New Roman" w:cs="Calibri"/>
                <w:bCs/>
                <w:color w:val="FFFFFF" w:themeColor="background1"/>
                <w:sz w:val="18"/>
                <w:szCs w:val="18"/>
                <w:lang w:eastAsia="en-AU"/>
              </w:rPr>
              <w:t>Determined</w:t>
            </w:r>
          </w:p>
        </w:tc>
        <w:tc>
          <w:tcPr>
            <w:tcW w:w="1134" w:type="dxa"/>
            <w:tcBorders>
              <w:bottom w:val="single" w:sz="4" w:space="0" w:color="auto"/>
            </w:tcBorders>
            <w:shd w:val="clear" w:color="auto" w:fill="244061" w:themeFill="accent1" w:themeFillShade="80"/>
            <w:vAlign w:val="center"/>
            <w:hideMark/>
          </w:tcPr>
          <w:p w14:paraId="1A539B6B" w14:textId="77777777" w:rsidR="00D96B5E" w:rsidRPr="00F43E49" w:rsidRDefault="00D96B5E" w:rsidP="007D25DF">
            <w:pPr>
              <w:spacing w:after="0" w:line="240" w:lineRule="auto"/>
              <w:rPr>
                <w:rFonts w:eastAsia="Times New Roman" w:cs="Calibri"/>
                <w:bCs/>
                <w:color w:val="FFFFFF" w:themeColor="background1"/>
                <w:sz w:val="18"/>
                <w:szCs w:val="18"/>
                <w:lang w:eastAsia="en-AU"/>
              </w:rPr>
            </w:pPr>
            <w:r w:rsidRPr="00F43E49">
              <w:rPr>
                <w:rFonts w:eastAsia="Times New Roman" w:cs="Calibri"/>
                <w:bCs/>
                <w:color w:val="FFFFFF" w:themeColor="background1"/>
                <w:sz w:val="18"/>
                <w:szCs w:val="18"/>
                <w:lang w:eastAsia="en-AU"/>
              </w:rPr>
              <w:t>Upheld in Full</w:t>
            </w:r>
          </w:p>
        </w:tc>
        <w:tc>
          <w:tcPr>
            <w:tcW w:w="992" w:type="dxa"/>
            <w:tcBorders>
              <w:bottom w:val="single" w:sz="4" w:space="0" w:color="auto"/>
            </w:tcBorders>
            <w:shd w:val="clear" w:color="auto" w:fill="244061" w:themeFill="accent1" w:themeFillShade="80"/>
            <w:vAlign w:val="center"/>
            <w:hideMark/>
          </w:tcPr>
          <w:p w14:paraId="147E0EB9" w14:textId="77777777" w:rsidR="00D96B5E" w:rsidRPr="00F43E49" w:rsidRDefault="00D96B5E" w:rsidP="007D25DF">
            <w:pPr>
              <w:spacing w:after="0" w:line="240" w:lineRule="auto"/>
              <w:rPr>
                <w:rFonts w:eastAsia="Times New Roman" w:cs="Calibri"/>
                <w:bCs/>
                <w:color w:val="FFFFFF" w:themeColor="background1"/>
                <w:sz w:val="18"/>
                <w:szCs w:val="18"/>
                <w:lang w:eastAsia="en-AU"/>
              </w:rPr>
            </w:pPr>
            <w:r w:rsidRPr="00F43E49">
              <w:rPr>
                <w:rFonts w:eastAsia="Times New Roman" w:cs="Calibri"/>
                <w:bCs/>
                <w:color w:val="FFFFFF" w:themeColor="background1"/>
                <w:sz w:val="18"/>
                <w:szCs w:val="18"/>
                <w:lang w:eastAsia="en-AU"/>
              </w:rPr>
              <w:t>Upheld in part</w:t>
            </w:r>
          </w:p>
        </w:tc>
        <w:tc>
          <w:tcPr>
            <w:tcW w:w="1134" w:type="dxa"/>
            <w:tcBorders>
              <w:bottom w:val="single" w:sz="4" w:space="0" w:color="auto"/>
            </w:tcBorders>
            <w:shd w:val="clear" w:color="auto" w:fill="244061" w:themeFill="accent1" w:themeFillShade="80"/>
            <w:vAlign w:val="center"/>
            <w:hideMark/>
          </w:tcPr>
          <w:p w14:paraId="4307812F" w14:textId="77777777" w:rsidR="00D96B5E" w:rsidRPr="00F43E49" w:rsidRDefault="00D96B5E" w:rsidP="007D25DF">
            <w:pPr>
              <w:spacing w:after="0" w:line="240" w:lineRule="auto"/>
              <w:rPr>
                <w:rFonts w:eastAsia="Times New Roman" w:cs="Calibri"/>
                <w:bCs/>
                <w:color w:val="FFFFFF" w:themeColor="background1"/>
                <w:sz w:val="18"/>
                <w:szCs w:val="18"/>
                <w:lang w:eastAsia="en-AU"/>
              </w:rPr>
            </w:pPr>
            <w:r w:rsidRPr="00F43E49">
              <w:rPr>
                <w:rFonts w:eastAsia="Times New Roman" w:cs="Calibri"/>
                <w:bCs/>
                <w:color w:val="FFFFFF" w:themeColor="background1"/>
                <w:sz w:val="18"/>
                <w:szCs w:val="18"/>
                <w:lang w:eastAsia="en-AU"/>
              </w:rPr>
              <w:t>Reversed in full</w:t>
            </w:r>
          </w:p>
        </w:tc>
        <w:tc>
          <w:tcPr>
            <w:tcW w:w="1134" w:type="dxa"/>
            <w:tcBorders>
              <w:bottom w:val="single" w:sz="4" w:space="0" w:color="auto"/>
            </w:tcBorders>
            <w:shd w:val="clear" w:color="auto" w:fill="244061" w:themeFill="accent1" w:themeFillShade="80"/>
            <w:vAlign w:val="center"/>
            <w:hideMark/>
          </w:tcPr>
          <w:p w14:paraId="11F3C7D6" w14:textId="77777777" w:rsidR="00D96B5E" w:rsidRPr="00F43E49" w:rsidRDefault="00D96B5E" w:rsidP="007D25DF">
            <w:pPr>
              <w:spacing w:after="0" w:line="240" w:lineRule="auto"/>
              <w:rPr>
                <w:rFonts w:eastAsia="Times New Roman" w:cs="Calibri"/>
                <w:bCs/>
                <w:color w:val="FFFFFF" w:themeColor="background1"/>
                <w:sz w:val="18"/>
                <w:szCs w:val="18"/>
                <w:lang w:eastAsia="en-AU"/>
              </w:rPr>
            </w:pPr>
            <w:r w:rsidRPr="00F43E49">
              <w:rPr>
                <w:rFonts w:eastAsia="Times New Roman" w:cs="Calibri"/>
                <w:bCs/>
                <w:color w:val="FFFFFF" w:themeColor="background1"/>
                <w:sz w:val="18"/>
                <w:szCs w:val="18"/>
                <w:lang w:eastAsia="en-AU"/>
              </w:rPr>
              <w:t>Resolved by other means</w:t>
            </w:r>
          </w:p>
        </w:tc>
      </w:tr>
      <w:tr w:rsidR="00E8107A" w:rsidRPr="00F43E49" w14:paraId="189B2333" w14:textId="77777777" w:rsidTr="00D35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D0FB3" w14:textId="77777777" w:rsidR="00E8107A" w:rsidRPr="00F43E49" w:rsidRDefault="00E8107A"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Break O'Day Council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1A60DAE"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67B257" w14:textId="52E8C7AD" w:rsidR="00E8107A" w:rsidRPr="00F43E49" w:rsidRDefault="00DE0115" w:rsidP="00DE0115">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7317D30" w14:textId="3184DB8A"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09C5C27" w14:textId="14A4D6B4"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988031D" w14:textId="62654002"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EC12D4" w14:textId="5CA7A486" w:rsidR="00E8107A"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8107A" w:rsidRPr="00F43E49" w14:paraId="0FDD7BE8" w14:textId="77777777" w:rsidTr="00D35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CF5B8" w14:textId="77777777" w:rsidR="00E8107A" w:rsidRPr="00F43E49" w:rsidRDefault="00E8107A"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Central Coast Council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3F9FF59"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C5D63F"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B8EB5B"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929CBF0" w14:textId="0CB8DFF0"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38193C6" w14:textId="4F1EE231"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0EE7C0" w14:textId="606BBE09" w:rsidR="00E8107A"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8107A" w:rsidRPr="00F43E49" w14:paraId="43AA81B4" w14:textId="77777777" w:rsidTr="00D35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DBCE4" w14:textId="77777777" w:rsidR="00E8107A" w:rsidRPr="00F43E49" w:rsidRDefault="00E8107A"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Clarence City Council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A2322AF"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F655BD"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43F60C"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B4301A7" w14:textId="488384A4"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A32E99" w14:textId="5B070F06"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3F6FA2" w14:textId="6AF43C25" w:rsidR="00E8107A"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8107A" w:rsidRPr="00F43E49" w14:paraId="14D2F4AA" w14:textId="77777777" w:rsidTr="00D35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7C595" w14:textId="77777777" w:rsidR="00E8107A" w:rsidRPr="00F43E49" w:rsidRDefault="00E8107A"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Devonport City Council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59376E6"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455469" w14:textId="0C4C53C3"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FC4078D" w14:textId="717970B5"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E628A08" w14:textId="46E46497"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5563EA2" w14:textId="1BD4A07C"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8AD8BA4" w14:textId="0306B3D3" w:rsidR="00E8107A"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8107A" w:rsidRPr="00F43E49" w14:paraId="44DAE95F" w14:textId="77777777" w:rsidTr="00D35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0C850" w14:textId="77777777" w:rsidR="00E8107A" w:rsidRPr="00F43E49" w:rsidRDefault="00E8107A"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Dorset Council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1FAE812"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A5C984"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03091A9"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250EFE4" w14:textId="7D08B964"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0FBC18" w14:textId="6D36A02F"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4AFBC62" w14:textId="55636922" w:rsidR="00E8107A"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8107A" w:rsidRPr="00F43E49" w14:paraId="1123B1D2" w14:textId="77777777" w:rsidTr="00D35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69020" w14:textId="77777777" w:rsidR="00E8107A" w:rsidRPr="00F43E49" w:rsidRDefault="00E8107A"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Huon Valley Council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5141EFF"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F5ECE2"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8D888B" w14:textId="7A1FDB00"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8BC32A8"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F0421B" w14:textId="79BAD51A"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24CEF1" w14:textId="55C6D31D" w:rsidR="00E8107A"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8107A" w:rsidRPr="00F43E49" w14:paraId="31D272DA" w14:textId="77777777" w:rsidTr="00D35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5F291" w14:textId="77777777" w:rsidR="00E8107A" w:rsidRPr="00F43E49" w:rsidRDefault="00E8107A"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Kingborough Council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9E11D4C"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2DC88C"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7377D4" w14:textId="64B8D00B"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FC8D91B"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3DB987" w14:textId="5F819652"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0325EB" w14:textId="7F368C03" w:rsidR="00E8107A"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8107A" w:rsidRPr="00F43E49" w14:paraId="1C48EA53" w14:textId="77777777" w:rsidTr="00D35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CDDCC" w14:textId="77777777" w:rsidR="00E8107A" w:rsidRPr="00F43E49" w:rsidRDefault="00E8107A"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Latrobe Council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B69BD16"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87E024"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1AE9553"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1A37F99" w14:textId="0A2F2812"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862E061" w14:textId="34848432"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446D43D" w14:textId="37816239" w:rsidR="00E8107A"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8107A" w:rsidRPr="00F43E49" w14:paraId="4408CC34" w14:textId="77777777" w:rsidTr="00D35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72D17" w14:textId="77777777" w:rsidR="00E8107A" w:rsidRPr="00F43E49" w:rsidRDefault="00E8107A"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Meander Valley Council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F99E8C8"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841ACB"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04CB4B"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BF7C528" w14:textId="1C257705"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B5338E4" w14:textId="7091CEDE"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2BA66DD" w14:textId="17978649" w:rsidR="00E8107A"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8107A" w:rsidRPr="00F43E49" w14:paraId="025B6318" w14:textId="77777777" w:rsidTr="00D35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30026" w14:textId="77777777" w:rsidR="00E8107A" w:rsidRPr="00F43E49" w:rsidRDefault="00E8107A"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Sorell Council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6E39BAF"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D868DC"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D3B830F"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F1FA6B3" w14:textId="4BD7CCE2"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4AE91C" w14:textId="06F7AC9D"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0DDA6F8" w14:textId="61BFE894" w:rsidR="00E8107A"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E8107A" w:rsidRPr="00F43E49" w14:paraId="7BD21990" w14:textId="77777777" w:rsidTr="00D35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551E2" w14:textId="77777777" w:rsidR="00E8107A" w:rsidRPr="00F43E49" w:rsidRDefault="00E8107A"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Southern Midlands Council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93962B1"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8C1FA1"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FA65C0C" w14:textId="77777777" w:rsidR="00E8107A" w:rsidRPr="00F43E49" w:rsidRDefault="00E8107A"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C261C2A" w14:textId="66F290A0"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D134F00" w14:textId="7EDEB425" w:rsidR="00E8107A" w:rsidRPr="00F43E49" w:rsidRDefault="00DE0115"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CA8160" w14:textId="5768D58A" w:rsidR="00E8107A"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bl>
    <w:p w14:paraId="5B4EBD6A" w14:textId="1B5129FE" w:rsidR="0004723C" w:rsidRPr="00F43E49" w:rsidRDefault="0004723C" w:rsidP="009C0D58">
      <w:pPr>
        <w:spacing w:after="120"/>
      </w:pPr>
    </w:p>
    <w:p w14:paraId="305CA86E" w14:textId="77777777" w:rsidR="00E74199" w:rsidRPr="00F43E49" w:rsidRDefault="00E74199" w:rsidP="00EC7F04">
      <w:pPr>
        <w:pStyle w:val="Caption"/>
        <w:keepNext/>
        <w:spacing w:before="120"/>
      </w:pPr>
      <w:r w:rsidRPr="00F43E49">
        <w:t>Table</w:t>
      </w:r>
      <w:r w:rsidR="00651292" w:rsidRPr="00F43E49">
        <w:t xml:space="preserve"> 2</w:t>
      </w:r>
      <w:r w:rsidR="00BF51CA" w:rsidRPr="00F43E49">
        <w:t>1</w:t>
      </w:r>
      <w:r w:rsidRPr="00F43E49">
        <w:t xml:space="preserve"> - Individual Entities – Internal Reviews</w:t>
      </w:r>
      <w:r w:rsidR="0069730B" w:rsidRPr="00F43E49">
        <w:t xml:space="preserve"> - Other Authorities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gridCol w:w="1276"/>
        <w:gridCol w:w="1134"/>
        <w:gridCol w:w="992"/>
        <w:gridCol w:w="1134"/>
        <w:gridCol w:w="1134"/>
      </w:tblGrid>
      <w:tr w:rsidR="007D25DF" w:rsidRPr="00F43E49" w14:paraId="084F74C0" w14:textId="77777777" w:rsidTr="00D3511E">
        <w:trPr>
          <w:trHeight w:val="576"/>
          <w:tblHeader/>
        </w:trPr>
        <w:tc>
          <w:tcPr>
            <w:tcW w:w="2410" w:type="dxa"/>
            <w:shd w:val="clear" w:color="auto" w:fill="244061" w:themeFill="accent1" w:themeFillShade="80"/>
            <w:noWrap/>
            <w:vAlign w:val="center"/>
            <w:hideMark/>
          </w:tcPr>
          <w:p w14:paraId="6DB6599A" w14:textId="0316E11F" w:rsidR="007D25DF" w:rsidRPr="00F43E49" w:rsidRDefault="00853E74" w:rsidP="007D25DF">
            <w:pPr>
              <w:spacing w:after="0" w:line="240" w:lineRule="auto"/>
              <w:rPr>
                <w:rFonts w:eastAsia="Times New Roman" w:cs="Calibri"/>
                <w:color w:val="FFFFFF" w:themeColor="background1"/>
                <w:sz w:val="18"/>
                <w:szCs w:val="16"/>
                <w:lang w:eastAsia="en-AU"/>
              </w:rPr>
            </w:pPr>
            <w:r w:rsidRPr="00F43E49">
              <w:rPr>
                <w:rFonts w:eastAsia="Times New Roman" w:cs="Calibri"/>
                <w:color w:val="FFFFFF" w:themeColor="background1"/>
                <w:sz w:val="18"/>
                <w:szCs w:val="16"/>
                <w:lang w:eastAsia="en-AU"/>
              </w:rPr>
              <w:t>Public Authority</w:t>
            </w:r>
          </w:p>
        </w:tc>
        <w:tc>
          <w:tcPr>
            <w:tcW w:w="992" w:type="dxa"/>
            <w:shd w:val="clear" w:color="auto" w:fill="244061" w:themeFill="accent1" w:themeFillShade="80"/>
            <w:vAlign w:val="center"/>
            <w:hideMark/>
          </w:tcPr>
          <w:p w14:paraId="07985A64" w14:textId="77777777" w:rsidR="007D25DF" w:rsidRPr="00F43E49" w:rsidRDefault="007D25DF" w:rsidP="007D25DF">
            <w:pPr>
              <w:spacing w:after="0" w:line="240" w:lineRule="auto"/>
              <w:rPr>
                <w:rFonts w:eastAsia="Times New Roman" w:cs="Calibri"/>
                <w:bCs/>
                <w:color w:val="FFFFFF" w:themeColor="background1"/>
                <w:sz w:val="18"/>
                <w:szCs w:val="16"/>
                <w:lang w:eastAsia="en-AU"/>
              </w:rPr>
            </w:pPr>
            <w:r w:rsidRPr="00F43E49">
              <w:rPr>
                <w:rFonts w:eastAsia="Times New Roman" w:cs="Calibri"/>
                <w:bCs/>
                <w:color w:val="FFFFFF" w:themeColor="background1"/>
                <w:sz w:val="18"/>
                <w:szCs w:val="16"/>
                <w:lang w:eastAsia="en-AU"/>
              </w:rPr>
              <w:t>Requested</w:t>
            </w:r>
          </w:p>
        </w:tc>
        <w:tc>
          <w:tcPr>
            <w:tcW w:w="1276" w:type="dxa"/>
            <w:shd w:val="clear" w:color="auto" w:fill="244061" w:themeFill="accent1" w:themeFillShade="80"/>
            <w:vAlign w:val="center"/>
            <w:hideMark/>
          </w:tcPr>
          <w:p w14:paraId="7AD0621A" w14:textId="77777777" w:rsidR="007D25DF" w:rsidRPr="00F43E49" w:rsidRDefault="007D25DF" w:rsidP="007D25DF">
            <w:pPr>
              <w:spacing w:after="0" w:line="240" w:lineRule="auto"/>
              <w:rPr>
                <w:rFonts w:eastAsia="Times New Roman" w:cs="Calibri"/>
                <w:bCs/>
                <w:color w:val="FFFFFF" w:themeColor="background1"/>
                <w:sz w:val="18"/>
                <w:szCs w:val="16"/>
                <w:lang w:eastAsia="en-AU"/>
              </w:rPr>
            </w:pPr>
            <w:r w:rsidRPr="00F43E49">
              <w:rPr>
                <w:rFonts w:eastAsia="Times New Roman" w:cs="Calibri"/>
                <w:bCs/>
                <w:color w:val="FFFFFF" w:themeColor="background1"/>
                <w:sz w:val="18"/>
                <w:szCs w:val="16"/>
                <w:lang w:eastAsia="en-AU"/>
              </w:rPr>
              <w:t>Determined</w:t>
            </w:r>
          </w:p>
        </w:tc>
        <w:tc>
          <w:tcPr>
            <w:tcW w:w="1134" w:type="dxa"/>
            <w:shd w:val="clear" w:color="auto" w:fill="244061" w:themeFill="accent1" w:themeFillShade="80"/>
            <w:vAlign w:val="center"/>
            <w:hideMark/>
          </w:tcPr>
          <w:p w14:paraId="27506CFE" w14:textId="77777777" w:rsidR="007D25DF" w:rsidRPr="00F43E49" w:rsidRDefault="007D25DF" w:rsidP="007D25DF">
            <w:pPr>
              <w:spacing w:after="0" w:line="240" w:lineRule="auto"/>
              <w:rPr>
                <w:rFonts w:eastAsia="Times New Roman" w:cs="Calibri"/>
                <w:bCs/>
                <w:color w:val="FFFFFF" w:themeColor="background1"/>
                <w:sz w:val="18"/>
                <w:szCs w:val="16"/>
                <w:lang w:eastAsia="en-AU"/>
              </w:rPr>
            </w:pPr>
            <w:r w:rsidRPr="00F43E49">
              <w:rPr>
                <w:rFonts w:eastAsia="Times New Roman" w:cs="Calibri"/>
                <w:bCs/>
                <w:color w:val="FFFFFF" w:themeColor="background1"/>
                <w:sz w:val="18"/>
                <w:szCs w:val="16"/>
                <w:lang w:eastAsia="en-AU"/>
              </w:rPr>
              <w:t>Upheld in Full</w:t>
            </w:r>
          </w:p>
        </w:tc>
        <w:tc>
          <w:tcPr>
            <w:tcW w:w="992" w:type="dxa"/>
            <w:shd w:val="clear" w:color="auto" w:fill="244061" w:themeFill="accent1" w:themeFillShade="80"/>
            <w:vAlign w:val="center"/>
            <w:hideMark/>
          </w:tcPr>
          <w:p w14:paraId="53721554" w14:textId="77777777" w:rsidR="007D25DF" w:rsidRPr="00F43E49" w:rsidRDefault="007D25DF" w:rsidP="007D25DF">
            <w:pPr>
              <w:spacing w:after="0" w:line="240" w:lineRule="auto"/>
              <w:rPr>
                <w:rFonts w:eastAsia="Times New Roman" w:cs="Calibri"/>
                <w:bCs/>
                <w:color w:val="FFFFFF" w:themeColor="background1"/>
                <w:sz w:val="18"/>
                <w:szCs w:val="16"/>
                <w:lang w:eastAsia="en-AU"/>
              </w:rPr>
            </w:pPr>
            <w:r w:rsidRPr="00F43E49">
              <w:rPr>
                <w:rFonts w:eastAsia="Times New Roman" w:cs="Calibri"/>
                <w:bCs/>
                <w:color w:val="FFFFFF" w:themeColor="background1"/>
                <w:sz w:val="18"/>
                <w:szCs w:val="16"/>
                <w:lang w:eastAsia="en-AU"/>
              </w:rPr>
              <w:t>Upheld in part</w:t>
            </w:r>
          </w:p>
        </w:tc>
        <w:tc>
          <w:tcPr>
            <w:tcW w:w="1134" w:type="dxa"/>
            <w:shd w:val="clear" w:color="auto" w:fill="244061" w:themeFill="accent1" w:themeFillShade="80"/>
            <w:vAlign w:val="center"/>
            <w:hideMark/>
          </w:tcPr>
          <w:p w14:paraId="5AA9152D" w14:textId="77777777" w:rsidR="007D25DF" w:rsidRPr="00F43E49" w:rsidRDefault="007D25DF" w:rsidP="007D25DF">
            <w:pPr>
              <w:spacing w:after="0" w:line="240" w:lineRule="auto"/>
              <w:rPr>
                <w:rFonts w:eastAsia="Times New Roman" w:cs="Calibri"/>
                <w:bCs/>
                <w:color w:val="FFFFFF" w:themeColor="background1"/>
                <w:sz w:val="18"/>
                <w:szCs w:val="16"/>
                <w:lang w:eastAsia="en-AU"/>
              </w:rPr>
            </w:pPr>
            <w:r w:rsidRPr="00F43E49">
              <w:rPr>
                <w:rFonts w:eastAsia="Times New Roman" w:cs="Calibri"/>
                <w:bCs/>
                <w:color w:val="FFFFFF" w:themeColor="background1"/>
                <w:sz w:val="18"/>
                <w:szCs w:val="16"/>
                <w:lang w:eastAsia="en-AU"/>
              </w:rPr>
              <w:t>Reversed in full</w:t>
            </w:r>
          </w:p>
        </w:tc>
        <w:tc>
          <w:tcPr>
            <w:tcW w:w="1134" w:type="dxa"/>
            <w:shd w:val="clear" w:color="auto" w:fill="244061" w:themeFill="accent1" w:themeFillShade="80"/>
            <w:vAlign w:val="center"/>
            <w:hideMark/>
          </w:tcPr>
          <w:p w14:paraId="239E3B23" w14:textId="77777777" w:rsidR="007D25DF" w:rsidRPr="00F43E49" w:rsidRDefault="007D25DF" w:rsidP="007D25DF">
            <w:pPr>
              <w:spacing w:after="0" w:line="240" w:lineRule="auto"/>
              <w:rPr>
                <w:rFonts w:eastAsia="Times New Roman" w:cs="Calibri"/>
                <w:bCs/>
                <w:color w:val="FFFFFF" w:themeColor="background1"/>
                <w:sz w:val="18"/>
                <w:szCs w:val="16"/>
                <w:lang w:eastAsia="en-AU"/>
              </w:rPr>
            </w:pPr>
            <w:r w:rsidRPr="00F43E49">
              <w:rPr>
                <w:rFonts w:eastAsia="Times New Roman" w:cs="Calibri"/>
                <w:bCs/>
                <w:color w:val="FFFFFF" w:themeColor="background1"/>
                <w:sz w:val="18"/>
                <w:szCs w:val="16"/>
                <w:lang w:eastAsia="en-AU"/>
              </w:rPr>
              <w:t>Resolved by other means</w:t>
            </w:r>
          </w:p>
        </w:tc>
      </w:tr>
      <w:tr w:rsidR="00D3511E" w:rsidRPr="00F43E49" w14:paraId="1E235FA5" w14:textId="77777777" w:rsidTr="00D3511E">
        <w:trPr>
          <w:trHeight w:val="288"/>
        </w:trPr>
        <w:tc>
          <w:tcPr>
            <w:tcW w:w="2405" w:type="dxa"/>
            <w:shd w:val="clear" w:color="000000" w:fill="FFFFFF"/>
            <w:noWrap/>
            <w:vAlign w:val="bottom"/>
            <w:hideMark/>
          </w:tcPr>
          <w:p w14:paraId="48EB41F9" w14:textId="77777777" w:rsidR="00D3511E" w:rsidRPr="00F43E49" w:rsidRDefault="00D3511E" w:rsidP="00B5028E">
            <w:pPr>
              <w:spacing w:after="0" w:line="240" w:lineRule="auto"/>
              <w:rPr>
                <w:rFonts w:eastAsia="Times New Roman" w:cs="Calibri"/>
                <w:sz w:val="18"/>
                <w:szCs w:val="18"/>
                <w:lang w:eastAsia="en-AU"/>
              </w:rPr>
            </w:pPr>
            <w:r w:rsidRPr="00F43E49">
              <w:rPr>
                <w:rFonts w:eastAsia="Times New Roman" w:cs="Calibri"/>
                <w:sz w:val="18"/>
                <w:szCs w:val="18"/>
                <w:lang w:eastAsia="en-AU"/>
              </w:rPr>
              <w:t>Environment Protection Authority</w:t>
            </w:r>
          </w:p>
        </w:tc>
        <w:tc>
          <w:tcPr>
            <w:tcW w:w="992" w:type="dxa"/>
            <w:shd w:val="clear" w:color="auto" w:fill="auto"/>
            <w:noWrap/>
            <w:vAlign w:val="bottom"/>
            <w:hideMark/>
          </w:tcPr>
          <w:p w14:paraId="044EBBFC" w14:textId="77777777" w:rsidR="00D3511E" w:rsidRPr="00F43E49" w:rsidRDefault="00D3511E"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bottom"/>
            <w:hideMark/>
          </w:tcPr>
          <w:p w14:paraId="5B8E73CF" w14:textId="77777777" w:rsidR="00D3511E" w:rsidRPr="00F43E49" w:rsidRDefault="00D3511E"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shd w:val="clear" w:color="auto" w:fill="auto"/>
            <w:noWrap/>
            <w:vAlign w:val="bottom"/>
            <w:hideMark/>
          </w:tcPr>
          <w:p w14:paraId="02FDAE0F" w14:textId="4E577209" w:rsidR="00D3511E" w:rsidRPr="00F43E49" w:rsidRDefault="00722C02" w:rsidP="00B5028E">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992" w:type="dxa"/>
            <w:shd w:val="clear" w:color="auto" w:fill="auto"/>
            <w:noWrap/>
            <w:vAlign w:val="bottom"/>
            <w:hideMark/>
          </w:tcPr>
          <w:p w14:paraId="590B3177" w14:textId="77777777" w:rsidR="00D3511E" w:rsidRPr="00F43E49" w:rsidRDefault="00D3511E" w:rsidP="00B5028E">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shd w:val="clear" w:color="auto" w:fill="auto"/>
            <w:noWrap/>
            <w:vAlign w:val="bottom"/>
            <w:hideMark/>
          </w:tcPr>
          <w:p w14:paraId="1D758F08" w14:textId="04CE6355" w:rsidR="00D3511E" w:rsidRPr="00F43E49" w:rsidRDefault="00722C02" w:rsidP="00722C0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shd w:val="clear" w:color="auto" w:fill="auto"/>
            <w:noWrap/>
            <w:vAlign w:val="bottom"/>
            <w:hideMark/>
          </w:tcPr>
          <w:p w14:paraId="41FCE67F" w14:textId="4E1FC85E" w:rsidR="00D3511E" w:rsidRPr="00F43E49" w:rsidRDefault="00722C02" w:rsidP="00722C02">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5F638E" w:rsidRPr="00F43E49" w14:paraId="25BF332E" w14:textId="77777777" w:rsidTr="00D3511E">
        <w:trPr>
          <w:trHeight w:val="288"/>
        </w:trPr>
        <w:tc>
          <w:tcPr>
            <w:tcW w:w="2405" w:type="dxa"/>
            <w:shd w:val="clear" w:color="000000" w:fill="FFFFFF"/>
            <w:noWrap/>
            <w:vAlign w:val="bottom"/>
            <w:hideMark/>
          </w:tcPr>
          <w:p w14:paraId="65928B5F" w14:textId="77777777" w:rsidR="005F638E" w:rsidRPr="00F43E49" w:rsidRDefault="005F638E" w:rsidP="0004723C">
            <w:pPr>
              <w:spacing w:after="0" w:line="240" w:lineRule="auto"/>
              <w:rPr>
                <w:rFonts w:eastAsia="Times New Roman" w:cs="Calibri"/>
                <w:sz w:val="18"/>
                <w:szCs w:val="18"/>
                <w:lang w:eastAsia="en-AU"/>
              </w:rPr>
            </w:pPr>
            <w:r w:rsidRPr="00F43E49">
              <w:rPr>
                <w:rFonts w:eastAsia="Times New Roman" w:cs="Calibri"/>
                <w:sz w:val="18"/>
                <w:szCs w:val="18"/>
                <w:lang w:eastAsia="en-AU"/>
              </w:rPr>
              <w:t>Hydro Electric Corporation (Hydro Tasmania)</w:t>
            </w:r>
          </w:p>
        </w:tc>
        <w:tc>
          <w:tcPr>
            <w:tcW w:w="992" w:type="dxa"/>
            <w:shd w:val="clear" w:color="auto" w:fill="auto"/>
            <w:noWrap/>
            <w:vAlign w:val="bottom"/>
            <w:hideMark/>
          </w:tcPr>
          <w:p w14:paraId="20957BD7" w14:textId="03842C37"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bottom"/>
            <w:hideMark/>
          </w:tcPr>
          <w:p w14:paraId="21BCB808" w14:textId="77777777"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134" w:type="dxa"/>
            <w:shd w:val="clear" w:color="auto" w:fill="auto"/>
            <w:noWrap/>
            <w:vAlign w:val="bottom"/>
            <w:hideMark/>
          </w:tcPr>
          <w:p w14:paraId="5FECC4F9" w14:textId="77777777"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992" w:type="dxa"/>
            <w:shd w:val="clear" w:color="auto" w:fill="auto"/>
            <w:noWrap/>
            <w:vAlign w:val="bottom"/>
            <w:hideMark/>
          </w:tcPr>
          <w:p w14:paraId="194D7BE5" w14:textId="71818594"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shd w:val="clear" w:color="auto" w:fill="auto"/>
            <w:noWrap/>
            <w:vAlign w:val="bottom"/>
            <w:hideMark/>
          </w:tcPr>
          <w:p w14:paraId="4C96C832" w14:textId="2EB8FCA2"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shd w:val="clear" w:color="auto" w:fill="auto"/>
            <w:noWrap/>
            <w:vAlign w:val="bottom"/>
            <w:hideMark/>
          </w:tcPr>
          <w:p w14:paraId="4F8B155B" w14:textId="20FF0C2C"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5F638E" w:rsidRPr="00F43E49" w14:paraId="369D7265" w14:textId="77777777" w:rsidTr="00722C02">
        <w:trPr>
          <w:trHeight w:val="288"/>
        </w:trPr>
        <w:tc>
          <w:tcPr>
            <w:tcW w:w="2405" w:type="dxa"/>
            <w:shd w:val="clear" w:color="000000" w:fill="FFFFFF"/>
            <w:noWrap/>
            <w:vAlign w:val="bottom"/>
            <w:hideMark/>
          </w:tcPr>
          <w:p w14:paraId="574E7C15" w14:textId="6003B056" w:rsidR="005F638E" w:rsidRPr="00F43E49" w:rsidRDefault="005F638E"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Office of Tasmanian Assessment, Stand</w:t>
            </w:r>
            <w:r w:rsidR="00D3511E" w:rsidRPr="00F43E49">
              <w:rPr>
                <w:rFonts w:eastAsia="Times New Roman" w:cs="Calibri"/>
                <w:color w:val="000000"/>
                <w:sz w:val="18"/>
                <w:szCs w:val="18"/>
                <w:lang w:eastAsia="en-AU"/>
              </w:rPr>
              <w:t>ards and Certification</w:t>
            </w:r>
          </w:p>
        </w:tc>
        <w:tc>
          <w:tcPr>
            <w:tcW w:w="992" w:type="dxa"/>
            <w:shd w:val="clear" w:color="auto" w:fill="auto"/>
            <w:noWrap/>
            <w:vAlign w:val="bottom"/>
            <w:hideMark/>
          </w:tcPr>
          <w:p w14:paraId="548BCE64" w14:textId="5FDF2E6E"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bottom"/>
            <w:hideMark/>
          </w:tcPr>
          <w:p w14:paraId="1279B2EA" w14:textId="77777777"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shd w:val="clear" w:color="auto" w:fill="auto"/>
            <w:noWrap/>
            <w:vAlign w:val="bottom"/>
            <w:hideMark/>
          </w:tcPr>
          <w:p w14:paraId="61D173A7" w14:textId="77777777"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992" w:type="dxa"/>
            <w:shd w:val="clear" w:color="auto" w:fill="auto"/>
            <w:noWrap/>
            <w:vAlign w:val="bottom"/>
          </w:tcPr>
          <w:p w14:paraId="3B4EB3CC" w14:textId="5420562C"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shd w:val="clear" w:color="auto" w:fill="auto"/>
            <w:noWrap/>
            <w:vAlign w:val="bottom"/>
          </w:tcPr>
          <w:p w14:paraId="555462B0" w14:textId="782E5AA1"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shd w:val="clear" w:color="auto" w:fill="auto"/>
            <w:noWrap/>
            <w:vAlign w:val="bottom"/>
          </w:tcPr>
          <w:p w14:paraId="215AE204" w14:textId="65781209"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5F638E" w:rsidRPr="00F43E49" w14:paraId="10AD3E08" w14:textId="77777777" w:rsidTr="00722C02">
        <w:trPr>
          <w:trHeight w:val="288"/>
        </w:trPr>
        <w:tc>
          <w:tcPr>
            <w:tcW w:w="2405" w:type="dxa"/>
            <w:shd w:val="clear" w:color="000000" w:fill="FFFFFF"/>
            <w:noWrap/>
            <w:vAlign w:val="bottom"/>
            <w:hideMark/>
          </w:tcPr>
          <w:p w14:paraId="28B6DF67" w14:textId="299D3EBC" w:rsidR="005F638E" w:rsidRPr="00F43E49" w:rsidRDefault="005F638E" w:rsidP="0004723C">
            <w:pPr>
              <w:spacing w:after="0" w:line="240" w:lineRule="auto"/>
              <w:rPr>
                <w:rFonts w:eastAsia="Times New Roman" w:cs="Calibri"/>
                <w:color w:val="000000"/>
                <w:sz w:val="18"/>
                <w:szCs w:val="18"/>
                <w:lang w:eastAsia="en-AU"/>
              </w:rPr>
            </w:pPr>
            <w:r w:rsidRPr="00F43E49">
              <w:rPr>
                <w:rFonts w:eastAsia="Times New Roman" w:cs="Calibri"/>
                <w:color w:val="000000"/>
                <w:sz w:val="18"/>
                <w:szCs w:val="18"/>
                <w:lang w:eastAsia="en-AU"/>
              </w:rPr>
              <w:t>Sustainable Timber Ta</w:t>
            </w:r>
            <w:r w:rsidR="00D3511E" w:rsidRPr="00F43E49">
              <w:rPr>
                <w:rFonts w:eastAsia="Times New Roman" w:cs="Calibri"/>
                <w:color w:val="000000"/>
                <w:sz w:val="18"/>
                <w:szCs w:val="18"/>
                <w:lang w:eastAsia="en-AU"/>
              </w:rPr>
              <w:t>smania</w:t>
            </w:r>
          </w:p>
        </w:tc>
        <w:tc>
          <w:tcPr>
            <w:tcW w:w="992" w:type="dxa"/>
            <w:shd w:val="clear" w:color="auto" w:fill="auto"/>
            <w:noWrap/>
            <w:vAlign w:val="bottom"/>
            <w:hideMark/>
          </w:tcPr>
          <w:p w14:paraId="7EF039BC" w14:textId="6F44E66E"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276" w:type="dxa"/>
            <w:shd w:val="clear" w:color="auto" w:fill="auto"/>
            <w:noWrap/>
            <w:vAlign w:val="bottom"/>
            <w:hideMark/>
          </w:tcPr>
          <w:p w14:paraId="60E3EC96" w14:textId="77777777"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1134" w:type="dxa"/>
            <w:shd w:val="clear" w:color="auto" w:fill="auto"/>
            <w:noWrap/>
            <w:vAlign w:val="bottom"/>
            <w:hideMark/>
          </w:tcPr>
          <w:p w14:paraId="22F82A1C" w14:textId="77777777"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2</w:t>
            </w:r>
          </w:p>
        </w:tc>
        <w:tc>
          <w:tcPr>
            <w:tcW w:w="992" w:type="dxa"/>
            <w:shd w:val="clear" w:color="auto" w:fill="auto"/>
            <w:noWrap/>
            <w:vAlign w:val="bottom"/>
          </w:tcPr>
          <w:p w14:paraId="25743211" w14:textId="6D71A49C"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shd w:val="clear" w:color="auto" w:fill="auto"/>
            <w:noWrap/>
            <w:vAlign w:val="bottom"/>
          </w:tcPr>
          <w:p w14:paraId="75B16AFF" w14:textId="45712E23"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shd w:val="clear" w:color="auto" w:fill="auto"/>
            <w:noWrap/>
            <w:vAlign w:val="bottom"/>
          </w:tcPr>
          <w:p w14:paraId="3262BB03" w14:textId="36C000E1"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5F638E" w:rsidRPr="00F43E49" w14:paraId="4F34A1F5" w14:textId="77777777" w:rsidTr="00722C02">
        <w:trPr>
          <w:trHeight w:val="288"/>
        </w:trPr>
        <w:tc>
          <w:tcPr>
            <w:tcW w:w="2405" w:type="dxa"/>
            <w:shd w:val="clear" w:color="000000" w:fill="FFFFFF"/>
            <w:noWrap/>
            <w:vAlign w:val="bottom"/>
            <w:hideMark/>
          </w:tcPr>
          <w:p w14:paraId="349E98D7" w14:textId="77777777" w:rsidR="005F638E" w:rsidRPr="00F43E49" w:rsidRDefault="005F638E" w:rsidP="0004723C">
            <w:pPr>
              <w:spacing w:after="0" w:line="240" w:lineRule="auto"/>
              <w:rPr>
                <w:rFonts w:eastAsia="Times New Roman" w:cs="Calibri"/>
                <w:sz w:val="18"/>
                <w:szCs w:val="18"/>
                <w:lang w:eastAsia="en-AU"/>
              </w:rPr>
            </w:pPr>
            <w:r w:rsidRPr="00F43E49">
              <w:rPr>
                <w:rFonts w:eastAsia="Times New Roman" w:cs="Calibri"/>
                <w:sz w:val="18"/>
                <w:szCs w:val="18"/>
                <w:lang w:eastAsia="en-AU"/>
              </w:rPr>
              <w:t>Tasmanian Irrigation Pty Ltd</w:t>
            </w:r>
          </w:p>
        </w:tc>
        <w:tc>
          <w:tcPr>
            <w:tcW w:w="992" w:type="dxa"/>
            <w:shd w:val="clear" w:color="auto" w:fill="auto"/>
            <w:noWrap/>
            <w:vAlign w:val="bottom"/>
            <w:hideMark/>
          </w:tcPr>
          <w:p w14:paraId="7610A5E8" w14:textId="689C518B"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bottom"/>
            <w:hideMark/>
          </w:tcPr>
          <w:p w14:paraId="77B9B482" w14:textId="77777777"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shd w:val="clear" w:color="auto" w:fill="auto"/>
            <w:noWrap/>
            <w:vAlign w:val="bottom"/>
            <w:hideMark/>
          </w:tcPr>
          <w:p w14:paraId="2A4EC98D" w14:textId="77777777"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992" w:type="dxa"/>
            <w:shd w:val="clear" w:color="auto" w:fill="auto"/>
            <w:noWrap/>
            <w:vAlign w:val="bottom"/>
          </w:tcPr>
          <w:p w14:paraId="2B96F679" w14:textId="5BEEC649"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shd w:val="clear" w:color="auto" w:fill="auto"/>
            <w:noWrap/>
            <w:vAlign w:val="bottom"/>
          </w:tcPr>
          <w:p w14:paraId="597A4809" w14:textId="2BE91D5D"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shd w:val="clear" w:color="auto" w:fill="auto"/>
            <w:noWrap/>
            <w:vAlign w:val="bottom"/>
          </w:tcPr>
          <w:p w14:paraId="432A776E" w14:textId="4F26820D"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5F638E" w:rsidRPr="00F43E49" w14:paraId="63EAA985" w14:textId="77777777" w:rsidTr="00D3511E">
        <w:trPr>
          <w:trHeight w:val="288"/>
        </w:trPr>
        <w:tc>
          <w:tcPr>
            <w:tcW w:w="2405" w:type="dxa"/>
            <w:shd w:val="clear" w:color="000000" w:fill="FFFFFF"/>
            <w:noWrap/>
            <w:vAlign w:val="bottom"/>
            <w:hideMark/>
          </w:tcPr>
          <w:p w14:paraId="7E7800AB" w14:textId="77777777" w:rsidR="005F638E" w:rsidRPr="00F43E49" w:rsidRDefault="005F638E" w:rsidP="0004723C">
            <w:pPr>
              <w:spacing w:after="0" w:line="240" w:lineRule="auto"/>
              <w:rPr>
                <w:rFonts w:eastAsia="Times New Roman" w:cs="Calibri"/>
                <w:sz w:val="18"/>
                <w:szCs w:val="18"/>
                <w:lang w:eastAsia="en-AU"/>
              </w:rPr>
            </w:pPr>
            <w:r w:rsidRPr="00F43E49">
              <w:rPr>
                <w:rFonts w:eastAsia="Times New Roman" w:cs="Calibri"/>
                <w:sz w:val="18"/>
                <w:szCs w:val="18"/>
                <w:lang w:eastAsia="en-AU"/>
              </w:rPr>
              <w:t>TasTAFE</w:t>
            </w:r>
          </w:p>
        </w:tc>
        <w:tc>
          <w:tcPr>
            <w:tcW w:w="992" w:type="dxa"/>
            <w:shd w:val="clear" w:color="auto" w:fill="auto"/>
            <w:noWrap/>
            <w:vAlign w:val="bottom"/>
            <w:hideMark/>
          </w:tcPr>
          <w:p w14:paraId="17F403A8" w14:textId="17CD6012"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bottom"/>
            <w:hideMark/>
          </w:tcPr>
          <w:p w14:paraId="073D1435" w14:textId="77777777"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shd w:val="clear" w:color="auto" w:fill="auto"/>
            <w:noWrap/>
            <w:vAlign w:val="bottom"/>
            <w:hideMark/>
          </w:tcPr>
          <w:p w14:paraId="4D3CF65E" w14:textId="77777777"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 </w:t>
            </w:r>
          </w:p>
        </w:tc>
        <w:tc>
          <w:tcPr>
            <w:tcW w:w="992" w:type="dxa"/>
            <w:shd w:val="clear" w:color="auto" w:fill="auto"/>
            <w:noWrap/>
            <w:vAlign w:val="bottom"/>
            <w:hideMark/>
          </w:tcPr>
          <w:p w14:paraId="36C44812" w14:textId="595D97A7"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shd w:val="clear" w:color="auto" w:fill="auto"/>
            <w:noWrap/>
            <w:vAlign w:val="bottom"/>
            <w:hideMark/>
          </w:tcPr>
          <w:p w14:paraId="230D9ECD" w14:textId="77777777"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shd w:val="clear" w:color="auto" w:fill="auto"/>
            <w:noWrap/>
            <w:vAlign w:val="bottom"/>
            <w:hideMark/>
          </w:tcPr>
          <w:p w14:paraId="5C91E428" w14:textId="7021066E"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5F638E" w:rsidRPr="00F43E49" w14:paraId="135E9657" w14:textId="77777777" w:rsidTr="00722C02">
        <w:trPr>
          <w:trHeight w:val="288"/>
        </w:trPr>
        <w:tc>
          <w:tcPr>
            <w:tcW w:w="2405" w:type="dxa"/>
            <w:shd w:val="clear" w:color="000000" w:fill="FFFFFF"/>
            <w:noWrap/>
            <w:vAlign w:val="bottom"/>
            <w:hideMark/>
          </w:tcPr>
          <w:p w14:paraId="79616881" w14:textId="77777777" w:rsidR="005F638E" w:rsidRPr="00F43E49" w:rsidRDefault="005F638E" w:rsidP="0004723C">
            <w:pPr>
              <w:spacing w:after="0" w:line="240" w:lineRule="auto"/>
              <w:rPr>
                <w:rFonts w:eastAsia="Times New Roman" w:cs="Calibri"/>
                <w:sz w:val="18"/>
                <w:szCs w:val="18"/>
                <w:lang w:eastAsia="en-AU"/>
              </w:rPr>
            </w:pPr>
            <w:r w:rsidRPr="00F43E49">
              <w:rPr>
                <w:rFonts w:eastAsia="Times New Roman" w:cs="Calibri"/>
                <w:sz w:val="18"/>
                <w:szCs w:val="18"/>
                <w:lang w:eastAsia="en-AU"/>
              </w:rPr>
              <w:t>TT Line</w:t>
            </w:r>
          </w:p>
        </w:tc>
        <w:tc>
          <w:tcPr>
            <w:tcW w:w="992" w:type="dxa"/>
            <w:shd w:val="clear" w:color="auto" w:fill="auto"/>
            <w:noWrap/>
            <w:vAlign w:val="bottom"/>
            <w:hideMark/>
          </w:tcPr>
          <w:p w14:paraId="10057A11" w14:textId="0D223154"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276" w:type="dxa"/>
            <w:shd w:val="clear" w:color="auto" w:fill="auto"/>
            <w:noWrap/>
            <w:vAlign w:val="bottom"/>
            <w:hideMark/>
          </w:tcPr>
          <w:p w14:paraId="3D289446" w14:textId="77777777"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1134" w:type="dxa"/>
            <w:shd w:val="clear" w:color="auto" w:fill="auto"/>
            <w:noWrap/>
            <w:vAlign w:val="bottom"/>
            <w:hideMark/>
          </w:tcPr>
          <w:p w14:paraId="58CD20D0" w14:textId="77777777"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1</w:t>
            </w:r>
          </w:p>
        </w:tc>
        <w:tc>
          <w:tcPr>
            <w:tcW w:w="992" w:type="dxa"/>
            <w:shd w:val="clear" w:color="auto" w:fill="auto"/>
            <w:noWrap/>
            <w:vAlign w:val="bottom"/>
          </w:tcPr>
          <w:p w14:paraId="5070AE2B" w14:textId="7D0F1F00"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shd w:val="clear" w:color="auto" w:fill="auto"/>
            <w:noWrap/>
            <w:vAlign w:val="bottom"/>
          </w:tcPr>
          <w:p w14:paraId="0DD682F6" w14:textId="172B831C"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shd w:val="clear" w:color="auto" w:fill="auto"/>
            <w:noWrap/>
            <w:vAlign w:val="bottom"/>
          </w:tcPr>
          <w:p w14:paraId="796ADAF3" w14:textId="02E3D82F"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r w:rsidR="005F638E" w:rsidRPr="00F43E49" w14:paraId="64B82B8C" w14:textId="77777777" w:rsidTr="00722C02">
        <w:trPr>
          <w:trHeight w:val="288"/>
        </w:trPr>
        <w:tc>
          <w:tcPr>
            <w:tcW w:w="2405" w:type="dxa"/>
            <w:shd w:val="clear" w:color="000000" w:fill="FFFFFF"/>
            <w:noWrap/>
            <w:vAlign w:val="bottom"/>
            <w:hideMark/>
          </w:tcPr>
          <w:p w14:paraId="2EBA3709" w14:textId="77777777" w:rsidR="005F638E" w:rsidRPr="00F43E49" w:rsidRDefault="005F638E" w:rsidP="0004723C">
            <w:pPr>
              <w:spacing w:after="0" w:line="240" w:lineRule="auto"/>
              <w:rPr>
                <w:rFonts w:eastAsia="Times New Roman" w:cs="Calibri"/>
                <w:sz w:val="18"/>
                <w:szCs w:val="18"/>
                <w:lang w:eastAsia="en-AU"/>
              </w:rPr>
            </w:pPr>
            <w:r w:rsidRPr="00F43E49">
              <w:rPr>
                <w:rFonts w:eastAsia="Times New Roman" w:cs="Calibri"/>
                <w:sz w:val="18"/>
                <w:szCs w:val="18"/>
                <w:lang w:eastAsia="en-AU"/>
              </w:rPr>
              <w:t>University of Tasmania</w:t>
            </w:r>
          </w:p>
        </w:tc>
        <w:tc>
          <w:tcPr>
            <w:tcW w:w="992" w:type="dxa"/>
            <w:shd w:val="clear" w:color="auto" w:fill="auto"/>
            <w:noWrap/>
            <w:vAlign w:val="bottom"/>
            <w:hideMark/>
          </w:tcPr>
          <w:p w14:paraId="3E7C1B44" w14:textId="54517C82"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5</w:t>
            </w:r>
          </w:p>
        </w:tc>
        <w:tc>
          <w:tcPr>
            <w:tcW w:w="1276" w:type="dxa"/>
            <w:shd w:val="clear" w:color="auto" w:fill="auto"/>
            <w:noWrap/>
            <w:vAlign w:val="bottom"/>
            <w:hideMark/>
          </w:tcPr>
          <w:p w14:paraId="3A2EE010" w14:textId="77777777"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1134" w:type="dxa"/>
            <w:shd w:val="clear" w:color="auto" w:fill="auto"/>
            <w:noWrap/>
            <w:vAlign w:val="bottom"/>
            <w:hideMark/>
          </w:tcPr>
          <w:p w14:paraId="33568FEB" w14:textId="77777777" w:rsidR="005F638E" w:rsidRPr="00F43E49" w:rsidRDefault="005F638E" w:rsidP="0004723C">
            <w:pPr>
              <w:spacing w:after="0" w:line="240" w:lineRule="auto"/>
              <w:jc w:val="center"/>
              <w:rPr>
                <w:rFonts w:eastAsia="Times New Roman" w:cs="Calibri"/>
                <w:color w:val="000000"/>
                <w:sz w:val="18"/>
                <w:szCs w:val="18"/>
                <w:lang w:eastAsia="en-AU"/>
              </w:rPr>
            </w:pPr>
            <w:r w:rsidRPr="00F43E49">
              <w:rPr>
                <w:rFonts w:eastAsia="Times New Roman" w:cs="Calibri"/>
                <w:color w:val="000000"/>
                <w:sz w:val="18"/>
                <w:szCs w:val="18"/>
                <w:lang w:eastAsia="en-AU"/>
              </w:rPr>
              <w:t>4</w:t>
            </w:r>
          </w:p>
        </w:tc>
        <w:tc>
          <w:tcPr>
            <w:tcW w:w="992" w:type="dxa"/>
            <w:shd w:val="clear" w:color="auto" w:fill="auto"/>
            <w:noWrap/>
            <w:vAlign w:val="bottom"/>
          </w:tcPr>
          <w:p w14:paraId="1ADBF680" w14:textId="57561E9A"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shd w:val="clear" w:color="auto" w:fill="auto"/>
            <w:noWrap/>
            <w:vAlign w:val="bottom"/>
          </w:tcPr>
          <w:p w14:paraId="038C54F6" w14:textId="3A83A8CA"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c>
          <w:tcPr>
            <w:tcW w:w="1134" w:type="dxa"/>
            <w:shd w:val="clear" w:color="auto" w:fill="auto"/>
            <w:noWrap/>
            <w:vAlign w:val="bottom"/>
          </w:tcPr>
          <w:p w14:paraId="39A40748" w14:textId="42EE46E9" w:rsidR="005F638E" w:rsidRPr="00F43E49" w:rsidRDefault="00722C02" w:rsidP="0004723C">
            <w:pPr>
              <w:spacing w:after="0" w:line="240" w:lineRule="auto"/>
              <w:jc w:val="center"/>
              <w:rPr>
                <w:rFonts w:eastAsia="Times New Roman" w:cs="Calibri"/>
                <w:color w:val="000000"/>
                <w:sz w:val="18"/>
                <w:szCs w:val="18"/>
                <w:lang w:eastAsia="en-AU"/>
              </w:rPr>
            </w:pPr>
            <w:r>
              <w:rPr>
                <w:rFonts w:eastAsia="Times New Roman" w:cs="Calibri"/>
                <w:color w:val="000000"/>
                <w:sz w:val="18"/>
                <w:szCs w:val="18"/>
                <w:lang w:eastAsia="en-AU"/>
              </w:rPr>
              <w:t>0</w:t>
            </w:r>
          </w:p>
        </w:tc>
      </w:tr>
    </w:tbl>
    <w:p w14:paraId="45AEB3BA" w14:textId="77777777" w:rsidR="00FA602A" w:rsidRPr="00F43E49" w:rsidRDefault="00FA602A" w:rsidP="00D652FC">
      <w:pPr>
        <w:spacing w:after="0" w:line="240" w:lineRule="auto"/>
      </w:pPr>
    </w:p>
    <w:p w14:paraId="5A31B41F" w14:textId="77777777" w:rsidR="000F7D91" w:rsidRPr="00F43E49" w:rsidRDefault="000F7D91" w:rsidP="00D652FC">
      <w:pPr>
        <w:spacing w:after="0" w:line="240" w:lineRule="auto"/>
        <w:sectPr w:rsidR="000F7D91" w:rsidRPr="00F43E49" w:rsidSect="00D652FC">
          <w:headerReference w:type="even" r:id="rId28"/>
          <w:headerReference w:type="default" r:id="rId29"/>
          <w:footerReference w:type="even" r:id="rId30"/>
          <w:footerReference w:type="default" r:id="rId31"/>
          <w:pgSz w:w="11906" w:h="16838"/>
          <w:pgMar w:top="536" w:right="1440" w:bottom="1440" w:left="1440" w:header="283" w:footer="340" w:gutter="0"/>
          <w:cols w:space="709"/>
          <w:docGrid w:linePitch="360"/>
        </w:sectPr>
      </w:pPr>
    </w:p>
    <w:p w14:paraId="3FD7E307" w14:textId="77777777" w:rsidR="001A5B2A" w:rsidRPr="00F43E49" w:rsidRDefault="00D652FC" w:rsidP="00E82FC3">
      <w:pPr>
        <w:pStyle w:val="Heading1"/>
        <w:spacing w:before="120" w:after="120"/>
      </w:pPr>
      <w:bookmarkStart w:id="143" w:name="_Toc517091203"/>
      <w:bookmarkStart w:id="144" w:name="_Toc130977053"/>
      <w:r w:rsidRPr="00F43E49">
        <w:lastRenderedPageBreak/>
        <w:t xml:space="preserve">Appendix 4 – Detailed Statistics- Individual Entities – Ombudsman </w:t>
      </w:r>
      <w:r w:rsidR="00BF51CA" w:rsidRPr="00F43E49">
        <w:t xml:space="preserve">External </w:t>
      </w:r>
      <w:r w:rsidRPr="00F43E49">
        <w:t>Reviews</w:t>
      </w:r>
      <w:bookmarkEnd w:id="143"/>
      <w:bookmarkEnd w:id="144"/>
    </w:p>
    <w:p w14:paraId="582D4E3F" w14:textId="77777777" w:rsidR="001A5B2A" w:rsidRPr="00F43E49" w:rsidRDefault="001A5B2A" w:rsidP="00E82FC3">
      <w:pPr>
        <w:pStyle w:val="Caption"/>
        <w:keepNext/>
        <w:spacing w:before="120"/>
      </w:pPr>
      <w:r w:rsidRPr="00F43E49">
        <w:t xml:space="preserve">Table </w:t>
      </w:r>
      <w:r w:rsidR="00651292" w:rsidRPr="00F43E49">
        <w:t>2</w:t>
      </w:r>
      <w:r w:rsidR="00BF51CA" w:rsidRPr="00F43E49">
        <w:t>2</w:t>
      </w:r>
      <w:r w:rsidR="00651292" w:rsidRPr="00F43E49">
        <w:t xml:space="preserve"> </w:t>
      </w:r>
      <w:r w:rsidRPr="00F43E49">
        <w:t xml:space="preserve">- Individual Entities – Ombudsman Reviews </w:t>
      </w:r>
      <w:r w:rsidR="007C1272" w:rsidRPr="00F43E49">
        <w:t>–</w:t>
      </w:r>
      <w:r w:rsidRPr="00F43E49">
        <w:t xml:space="preserve"> Departments</w:t>
      </w:r>
      <w:r w:rsidR="00E62409" w:rsidRPr="00F43E49">
        <w:rPr>
          <w:rStyle w:val="FootnoteReference"/>
        </w:rPr>
        <w:footnoteReference w:id="14"/>
      </w:r>
    </w:p>
    <w:tbl>
      <w:tblPr>
        <w:tblStyle w:val="TableGrid0"/>
        <w:tblW w:w="10479" w:type="dxa"/>
        <w:tblInd w:w="-725" w:type="dxa"/>
        <w:tblCellMar>
          <w:top w:w="47" w:type="dxa"/>
          <w:left w:w="107" w:type="dxa"/>
          <w:right w:w="55" w:type="dxa"/>
        </w:tblCellMar>
        <w:tblLook w:val="04A0" w:firstRow="1" w:lastRow="0" w:firstColumn="1" w:lastColumn="0" w:noHBand="0" w:noVBand="1"/>
        <w:tblCaption w:val="Table 22 - Individual Entities – Ombudsman Reviews – Departments "/>
        <w:tblDescription w:val="Table 22 - Individual Entities – Ombudsman Reviews – Departments "/>
      </w:tblPr>
      <w:tblGrid>
        <w:gridCol w:w="3502"/>
        <w:gridCol w:w="1414"/>
        <w:gridCol w:w="1414"/>
        <w:gridCol w:w="1266"/>
        <w:gridCol w:w="1413"/>
        <w:gridCol w:w="1470"/>
      </w:tblGrid>
      <w:tr w:rsidR="00D63F3B" w:rsidRPr="00F43E49" w14:paraId="42BBB9C7" w14:textId="77777777" w:rsidTr="00D54EC7">
        <w:trPr>
          <w:trHeight w:val="792"/>
          <w:tblHeader/>
        </w:trPr>
        <w:tc>
          <w:tcPr>
            <w:tcW w:w="3502"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5D1FA465" w14:textId="77777777" w:rsidR="00D63F3B" w:rsidRPr="00F43E49" w:rsidRDefault="00D63F3B" w:rsidP="00684A7D">
            <w:pPr>
              <w:spacing w:after="0"/>
              <w:rPr>
                <w:bCs/>
                <w:color w:val="FFFFFF" w:themeColor="background1"/>
                <w:sz w:val="20"/>
                <w:szCs w:val="20"/>
                <w:lang w:eastAsia="en-AU"/>
              </w:rPr>
            </w:pPr>
            <w:r w:rsidRPr="00F43E49">
              <w:rPr>
                <w:bCs/>
                <w:color w:val="FFFFFF" w:themeColor="background1"/>
                <w:sz w:val="20"/>
                <w:szCs w:val="20"/>
                <w:lang w:eastAsia="en-AU"/>
              </w:rPr>
              <w:t>Department</w:t>
            </w:r>
          </w:p>
        </w:tc>
        <w:tc>
          <w:tcPr>
            <w:tcW w:w="1414"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21F2AAE8" w14:textId="77777777" w:rsidR="00684A7D" w:rsidRPr="00F43E49" w:rsidRDefault="00D63F3B" w:rsidP="00684A7D">
            <w:pPr>
              <w:spacing w:after="0"/>
              <w:jc w:val="center"/>
              <w:rPr>
                <w:rFonts w:eastAsia="Calibri" w:cs="Times New Roman"/>
                <w:bCs/>
                <w:color w:val="FFFFFF" w:themeColor="background1"/>
                <w:sz w:val="20"/>
                <w:szCs w:val="20"/>
                <w:lang w:eastAsia="en-AU"/>
              </w:rPr>
            </w:pPr>
            <w:r w:rsidRPr="00F43E49">
              <w:rPr>
                <w:rFonts w:eastAsia="Calibri" w:cs="Times New Roman"/>
                <w:bCs/>
                <w:color w:val="FFFFFF" w:themeColor="background1"/>
                <w:sz w:val="20"/>
                <w:szCs w:val="20"/>
                <w:lang w:eastAsia="en-AU"/>
              </w:rPr>
              <w:t>Applications</w:t>
            </w:r>
          </w:p>
          <w:p w14:paraId="7593558D" w14:textId="77777777" w:rsidR="00684A7D" w:rsidRPr="00F43E49" w:rsidRDefault="00D63F3B" w:rsidP="00684A7D">
            <w:pPr>
              <w:spacing w:after="0"/>
              <w:jc w:val="center"/>
              <w:rPr>
                <w:rFonts w:eastAsia="Calibri" w:cs="Times New Roman"/>
                <w:bCs/>
                <w:color w:val="FFFFFF" w:themeColor="background1"/>
                <w:sz w:val="20"/>
                <w:szCs w:val="20"/>
                <w:lang w:eastAsia="en-AU"/>
              </w:rPr>
            </w:pPr>
            <w:r w:rsidRPr="00F43E49">
              <w:rPr>
                <w:rFonts w:eastAsia="Calibri" w:cs="Times New Roman"/>
                <w:bCs/>
                <w:color w:val="FFFFFF" w:themeColor="background1"/>
                <w:sz w:val="20"/>
                <w:szCs w:val="20"/>
                <w:lang w:eastAsia="en-AU"/>
              </w:rPr>
              <w:t>Received</w:t>
            </w:r>
          </w:p>
          <w:p w14:paraId="3046092B" w14:textId="77777777" w:rsidR="00D63F3B" w:rsidRPr="00F43E49" w:rsidRDefault="00D63F3B" w:rsidP="00684A7D">
            <w:pPr>
              <w:spacing w:after="0"/>
              <w:jc w:val="center"/>
              <w:rPr>
                <w:rFonts w:eastAsiaTheme="minorHAnsi" w:cstheme="minorHAnsi"/>
                <w:bCs/>
                <w:color w:val="FFFFFF" w:themeColor="background1"/>
                <w:sz w:val="20"/>
                <w:szCs w:val="20"/>
              </w:rPr>
            </w:pPr>
            <w:r w:rsidRPr="00F43E49">
              <w:rPr>
                <w:rFonts w:eastAsia="Calibri" w:cs="Times New Roman"/>
                <w:bCs/>
                <w:color w:val="FFFFFF" w:themeColor="background1"/>
                <w:sz w:val="20"/>
                <w:szCs w:val="20"/>
                <w:lang w:eastAsia="en-AU"/>
              </w:rPr>
              <w:t>2020-21</w:t>
            </w:r>
          </w:p>
        </w:tc>
        <w:tc>
          <w:tcPr>
            <w:tcW w:w="1414"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09DA95B5" w14:textId="77777777" w:rsidR="00D63F3B" w:rsidRPr="00F43E49" w:rsidRDefault="00D63F3B" w:rsidP="00684A7D">
            <w:pPr>
              <w:spacing w:after="0"/>
              <w:jc w:val="center"/>
              <w:rPr>
                <w:bCs/>
                <w:color w:val="FFFFFF" w:themeColor="background1"/>
                <w:sz w:val="20"/>
                <w:szCs w:val="20"/>
                <w:lang w:eastAsia="en-AU"/>
              </w:rPr>
            </w:pPr>
            <w:r w:rsidRPr="00F43E49">
              <w:rPr>
                <w:bCs/>
                <w:color w:val="FFFFFF" w:themeColor="background1"/>
                <w:sz w:val="20"/>
                <w:szCs w:val="20"/>
                <w:lang w:eastAsia="en-AU"/>
              </w:rPr>
              <w:t>Applications</w:t>
            </w:r>
          </w:p>
          <w:p w14:paraId="21AE077D" w14:textId="77777777" w:rsidR="00D63F3B" w:rsidRPr="00F43E49" w:rsidRDefault="00D63F3B" w:rsidP="00684A7D">
            <w:pPr>
              <w:spacing w:after="0"/>
              <w:jc w:val="center"/>
              <w:rPr>
                <w:bCs/>
                <w:color w:val="FFFFFF" w:themeColor="background1"/>
                <w:sz w:val="20"/>
                <w:szCs w:val="20"/>
                <w:lang w:eastAsia="en-AU"/>
              </w:rPr>
            </w:pPr>
            <w:r w:rsidRPr="00F43E49">
              <w:rPr>
                <w:bCs/>
                <w:color w:val="FFFFFF" w:themeColor="background1"/>
                <w:sz w:val="20"/>
                <w:szCs w:val="20"/>
                <w:lang w:eastAsia="en-AU"/>
              </w:rPr>
              <w:t>Received</w:t>
            </w:r>
          </w:p>
          <w:p w14:paraId="2C620BDF" w14:textId="77777777" w:rsidR="00D63F3B" w:rsidRPr="00F43E49" w:rsidRDefault="00D63F3B" w:rsidP="00684A7D">
            <w:pPr>
              <w:spacing w:after="0"/>
              <w:jc w:val="center"/>
              <w:rPr>
                <w:bCs/>
                <w:color w:val="FFFFFF" w:themeColor="background1"/>
                <w:sz w:val="20"/>
                <w:szCs w:val="20"/>
                <w:lang w:eastAsia="en-AU"/>
              </w:rPr>
            </w:pPr>
            <w:r w:rsidRPr="00F43E49">
              <w:rPr>
                <w:bCs/>
                <w:color w:val="FFFFFF" w:themeColor="background1"/>
                <w:sz w:val="20"/>
                <w:szCs w:val="20"/>
                <w:lang w:eastAsia="en-AU"/>
              </w:rPr>
              <w:t>2021-22</w:t>
            </w:r>
          </w:p>
        </w:tc>
        <w:tc>
          <w:tcPr>
            <w:tcW w:w="1266"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486E2C19" w14:textId="77777777" w:rsidR="00D63F3B" w:rsidRPr="00F43E49" w:rsidRDefault="00D63F3B" w:rsidP="00684A7D">
            <w:pPr>
              <w:spacing w:after="0"/>
              <w:jc w:val="center"/>
              <w:rPr>
                <w:bCs/>
                <w:color w:val="FFFFFF" w:themeColor="background1"/>
                <w:sz w:val="20"/>
                <w:szCs w:val="20"/>
                <w:lang w:eastAsia="en-AU"/>
              </w:rPr>
            </w:pPr>
            <w:r w:rsidRPr="00F43E49">
              <w:rPr>
                <w:bCs/>
                <w:color w:val="FFFFFF" w:themeColor="background1"/>
                <w:sz w:val="20"/>
                <w:szCs w:val="20"/>
                <w:lang w:eastAsia="en-AU"/>
              </w:rPr>
              <w:t>Closed</w:t>
            </w:r>
          </w:p>
          <w:p w14:paraId="459E9CDD" w14:textId="77777777" w:rsidR="00D63F3B" w:rsidRPr="00F43E49" w:rsidRDefault="00D63F3B" w:rsidP="00684A7D">
            <w:pPr>
              <w:spacing w:after="0"/>
              <w:jc w:val="center"/>
              <w:rPr>
                <w:bCs/>
                <w:color w:val="FFFFFF" w:themeColor="background1"/>
                <w:sz w:val="20"/>
                <w:szCs w:val="20"/>
                <w:lang w:eastAsia="en-AU"/>
              </w:rPr>
            </w:pPr>
            <w:r w:rsidRPr="00F43E49">
              <w:rPr>
                <w:bCs/>
                <w:color w:val="FFFFFF" w:themeColor="background1"/>
                <w:sz w:val="20"/>
                <w:szCs w:val="20"/>
                <w:lang w:eastAsia="en-AU"/>
              </w:rPr>
              <w:t>2021-22</w:t>
            </w:r>
          </w:p>
        </w:tc>
        <w:tc>
          <w:tcPr>
            <w:tcW w:w="1413"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70F4A5B2" w14:textId="77777777" w:rsidR="00D63F3B" w:rsidRPr="00F43E49" w:rsidRDefault="00D63F3B" w:rsidP="00684A7D">
            <w:pPr>
              <w:spacing w:after="0"/>
              <w:jc w:val="center"/>
              <w:rPr>
                <w:bCs/>
                <w:color w:val="FFFFFF" w:themeColor="background1"/>
                <w:sz w:val="20"/>
                <w:szCs w:val="20"/>
                <w:lang w:eastAsia="en-AU"/>
              </w:rPr>
            </w:pPr>
            <w:r w:rsidRPr="00F43E49">
              <w:rPr>
                <w:bCs/>
                <w:color w:val="FFFFFF" w:themeColor="background1"/>
                <w:sz w:val="20"/>
                <w:szCs w:val="20"/>
                <w:lang w:eastAsia="en-AU"/>
              </w:rPr>
              <w:t>Reviews Undertaken</w:t>
            </w:r>
          </w:p>
        </w:tc>
        <w:tc>
          <w:tcPr>
            <w:tcW w:w="147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74858E94" w14:textId="77777777" w:rsidR="00D63F3B" w:rsidRPr="00F43E49" w:rsidRDefault="00D63F3B" w:rsidP="00684A7D">
            <w:pPr>
              <w:spacing w:after="0"/>
              <w:jc w:val="center"/>
              <w:rPr>
                <w:bCs/>
                <w:color w:val="FFFFFF" w:themeColor="background1"/>
                <w:sz w:val="20"/>
                <w:szCs w:val="20"/>
                <w:lang w:eastAsia="en-AU"/>
              </w:rPr>
            </w:pPr>
            <w:r w:rsidRPr="00F43E49">
              <w:rPr>
                <w:rFonts w:cstheme="minorHAnsi"/>
                <w:bCs/>
                <w:color w:val="FFFFFF" w:themeColor="background1"/>
                <w:sz w:val="20"/>
                <w:szCs w:val="20"/>
              </w:rPr>
              <w:t>Public Authority Decision Affirmed</w:t>
            </w:r>
          </w:p>
        </w:tc>
      </w:tr>
      <w:tr w:rsidR="00D63F3B" w:rsidRPr="00F43E49" w14:paraId="1391AB5D" w14:textId="77777777" w:rsidTr="00684A7D">
        <w:trPr>
          <w:trHeight w:val="397"/>
        </w:trPr>
        <w:tc>
          <w:tcPr>
            <w:tcW w:w="3502" w:type="dxa"/>
            <w:tcBorders>
              <w:top w:val="single" w:sz="4" w:space="0" w:color="000000"/>
              <w:left w:val="single" w:sz="4" w:space="0" w:color="000000"/>
              <w:bottom w:val="single" w:sz="4" w:space="0" w:color="000000"/>
              <w:right w:val="single" w:sz="4" w:space="0" w:color="000000"/>
            </w:tcBorders>
            <w:vAlign w:val="center"/>
          </w:tcPr>
          <w:p w14:paraId="36D2E46E" w14:textId="77777777" w:rsidR="00D63F3B" w:rsidRPr="00F43E49" w:rsidRDefault="00D63F3B" w:rsidP="00684A7D">
            <w:pPr>
              <w:spacing w:after="0"/>
              <w:rPr>
                <w:color w:val="000000"/>
                <w:sz w:val="20"/>
                <w:szCs w:val="20"/>
                <w:lang w:eastAsia="en-AU"/>
              </w:rPr>
            </w:pPr>
            <w:r w:rsidRPr="00F43E49">
              <w:rPr>
                <w:color w:val="000000"/>
                <w:sz w:val="20"/>
                <w:szCs w:val="20"/>
                <w:lang w:eastAsia="en-AU"/>
              </w:rPr>
              <w:t>Communities Tasmania</w:t>
            </w:r>
          </w:p>
        </w:tc>
        <w:tc>
          <w:tcPr>
            <w:tcW w:w="1414" w:type="dxa"/>
            <w:tcBorders>
              <w:top w:val="single" w:sz="4" w:space="0" w:color="000000"/>
              <w:left w:val="single" w:sz="4" w:space="0" w:color="000000"/>
              <w:bottom w:val="single" w:sz="4" w:space="0" w:color="000000"/>
              <w:right w:val="single" w:sz="4" w:space="0" w:color="000000"/>
            </w:tcBorders>
            <w:vAlign w:val="center"/>
          </w:tcPr>
          <w:p w14:paraId="53922155" w14:textId="77777777" w:rsidR="00D63F3B" w:rsidRPr="00F43E49" w:rsidDel="00D43CAD" w:rsidRDefault="00D63F3B" w:rsidP="00684A7D">
            <w:pPr>
              <w:spacing w:after="0"/>
              <w:jc w:val="center"/>
              <w:rPr>
                <w:color w:val="000000"/>
                <w:sz w:val="20"/>
                <w:szCs w:val="20"/>
                <w:lang w:eastAsia="en-AU"/>
              </w:rPr>
            </w:pPr>
            <w:r w:rsidRPr="00F43E49">
              <w:rPr>
                <w:color w:val="000000"/>
                <w:sz w:val="20"/>
                <w:szCs w:val="20"/>
                <w:lang w:eastAsia="en-AU"/>
              </w:rPr>
              <w:t>12</w:t>
            </w:r>
          </w:p>
        </w:tc>
        <w:tc>
          <w:tcPr>
            <w:tcW w:w="1414" w:type="dxa"/>
            <w:tcBorders>
              <w:top w:val="single" w:sz="4" w:space="0" w:color="000000"/>
              <w:left w:val="single" w:sz="4" w:space="0" w:color="000000"/>
              <w:bottom w:val="single" w:sz="4" w:space="0" w:color="000000"/>
              <w:right w:val="single" w:sz="4" w:space="0" w:color="000000"/>
            </w:tcBorders>
            <w:vAlign w:val="center"/>
          </w:tcPr>
          <w:p w14:paraId="28159DC3"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5</w:t>
            </w:r>
          </w:p>
        </w:tc>
        <w:tc>
          <w:tcPr>
            <w:tcW w:w="1266" w:type="dxa"/>
            <w:tcBorders>
              <w:top w:val="single" w:sz="4" w:space="0" w:color="000000"/>
              <w:left w:val="single" w:sz="4" w:space="0" w:color="000000"/>
              <w:bottom w:val="single" w:sz="4" w:space="0" w:color="000000"/>
              <w:right w:val="single" w:sz="4" w:space="0" w:color="000000"/>
            </w:tcBorders>
            <w:vAlign w:val="center"/>
          </w:tcPr>
          <w:p w14:paraId="6051FA2F"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4</w:t>
            </w:r>
          </w:p>
        </w:tc>
        <w:tc>
          <w:tcPr>
            <w:tcW w:w="1413" w:type="dxa"/>
            <w:tcBorders>
              <w:top w:val="single" w:sz="4" w:space="0" w:color="000000"/>
              <w:left w:val="single" w:sz="4" w:space="0" w:color="000000"/>
              <w:bottom w:val="single" w:sz="4" w:space="0" w:color="000000"/>
              <w:right w:val="single" w:sz="4" w:space="0" w:color="000000"/>
            </w:tcBorders>
            <w:vAlign w:val="center"/>
          </w:tcPr>
          <w:p w14:paraId="43F7CDB1"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c>
          <w:tcPr>
            <w:tcW w:w="1470" w:type="dxa"/>
            <w:tcBorders>
              <w:top w:val="single" w:sz="4" w:space="0" w:color="000000"/>
              <w:left w:val="single" w:sz="4" w:space="0" w:color="000000"/>
              <w:bottom w:val="single" w:sz="4" w:space="0" w:color="000000"/>
              <w:right w:val="single" w:sz="4" w:space="0" w:color="000000"/>
            </w:tcBorders>
            <w:vAlign w:val="center"/>
          </w:tcPr>
          <w:p w14:paraId="149AD95E"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r>
      <w:tr w:rsidR="00D63F3B" w:rsidRPr="00F43E49" w14:paraId="2D3E6589" w14:textId="77777777" w:rsidTr="00684A7D">
        <w:trPr>
          <w:trHeight w:val="397"/>
        </w:trPr>
        <w:tc>
          <w:tcPr>
            <w:tcW w:w="3502" w:type="dxa"/>
            <w:tcBorders>
              <w:top w:val="single" w:sz="4" w:space="0" w:color="000000"/>
              <w:left w:val="single" w:sz="4" w:space="0" w:color="000000"/>
              <w:bottom w:val="single" w:sz="4" w:space="0" w:color="000000"/>
              <w:right w:val="single" w:sz="4" w:space="0" w:color="000000"/>
            </w:tcBorders>
            <w:vAlign w:val="center"/>
          </w:tcPr>
          <w:p w14:paraId="5667DBCF" w14:textId="77777777" w:rsidR="00D63F3B" w:rsidRPr="00F43E49" w:rsidRDefault="00D63F3B" w:rsidP="00684A7D">
            <w:pPr>
              <w:spacing w:after="0"/>
              <w:rPr>
                <w:color w:val="000000"/>
                <w:sz w:val="20"/>
                <w:szCs w:val="20"/>
                <w:lang w:eastAsia="en-AU"/>
              </w:rPr>
            </w:pPr>
            <w:r w:rsidRPr="00F43E49">
              <w:rPr>
                <w:color w:val="000000"/>
                <w:sz w:val="20"/>
                <w:szCs w:val="20"/>
                <w:lang w:eastAsia="en-AU"/>
              </w:rPr>
              <w:t>Education</w:t>
            </w:r>
          </w:p>
        </w:tc>
        <w:tc>
          <w:tcPr>
            <w:tcW w:w="1414" w:type="dxa"/>
            <w:tcBorders>
              <w:top w:val="single" w:sz="4" w:space="0" w:color="000000"/>
              <w:left w:val="single" w:sz="4" w:space="0" w:color="000000"/>
              <w:bottom w:val="single" w:sz="4" w:space="0" w:color="000000"/>
              <w:right w:val="single" w:sz="4" w:space="0" w:color="000000"/>
            </w:tcBorders>
            <w:vAlign w:val="center"/>
          </w:tcPr>
          <w:p w14:paraId="696889E9" w14:textId="77777777" w:rsidR="00D63F3B" w:rsidRPr="00F43E49" w:rsidDel="00D43CAD" w:rsidRDefault="00D63F3B" w:rsidP="00684A7D">
            <w:pPr>
              <w:spacing w:after="0"/>
              <w:jc w:val="center"/>
              <w:rPr>
                <w:color w:val="000000"/>
                <w:sz w:val="20"/>
                <w:szCs w:val="20"/>
                <w:lang w:eastAsia="en-AU"/>
              </w:rPr>
            </w:pPr>
            <w:r w:rsidRPr="00F43E49">
              <w:rPr>
                <w:color w:val="000000"/>
                <w:sz w:val="20"/>
                <w:szCs w:val="20"/>
                <w:lang w:eastAsia="en-AU"/>
              </w:rPr>
              <w:t>2</w:t>
            </w:r>
          </w:p>
        </w:tc>
        <w:tc>
          <w:tcPr>
            <w:tcW w:w="1414" w:type="dxa"/>
            <w:tcBorders>
              <w:top w:val="single" w:sz="4" w:space="0" w:color="000000"/>
              <w:left w:val="single" w:sz="4" w:space="0" w:color="000000"/>
              <w:bottom w:val="single" w:sz="4" w:space="0" w:color="000000"/>
              <w:right w:val="single" w:sz="4" w:space="0" w:color="000000"/>
            </w:tcBorders>
            <w:vAlign w:val="center"/>
          </w:tcPr>
          <w:p w14:paraId="6A7F9731"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2</w:t>
            </w:r>
          </w:p>
        </w:tc>
        <w:tc>
          <w:tcPr>
            <w:tcW w:w="1266" w:type="dxa"/>
            <w:tcBorders>
              <w:top w:val="single" w:sz="4" w:space="0" w:color="000000"/>
              <w:left w:val="single" w:sz="4" w:space="0" w:color="000000"/>
              <w:bottom w:val="single" w:sz="4" w:space="0" w:color="000000"/>
              <w:right w:val="single" w:sz="4" w:space="0" w:color="000000"/>
            </w:tcBorders>
            <w:vAlign w:val="center"/>
          </w:tcPr>
          <w:p w14:paraId="3BD8340D"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2</w:t>
            </w:r>
          </w:p>
        </w:tc>
        <w:tc>
          <w:tcPr>
            <w:tcW w:w="1413" w:type="dxa"/>
            <w:tcBorders>
              <w:top w:val="single" w:sz="4" w:space="0" w:color="000000"/>
              <w:left w:val="single" w:sz="4" w:space="0" w:color="000000"/>
              <w:bottom w:val="single" w:sz="4" w:space="0" w:color="000000"/>
              <w:right w:val="single" w:sz="4" w:space="0" w:color="000000"/>
            </w:tcBorders>
            <w:vAlign w:val="center"/>
          </w:tcPr>
          <w:p w14:paraId="7051BD39"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2</w:t>
            </w:r>
          </w:p>
        </w:tc>
        <w:tc>
          <w:tcPr>
            <w:tcW w:w="1470" w:type="dxa"/>
            <w:tcBorders>
              <w:top w:val="single" w:sz="4" w:space="0" w:color="000000"/>
              <w:left w:val="single" w:sz="4" w:space="0" w:color="000000"/>
              <w:bottom w:val="single" w:sz="4" w:space="0" w:color="000000"/>
              <w:right w:val="single" w:sz="4" w:space="0" w:color="000000"/>
            </w:tcBorders>
            <w:vAlign w:val="center"/>
          </w:tcPr>
          <w:p w14:paraId="0AD52022"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r>
      <w:tr w:rsidR="00D63F3B" w:rsidRPr="00F43E49" w14:paraId="1030B455" w14:textId="77777777" w:rsidTr="00684A7D">
        <w:trPr>
          <w:trHeight w:val="397"/>
        </w:trPr>
        <w:tc>
          <w:tcPr>
            <w:tcW w:w="3502" w:type="dxa"/>
            <w:tcBorders>
              <w:top w:val="single" w:sz="4" w:space="0" w:color="000000"/>
              <w:left w:val="single" w:sz="4" w:space="0" w:color="000000"/>
              <w:bottom w:val="single" w:sz="4" w:space="0" w:color="000000"/>
              <w:right w:val="single" w:sz="4" w:space="0" w:color="000000"/>
            </w:tcBorders>
            <w:vAlign w:val="center"/>
          </w:tcPr>
          <w:p w14:paraId="4DCA008D" w14:textId="77777777" w:rsidR="00D63F3B" w:rsidRPr="00F43E49" w:rsidRDefault="00D63F3B" w:rsidP="00684A7D">
            <w:pPr>
              <w:spacing w:after="0"/>
              <w:rPr>
                <w:color w:val="000000"/>
                <w:sz w:val="20"/>
                <w:szCs w:val="20"/>
                <w:lang w:eastAsia="en-AU"/>
              </w:rPr>
            </w:pPr>
            <w:r w:rsidRPr="00F43E49">
              <w:rPr>
                <w:color w:val="000000"/>
                <w:sz w:val="20"/>
                <w:szCs w:val="20"/>
                <w:lang w:eastAsia="en-AU"/>
              </w:rPr>
              <w:t>Health</w:t>
            </w:r>
          </w:p>
        </w:tc>
        <w:tc>
          <w:tcPr>
            <w:tcW w:w="1414" w:type="dxa"/>
            <w:tcBorders>
              <w:top w:val="single" w:sz="4" w:space="0" w:color="000000"/>
              <w:left w:val="single" w:sz="4" w:space="0" w:color="000000"/>
              <w:bottom w:val="single" w:sz="4" w:space="0" w:color="000000"/>
              <w:right w:val="single" w:sz="4" w:space="0" w:color="000000"/>
            </w:tcBorders>
            <w:vAlign w:val="center"/>
          </w:tcPr>
          <w:p w14:paraId="5983FB83" w14:textId="77777777" w:rsidR="00D63F3B" w:rsidRPr="00F43E49" w:rsidDel="00D43CAD" w:rsidRDefault="00D63F3B" w:rsidP="00684A7D">
            <w:pPr>
              <w:spacing w:after="0"/>
              <w:jc w:val="center"/>
              <w:rPr>
                <w:color w:val="000000"/>
                <w:sz w:val="20"/>
                <w:szCs w:val="20"/>
                <w:lang w:eastAsia="en-AU"/>
              </w:rPr>
            </w:pPr>
            <w:r w:rsidRPr="00F43E49">
              <w:rPr>
                <w:color w:val="000000"/>
                <w:sz w:val="20"/>
                <w:szCs w:val="20"/>
                <w:lang w:eastAsia="en-AU"/>
              </w:rPr>
              <w:t>16</w:t>
            </w:r>
          </w:p>
        </w:tc>
        <w:tc>
          <w:tcPr>
            <w:tcW w:w="1414" w:type="dxa"/>
            <w:tcBorders>
              <w:top w:val="single" w:sz="4" w:space="0" w:color="000000"/>
              <w:left w:val="single" w:sz="4" w:space="0" w:color="000000"/>
              <w:bottom w:val="single" w:sz="4" w:space="0" w:color="000000"/>
              <w:right w:val="single" w:sz="4" w:space="0" w:color="000000"/>
            </w:tcBorders>
            <w:vAlign w:val="center"/>
          </w:tcPr>
          <w:p w14:paraId="3754A5B6"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7</w:t>
            </w:r>
          </w:p>
        </w:tc>
        <w:tc>
          <w:tcPr>
            <w:tcW w:w="1266" w:type="dxa"/>
            <w:tcBorders>
              <w:top w:val="single" w:sz="4" w:space="0" w:color="000000"/>
              <w:left w:val="single" w:sz="4" w:space="0" w:color="000000"/>
              <w:bottom w:val="single" w:sz="4" w:space="0" w:color="000000"/>
              <w:right w:val="single" w:sz="4" w:space="0" w:color="000000"/>
            </w:tcBorders>
            <w:vAlign w:val="center"/>
          </w:tcPr>
          <w:p w14:paraId="4565F7C8"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5</w:t>
            </w:r>
          </w:p>
        </w:tc>
        <w:tc>
          <w:tcPr>
            <w:tcW w:w="1413" w:type="dxa"/>
            <w:tcBorders>
              <w:top w:val="single" w:sz="4" w:space="0" w:color="000000"/>
              <w:left w:val="single" w:sz="4" w:space="0" w:color="000000"/>
              <w:bottom w:val="single" w:sz="4" w:space="0" w:color="000000"/>
              <w:right w:val="single" w:sz="4" w:space="0" w:color="000000"/>
            </w:tcBorders>
            <w:vAlign w:val="center"/>
          </w:tcPr>
          <w:p w14:paraId="73DF8420"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1</w:t>
            </w:r>
          </w:p>
        </w:tc>
        <w:tc>
          <w:tcPr>
            <w:tcW w:w="1470" w:type="dxa"/>
            <w:tcBorders>
              <w:top w:val="single" w:sz="4" w:space="0" w:color="000000"/>
              <w:left w:val="single" w:sz="4" w:space="0" w:color="000000"/>
              <w:bottom w:val="single" w:sz="4" w:space="0" w:color="000000"/>
              <w:right w:val="single" w:sz="4" w:space="0" w:color="000000"/>
            </w:tcBorders>
            <w:vAlign w:val="center"/>
          </w:tcPr>
          <w:p w14:paraId="60DCC2F9"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r>
      <w:tr w:rsidR="00D63F3B" w:rsidRPr="00F43E49" w14:paraId="41BBA92F" w14:textId="77777777" w:rsidTr="00684A7D">
        <w:trPr>
          <w:trHeight w:val="397"/>
        </w:trPr>
        <w:tc>
          <w:tcPr>
            <w:tcW w:w="3502" w:type="dxa"/>
            <w:tcBorders>
              <w:top w:val="single" w:sz="4" w:space="0" w:color="000000"/>
              <w:left w:val="single" w:sz="4" w:space="0" w:color="000000"/>
              <w:bottom w:val="single" w:sz="4" w:space="0" w:color="000000"/>
              <w:right w:val="single" w:sz="4" w:space="0" w:color="000000"/>
            </w:tcBorders>
            <w:vAlign w:val="center"/>
          </w:tcPr>
          <w:p w14:paraId="3782ED9B" w14:textId="77777777" w:rsidR="00D63F3B" w:rsidRPr="00F43E49" w:rsidRDefault="00684A7D" w:rsidP="00684A7D">
            <w:pPr>
              <w:spacing w:after="0"/>
              <w:rPr>
                <w:color w:val="000000"/>
                <w:sz w:val="20"/>
                <w:szCs w:val="20"/>
                <w:lang w:eastAsia="en-AU"/>
              </w:rPr>
            </w:pPr>
            <w:r w:rsidRPr="00F43E49">
              <w:rPr>
                <w:color w:val="000000"/>
                <w:sz w:val="20"/>
                <w:szCs w:val="20"/>
                <w:lang w:eastAsia="en-AU"/>
              </w:rPr>
              <w:t>Justice</w:t>
            </w:r>
          </w:p>
        </w:tc>
        <w:tc>
          <w:tcPr>
            <w:tcW w:w="1414" w:type="dxa"/>
            <w:tcBorders>
              <w:top w:val="single" w:sz="4" w:space="0" w:color="000000"/>
              <w:left w:val="single" w:sz="4" w:space="0" w:color="000000"/>
              <w:bottom w:val="single" w:sz="4" w:space="0" w:color="000000"/>
              <w:right w:val="single" w:sz="4" w:space="0" w:color="000000"/>
            </w:tcBorders>
            <w:vAlign w:val="center"/>
          </w:tcPr>
          <w:p w14:paraId="34E22D26" w14:textId="77777777" w:rsidR="00D63F3B" w:rsidRPr="00F43E49" w:rsidDel="00D43CAD" w:rsidRDefault="00D63F3B" w:rsidP="00684A7D">
            <w:pPr>
              <w:spacing w:after="0"/>
              <w:jc w:val="center"/>
              <w:rPr>
                <w:color w:val="000000"/>
                <w:sz w:val="20"/>
                <w:szCs w:val="20"/>
                <w:lang w:eastAsia="en-AU"/>
              </w:rPr>
            </w:pPr>
            <w:r w:rsidRPr="00F43E49">
              <w:rPr>
                <w:color w:val="000000"/>
                <w:sz w:val="20"/>
                <w:szCs w:val="20"/>
                <w:lang w:eastAsia="en-AU"/>
              </w:rPr>
              <w:t>5</w:t>
            </w:r>
          </w:p>
        </w:tc>
        <w:tc>
          <w:tcPr>
            <w:tcW w:w="1414" w:type="dxa"/>
            <w:tcBorders>
              <w:top w:val="single" w:sz="4" w:space="0" w:color="000000"/>
              <w:left w:val="single" w:sz="4" w:space="0" w:color="000000"/>
              <w:bottom w:val="single" w:sz="4" w:space="0" w:color="000000"/>
              <w:right w:val="single" w:sz="4" w:space="0" w:color="000000"/>
            </w:tcBorders>
            <w:vAlign w:val="center"/>
          </w:tcPr>
          <w:p w14:paraId="63EADC7A"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4</w:t>
            </w:r>
          </w:p>
        </w:tc>
        <w:tc>
          <w:tcPr>
            <w:tcW w:w="1266" w:type="dxa"/>
            <w:tcBorders>
              <w:top w:val="single" w:sz="4" w:space="0" w:color="000000"/>
              <w:left w:val="single" w:sz="4" w:space="0" w:color="000000"/>
              <w:bottom w:val="single" w:sz="4" w:space="0" w:color="000000"/>
              <w:right w:val="single" w:sz="4" w:space="0" w:color="000000"/>
            </w:tcBorders>
            <w:vAlign w:val="center"/>
          </w:tcPr>
          <w:p w14:paraId="44190DB6"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3</w:t>
            </w:r>
          </w:p>
        </w:tc>
        <w:tc>
          <w:tcPr>
            <w:tcW w:w="1413" w:type="dxa"/>
            <w:tcBorders>
              <w:top w:val="single" w:sz="4" w:space="0" w:color="000000"/>
              <w:left w:val="single" w:sz="4" w:space="0" w:color="000000"/>
              <w:bottom w:val="single" w:sz="4" w:space="0" w:color="000000"/>
              <w:right w:val="single" w:sz="4" w:space="0" w:color="000000"/>
            </w:tcBorders>
            <w:vAlign w:val="center"/>
          </w:tcPr>
          <w:p w14:paraId="102FCD58"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c>
          <w:tcPr>
            <w:tcW w:w="1470" w:type="dxa"/>
            <w:tcBorders>
              <w:top w:val="single" w:sz="4" w:space="0" w:color="000000"/>
              <w:left w:val="single" w:sz="4" w:space="0" w:color="000000"/>
              <w:bottom w:val="single" w:sz="4" w:space="0" w:color="000000"/>
              <w:right w:val="single" w:sz="4" w:space="0" w:color="000000"/>
            </w:tcBorders>
            <w:vAlign w:val="center"/>
          </w:tcPr>
          <w:p w14:paraId="14E574B9"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r>
      <w:tr w:rsidR="00D63F3B" w:rsidRPr="00F43E49" w14:paraId="5F7EEE9D" w14:textId="77777777" w:rsidTr="00684A7D">
        <w:trPr>
          <w:trHeight w:val="397"/>
        </w:trPr>
        <w:tc>
          <w:tcPr>
            <w:tcW w:w="3502" w:type="dxa"/>
            <w:tcBorders>
              <w:top w:val="single" w:sz="4" w:space="0" w:color="000000"/>
              <w:left w:val="single" w:sz="4" w:space="0" w:color="000000"/>
              <w:bottom w:val="single" w:sz="4" w:space="0" w:color="000000"/>
              <w:right w:val="single" w:sz="4" w:space="0" w:color="000000"/>
            </w:tcBorders>
            <w:vAlign w:val="center"/>
          </w:tcPr>
          <w:p w14:paraId="575650F5" w14:textId="77777777" w:rsidR="00D63F3B" w:rsidRPr="00F43E49" w:rsidRDefault="00D63F3B" w:rsidP="00684A7D">
            <w:pPr>
              <w:spacing w:after="0"/>
              <w:rPr>
                <w:color w:val="000000"/>
                <w:sz w:val="20"/>
                <w:szCs w:val="20"/>
                <w:lang w:eastAsia="en-AU"/>
              </w:rPr>
            </w:pPr>
            <w:r w:rsidRPr="00F43E49">
              <w:rPr>
                <w:rFonts w:eastAsiaTheme="minorHAnsi"/>
                <w:color w:val="000000"/>
                <w:sz w:val="20"/>
                <w:szCs w:val="20"/>
              </w:rPr>
              <w:t>Natural Resources and Environment Tasmania</w:t>
            </w:r>
            <w:r w:rsidRPr="00F43E49">
              <w:rPr>
                <w:rStyle w:val="FootnoteReference"/>
                <w:rFonts w:eastAsiaTheme="minorHAnsi"/>
                <w:color w:val="000000"/>
                <w:sz w:val="20"/>
                <w:szCs w:val="20"/>
              </w:rPr>
              <w:footnoteReference w:id="15"/>
            </w:r>
          </w:p>
        </w:tc>
        <w:tc>
          <w:tcPr>
            <w:tcW w:w="1414" w:type="dxa"/>
            <w:tcBorders>
              <w:top w:val="single" w:sz="4" w:space="0" w:color="000000"/>
              <w:left w:val="single" w:sz="4" w:space="0" w:color="000000"/>
              <w:bottom w:val="single" w:sz="4" w:space="0" w:color="000000"/>
              <w:right w:val="single" w:sz="4" w:space="0" w:color="000000"/>
            </w:tcBorders>
            <w:vAlign w:val="center"/>
          </w:tcPr>
          <w:p w14:paraId="256C9B86" w14:textId="77777777" w:rsidR="00D63F3B" w:rsidRPr="00F43E49" w:rsidDel="00D43CAD" w:rsidRDefault="00D63F3B" w:rsidP="00684A7D">
            <w:pPr>
              <w:spacing w:after="0"/>
              <w:jc w:val="center"/>
              <w:rPr>
                <w:color w:val="000000"/>
                <w:sz w:val="20"/>
                <w:szCs w:val="20"/>
                <w:lang w:eastAsia="en-AU"/>
              </w:rPr>
            </w:pPr>
            <w:r w:rsidRPr="00F43E49">
              <w:rPr>
                <w:color w:val="000000"/>
                <w:sz w:val="20"/>
                <w:szCs w:val="20"/>
                <w:lang w:eastAsia="en-AU"/>
              </w:rPr>
              <w:t>7</w:t>
            </w:r>
          </w:p>
        </w:tc>
        <w:tc>
          <w:tcPr>
            <w:tcW w:w="1414" w:type="dxa"/>
            <w:tcBorders>
              <w:top w:val="single" w:sz="4" w:space="0" w:color="000000"/>
              <w:left w:val="single" w:sz="4" w:space="0" w:color="000000"/>
              <w:bottom w:val="single" w:sz="4" w:space="0" w:color="000000"/>
              <w:right w:val="single" w:sz="4" w:space="0" w:color="000000"/>
            </w:tcBorders>
            <w:vAlign w:val="center"/>
          </w:tcPr>
          <w:p w14:paraId="52973952" w14:textId="77777777" w:rsidR="00D63F3B" w:rsidRPr="00F43E49" w:rsidDel="00D43CAD" w:rsidRDefault="00D63F3B" w:rsidP="00684A7D">
            <w:pPr>
              <w:spacing w:after="0"/>
              <w:jc w:val="center"/>
              <w:rPr>
                <w:color w:val="000000"/>
                <w:sz w:val="20"/>
                <w:szCs w:val="20"/>
                <w:lang w:eastAsia="en-AU"/>
              </w:rPr>
            </w:pPr>
            <w:r w:rsidRPr="00F43E49">
              <w:rPr>
                <w:color w:val="000000"/>
                <w:sz w:val="20"/>
                <w:szCs w:val="20"/>
                <w:lang w:eastAsia="en-AU"/>
              </w:rPr>
              <w:t>2</w:t>
            </w:r>
          </w:p>
        </w:tc>
        <w:tc>
          <w:tcPr>
            <w:tcW w:w="1266" w:type="dxa"/>
            <w:tcBorders>
              <w:top w:val="single" w:sz="4" w:space="0" w:color="000000"/>
              <w:left w:val="single" w:sz="4" w:space="0" w:color="000000"/>
              <w:bottom w:val="single" w:sz="4" w:space="0" w:color="000000"/>
              <w:right w:val="single" w:sz="4" w:space="0" w:color="000000"/>
            </w:tcBorders>
            <w:vAlign w:val="center"/>
          </w:tcPr>
          <w:p w14:paraId="0E7EF03C" w14:textId="77777777" w:rsidR="00D63F3B" w:rsidRPr="00F43E49" w:rsidDel="00D43CAD" w:rsidRDefault="00D63F3B" w:rsidP="00684A7D">
            <w:pPr>
              <w:spacing w:after="0"/>
              <w:jc w:val="center"/>
              <w:rPr>
                <w:color w:val="000000"/>
                <w:sz w:val="20"/>
                <w:szCs w:val="20"/>
                <w:lang w:eastAsia="en-AU"/>
              </w:rPr>
            </w:pPr>
            <w:r w:rsidRPr="00F43E49">
              <w:rPr>
                <w:color w:val="000000"/>
                <w:sz w:val="20"/>
                <w:szCs w:val="20"/>
                <w:lang w:eastAsia="en-AU"/>
              </w:rPr>
              <w:t>10</w:t>
            </w:r>
          </w:p>
        </w:tc>
        <w:tc>
          <w:tcPr>
            <w:tcW w:w="1413" w:type="dxa"/>
            <w:tcBorders>
              <w:top w:val="single" w:sz="4" w:space="0" w:color="000000"/>
              <w:left w:val="single" w:sz="4" w:space="0" w:color="000000"/>
              <w:bottom w:val="single" w:sz="4" w:space="0" w:color="000000"/>
              <w:right w:val="single" w:sz="4" w:space="0" w:color="000000"/>
            </w:tcBorders>
            <w:vAlign w:val="center"/>
          </w:tcPr>
          <w:p w14:paraId="36D2E16C" w14:textId="77777777" w:rsidR="00D63F3B" w:rsidRPr="00F43E49" w:rsidDel="00D43CAD" w:rsidRDefault="00D63F3B" w:rsidP="00684A7D">
            <w:pPr>
              <w:spacing w:after="0"/>
              <w:jc w:val="center"/>
              <w:rPr>
                <w:color w:val="000000"/>
                <w:sz w:val="20"/>
                <w:szCs w:val="20"/>
                <w:lang w:eastAsia="en-AU"/>
              </w:rPr>
            </w:pPr>
            <w:r w:rsidRPr="00F43E49">
              <w:rPr>
                <w:color w:val="000000"/>
                <w:sz w:val="20"/>
                <w:szCs w:val="20"/>
                <w:lang w:eastAsia="en-AU"/>
              </w:rPr>
              <w:t>6</w:t>
            </w:r>
          </w:p>
        </w:tc>
        <w:tc>
          <w:tcPr>
            <w:tcW w:w="1470" w:type="dxa"/>
            <w:tcBorders>
              <w:top w:val="single" w:sz="4" w:space="0" w:color="000000"/>
              <w:left w:val="single" w:sz="4" w:space="0" w:color="000000"/>
              <w:bottom w:val="single" w:sz="4" w:space="0" w:color="000000"/>
              <w:right w:val="single" w:sz="4" w:space="0" w:color="000000"/>
            </w:tcBorders>
            <w:vAlign w:val="center"/>
          </w:tcPr>
          <w:p w14:paraId="531ECBD8" w14:textId="77777777" w:rsidR="00D63F3B" w:rsidRPr="00F43E49" w:rsidDel="00D43CAD" w:rsidRDefault="00D63F3B" w:rsidP="00684A7D">
            <w:pPr>
              <w:spacing w:after="0"/>
              <w:jc w:val="center"/>
              <w:rPr>
                <w:color w:val="000000"/>
                <w:sz w:val="20"/>
                <w:szCs w:val="20"/>
                <w:lang w:eastAsia="en-AU"/>
              </w:rPr>
            </w:pPr>
            <w:r w:rsidRPr="00F43E49">
              <w:rPr>
                <w:color w:val="000000"/>
                <w:sz w:val="20"/>
                <w:szCs w:val="20"/>
                <w:lang w:eastAsia="en-AU"/>
              </w:rPr>
              <w:t>1</w:t>
            </w:r>
          </w:p>
        </w:tc>
      </w:tr>
      <w:tr w:rsidR="00D63F3B" w:rsidRPr="00F43E49" w14:paraId="1757E6B3" w14:textId="77777777" w:rsidTr="00684A7D">
        <w:trPr>
          <w:trHeight w:val="397"/>
        </w:trPr>
        <w:tc>
          <w:tcPr>
            <w:tcW w:w="3502" w:type="dxa"/>
            <w:tcBorders>
              <w:top w:val="single" w:sz="4" w:space="0" w:color="000000"/>
              <w:left w:val="single" w:sz="4" w:space="0" w:color="000000"/>
              <w:bottom w:val="single" w:sz="4" w:space="0" w:color="000000"/>
              <w:right w:val="single" w:sz="4" w:space="0" w:color="000000"/>
            </w:tcBorders>
            <w:vAlign w:val="center"/>
          </w:tcPr>
          <w:p w14:paraId="2394F260" w14:textId="77777777" w:rsidR="00D63F3B" w:rsidRPr="00F43E49" w:rsidRDefault="00D63F3B" w:rsidP="00684A7D">
            <w:pPr>
              <w:spacing w:after="0"/>
              <w:rPr>
                <w:color w:val="000000"/>
                <w:sz w:val="20"/>
                <w:szCs w:val="20"/>
                <w:lang w:eastAsia="en-AU"/>
              </w:rPr>
            </w:pPr>
            <w:r w:rsidRPr="00F43E49">
              <w:rPr>
                <w:color w:val="000000"/>
                <w:sz w:val="20"/>
                <w:szCs w:val="20"/>
                <w:lang w:eastAsia="en-AU"/>
              </w:rPr>
              <w:t>Office of the Ombudsman and</w:t>
            </w:r>
            <w:r w:rsidR="00684A7D" w:rsidRPr="00F43E49">
              <w:rPr>
                <w:color w:val="000000"/>
                <w:sz w:val="20"/>
                <w:szCs w:val="20"/>
                <w:lang w:eastAsia="en-AU"/>
              </w:rPr>
              <w:t xml:space="preserve"> Health Complaints Commissioner</w:t>
            </w:r>
          </w:p>
        </w:tc>
        <w:tc>
          <w:tcPr>
            <w:tcW w:w="1414" w:type="dxa"/>
            <w:tcBorders>
              <w:top w:val="single" w:sz="4" w:space="0" w:color="000000"/>
              <w:left w:val="single" w:sz="4" w:space="0" w:color="000000"/>
              <w:bottom w:val="single" w:sz="4" w:space="0" w:color="000000"/>
              <w:right w:val="single" w:sz="4" w:space="0" w:color="000000"/>
            </w:tcBorders>
            <w:vAlign w:val="center"/>
          </w:tcPr>
          <w:p w14:paraId="24231196" w14:textId="77777777" w:rsidR="00D63F3B" w:rsidRPr="00F43E49" w:rsidDel="00D43CAD" w:rsidRDefault="00D63F3B" w:rsidP="00684A7D">
            <w:pPr>
              <w:spacing w:after="0"/>
              <w:jc w:val="center"/>
              <w:rPr>
                <w:color w:val="000000"/>
                <w:sz w:val="20"/>
                <w:szCs w:val="20"/>
                <w:lang w:eastAsia="en-AU"/>
              </w:rPr>
            </w:pPr>
            <w:r w:rsidRPr="00F43E49">
              <w:rPr>
                <w:color w:val="000000"/>
                <w:sz w:val="20"/>
                <w:szCs w:val="20"/>
                <w:lang w:eastAsia="en-AU"/>
              </w:rPr>
              <w:t>1</w:t>
            </w:r>
          </w:p>
        </w:tc>
        <w:tc>
          <w:tcPr>
            <w:tcW w:w="1414" w:type="dxa"/>
            <w:tcBorders>
              <w:top w:val="single" w:sz="4" w:space="0" w:color="000000"/>
              <w:left w:val="single" w:sz="4" w:space="0" w:color="000000"/>
              <w:bottom w:val="single" w:sz="4" w:space="0" w:color="000000"/>
              <w:right w:val="single" w:sz="4" w:space="0" w:color="000000"/>
            </w:tcBorders>
            <w:vAlign w:val="center"/>
          </w:tcPr>
          <w:p w14:paraId="7066709F"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c>
          <w:tcPr>
            <w:tcW w:w="1266" w:type="dxa"/>
            <w:tcBorders>
              <w:top w:val="single" w:sz="4" w:space="0" w:color="000000"/>
              <w:left w:val="single" w:sz="4" w:space="0" w:color="000000"/>
              <w:bottom w:val="single" w:sz="4" w:space="0" w:color="000000"/>
              <w:right w:val="single" w:sz="4" w:space="0" w:color="000000"/>
            </w:tcBorders>
            <w:vAlign w:val="center"/>
          </w:tcPr>
          <w:p w14:paraId="24FB6864"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c>
          <w:tcPr>
            <w:tcW w:w="1413" w:type="dxa"/>
            <w:tcBorders>
              <w:top w:val="single" w:sz="4" w:space="0" w:color="000000"/>
              <w:left w:val="single" w:sz="4" w:space="0" w:color="000000"/>
              <w:bottom w:val="single" w:sz="4" w:space="0" w:color="000000"/>
              <w:right w:val="single" w:sz="4" w:space="0" w:color="000000"/>
            </w:tcBorders>
            <w:vAlign w:val="center"/>
          </w:tcPr>
          <w:p w14:paraId="5BE09C11"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c>
          <w:tcPr>
            <w:tcW w:w="1470" w:type="dxa"/>
            <w:tcBorders>
              <w:top w:val="single" w:sz="4" w:space="0" w:color="000000"/>
              <w:left w:val="single" w:sz="4" w:space="0" w:color="000000"/>
              <w:bottom w:val="single" w:sz="4" w:space="0" w:color="000000"/>
              <w:right w:val="single" w:sz="4" w:space="0" w:color="000000"/>
            </w:tcBorders>
            <w:vAlign w:val="center"/>
          </w:tcPr>
          <w:p w14:paraId="52D02CEA"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r>
      <w:tr w:rsidR="00D63F3B" w:rsidRPr="00F43E49" w14:paraId="7BC3BA6F" w14:textId="77777777" w:rsidTr="00684A7D">
        <w:trPr>
          <w:trHeight w:val="397"/>
        </w:trPr>
        <w:tc>
          <w:tcPr>
            <w:tcW w:w="3502" w:type="dxa"/>
            <w:tcBorders>
              <w:top w:val="single" w:sz="4" w:space="0" w:color="000000"/>
              <w:left w:val="single" w:sz="4" w:space="0" w:color="000000"/>
              <w:bottom w:val="single" w:sz="4" w:space="0" w:color="000000"/>
              <w:right w:val="single" w:sz="4" w:space="0" w:color="000000"/>
            </w:tcBorders>
            <w:vAlign w:val="center"/>
          </w:tcPr>
          <w:p w14:paraId="223A24C4" w14:textId="77777777" w:rsidR="00D63F3B" w:rsidRPr="00F43E49" w:rsidRDefault="00D63F3B" w:rsidP="00684A7D">
            <w:pPr>
              <w:spacing w:after="0"/>
              <w:rPr>
                <w:color w:val="000000"/>
                <w:sz w:val="20"/>
                <w:szCs w:val="20"/>
                <w:lang w:eastAsia="en-AU"/>
              </w:rPr>
            </w:pPr>
            <w:r w:rsidRPr="00F43E49">
              <w:rPr>
                <w:color w:val="000000"/>
                <w:sz w:val="20"/>
                <w:szCs w:val="20"/>
                <w:lang w:eastAsia="en-AU"/>
              </w:rPr>
              <w:t>Police</w:t>
            </w:r>
            <w:r w:rsidR="00684A7D" w:rsidRPr="00F43E49">
              <w:rPr>
                <w:color w:val="000000"/>
                <w:sz w:val="20"/>
                <w:szCs w:val="20"/>
                <w:lang w:eastAsia="en-AU"/>
              </w:rPr>
              <w:t>, Fire and Emergency Management</w:t>
            </w:r>
          </w:p>
        </w:tc>
        <w:tc>
          <w:tcPr>
            <w:tcW w:w="1414" w:type="dxa"/>
            <w:tcBorders>
              <w:top w:val="single" w:sz="4" w:space="0" w:color="000000"/>
              <w:left w:val="single" w:sz="4" w:space="0" w:color="000000"/>
              <w:bottom w:val="single" w:sz="4" w:space="0" w:color="000000"/>
              <w:right w:val="single" w:sz="4" w:space="0" w:color="000000"/>
            </w:tcBorders>
            <w:vAlign w:val="center"/>
          </w:tcPr>
          <w:p w14:paraId="2BA12E79" w14:textId="77777777" w:rsidR="00D63F3B" w:rsidRPr="00F43E49" w:rsidDel="00D43CAD" w:rsidRDefault="00D63F3B" w:rsidP="00684A7D">
            <w:pPr>
              <w:spacing w:after="0"/>
              <w:jc w:val="center"/>
              <w:rPr>
                <w:color w:val="000000"/>
                <w:sz w:val="20"/>
                <w:szCs w:val="20"/>
                <w:lang w:eastAsia="en-AU"/>
              </w:rPr>
            </w:pPr>
            <w:r w:rsidRPr="00F43E49">
              <w:rPr>
                <w:color w:val="000000"/>
                <w:sz w:val="20"/>
                <w:szCs w:val="20"/>
                <w:lang w:eastAsia="en-AU"/>
              </w:rPr>
              <w:t>3</w:t>
            </w:r>
          </w:p>
        </w:tc>
        <w:tc>
          <w:tcPr>
            <w:tcW w:w="1414" w:type="dxa"/>
            <w:tcBorders>
              <w:top w:val="single" w:sz="4" w:space="0" w:color="000000"/>
              <w:left w:val="single" w:sz="4" w:space="0" w:color="000000"/>
              <w:bottom w:val="single" w:sz="4" w:space="0" w:color="000000"/>
              <w:right w:val="single" w:sz="4" w:space="0" w:color="000000"/>
            </w:tcBorders>
            <w:vAlign w:val="center"/>
          </w:tcPr>
          <w:p w14:paraId="6180A56E"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3</w:t>
            </w:r>
          </w:p>
        </w:tc>
        <w:tc>
          <w:tcPr>
            <w:tcW w:w="1266" w:type="dxa"/>
            <w:tcBorders>
              <w:top w:val="single" w:sz="4" w:space="0" w:color="000000"/>
              <w:left w:val="single" w:sz="4" w:space="0" w:color="000000"/>
              <w:bottom w:val="single" w:sz="4" w:space="0" w:color="000000"/>
              <w:right w:val="single" w:sz="4" w:space="0" w:color="000000"/>
            </w:tcBorders>
            <w:vAlign w:val="center"/>
          </w:tcPr>
          <w:p w14:paraId="1F57661F"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5</w:t>
            </w:r>
          </w:p>
        </w:tc>
        <w:tc>
          <w:tcPr>
            <w:tcW w:w="1413" w:type="dxa"/>
            <w:tcBorders>
              <w:top w:val="single" w:sz="4" w:space="0" w:color="000000"/>
              <w:left w:val="single" w:sz="4" w:space="0" w:color="000000"/>
              <w:bottom w:val="single" w:sz="4" w:space="0" w:color="000000"/>
              <w:right w:val="single" w:sz="4" w:space="0" w:color="000000"/>
            </w:tcBorders>
            <w:vAlign w:val="center"/>
          </w:tcPr>
          <w:p w14:paraId="76F58215"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2</w:t>
            </w:r>
          </w:p>
        </w:tc>
        <w:tc>
          <w:tcPr>
            <w:tcW w:w="1470" w:type="dxa"/>
            <w:tcBorders>
              <w:top w:val="single" w:sz="4" w:space="0" w:color="000000"/>
              <w:left w:val="single" w:sz="4" w:space="0" w:color="000000"/>
              <w:bottom w:val="single" w:sz="4" w:space="0" w:color="000000"/>
              <w:right w:val="single" w:sz="4" w:space="0" w:color="000000"/>
            </w:tcBorders>
            <w:vAlign w:val="center"/>
          </w:tcPr>
          <w:p w14:paraId="438C6321"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2</w:t>
            </w:r>
          </w:p>
        </w:tc>
      </w:tr>
      <w:tr w:rsidR="00D63F3B" w:rsidRPr="00F43E49" w14:paraId="020F733A" w14:textId="77777777" w:rsidTr="00684A7D">
        <w:trPr>
          <w:trHeight w:val="397"/>
        </w:trPr>
        <w:tc>
          <w:tcPr>
            <w:tcW w:w="3502" w:type="dxa"/>
            <w:tcBorders>
              <w:top w:val="single" w:sz="4" w:space="0" w:color="000000"/>
              <w:left w:val="single" w:sz="4" w:space="0" w:color="000000"/>
              <w:bottom w:val="single" w:sz="4" w:space="0" w:color="000000"/>
              <w:right w:val="single" w:sz="4" w:space="0" w:color="000000"/>
            </w:tcBorders>
            <w:vAlign w:val="center"/>
          </w:tcPr>
          <w:p w14:paraId="1ED41F2D" w14:textId="77777777" w:rsidR="00D63F3B" w:rsidRPr="00F43E49" w:rsidRDefault="00D63F3B" w:rsidP="00684A7D">
            <w:pPr>
              <w:spacing w:after="0"/>
              <w:rPr>
                <w:color w:val="000000"/>
                <w:sz w:val="20"/>
                <w:szCs w:val="20"/>
                <w:lang w:eastAsia="en-AU"/>
              </w:rPr>
            </w:pPr>
            <w:r w:rsidRPr="00F43E49">
              <w:rPr>
                <w:color w:val="000000"/>
                <w:sz w:val="20"/>
                <w:szCs w:val="20"/>
                <w:lang w:eastAsia="en-AU"/>
              </w:rPr>
              <w:t>Premier and Cabinet</w:t>
            </w:r>
          </w:p>
        </w:tc>
        <w:tc>
          <w:tcPr>
            <w:tcW w:w="1414" w:type="dxa"/>
            <w:tcBorders>
              <w:top w:val="single" w:sz="4" w:space="0" w:color="000000"/>
              <w:left w:val="single" w:sz="4" w:space="0" w:color="000000"/>
              <w:bottom w:val="single" w:sz="4" w:space="0" w:color="000000"/>
              <w:right w:val="single" w:sz="4" w:space="0" w:color="000000"/>
            </w:tcBorders>
            <w:vAlign w:val="center"/>
          </w:tcPr>
          <w:p w14:paraId="4ABCB5B9" w14:textId="77777777" w:rsidR="00D63F3B" w:rsidRPr="00F43E49" w:rsidDel="00D43CAD" w:rsidRDefault="00D63F3B" w:rsidP="00684A7D">
            <w:pPr>
              <w:spacing w:after="0"/>
              <w:jc w:val="center"/>
              <w:rPr>
                <w:color w:val="000000"/>
                <w:sz w:val="20"/>
                <w:szCs w:val="20"/>
                <w:lang w:eastAsia="en-AU"/>
              </w:rPr>
            </w:pPr>
            <w:r w:rsidRPr="00F43E49">
              <w:rPr>
                <w:color w:val="000000"/>
                <w:sz w:val="20"/>
                <w:szCs w:val="20"/>
                <w:lang w:eastAsia="en-AU"/>
              </w:rPr>
              <w:t>1</w:t>
            </w:r>
          </w:p>
        </w:tc>
        <w:tc>
          <w:tcPr>
            <w:tcW w:w="1414" w:type="dxa"/>
            <w:tcBorders>
              <w:top w:val="single" w:sz="4" w:space="0" w:color="000000"/>
              <w:left w:val="single" w:sz="4" w:space="0" w:color="000000"/>
              <w:bottom w:val="single" w:sz="4" w:space="0" w:color="000000"/>
              <w:right w:val="single" w:sz="4" w:space="0" w:color="000000"/>
            </w:tcBorders>
            <w:vAlign w:val="center"/>
          </w:tcPr>
          <w:p w14:paraId="449452C6"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1</w:t>
            </w:r>
          </w:p>
        </w:tc>
        <w:tc>
          <w:tcPr>
            <w:tcW w:w="1266" w:type="dxa"/>
            <w:tcBorders>
              <w:top w:val="single" w:sz="4" w:space="0" w:color="000000"/>
              <w:left w:val="single" w:sz="4" w:space="0" w:color="000000"/>
              <w:bottom w:val="single" w:sz="4" w:space="0" w:color="000000"/>
              <w:right w:val="single" w:sz="4" w:space="0" w:color="000000"/>
            </w:tcBorders>
            <w:vAlign w:val="center"/>
          </w:tcPr>
          <w:p w14:paraId="0938443C"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c>
          <w:tcPr>
            <w:tcW w:w="1413" w:type="dxa"/>
            <w:tcBorders>
              <w:top w:val="single" w:sz="4" w:space="0" w:color="000000"/>
              <w:left w:val="single" w:sz="4" w:space="0" w:color="000000"/>
              <w:bottom w:val="single" w:sz="4" w:space="0" w:color="000000"/>
              <w:right w:val="single" w:sz="4" w:space="0" w:color="000000"/>
            </w:tcBorders>
            <w:vAlign w:val="center"/>
          </w:tcPr>
          <w:p w14:paraId="4E9E5E27"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c>
          <w:tcPr>
            <w:tcW w:w="1470" w:type="dxa"/>
            <w:tcBorders>
              <w:top w:val="single" w:sz="4" w:space="0" w:color="000000"/>
              <w:left w:val="single" w:sz="4" w:space="0" w:color="000000"/>
              <w:bottom w:val="single" w:sz="4" w:space="0" w:color="000000"/>
              <w:right w:val="single" w:sz="4" w:space="0" w:color="000000"/>
            </w:tcBorders>
            <w:vAlign w:val="center"/>
          </w:tcPr>
          <w:p w14:paraId="2C8EEC64"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r>
      <w:tr w:rsidR="00D63F3B" w:rsidRPr="00F43E49" w14:paraId="2D035D75" w14:textId="77777777" w:rsidTr="00684A7D">
        <w:trPr>
          <w:trHeight w:val="397"/>
        </w:trPr>
        <w:tc>
          <w:tcPr>
            <w:tcW w:w="3502" w:type="dxa"/>
            <w:tcBorders>
              <w:top w:val="single" w:sz="4" w:space="0" w:color="000000"/>
              <w:left w:val="single" w:sz="4" w:space="0" w:color="000000"/>
              <w:bottom w:val="single" w:sz="4" w:space="0" w:color="000000"/>
              <w:right w:val="single" w:sz="4" w:space="0" w:color="000000"/>
            </w:tcBorders>
            <w:vAlign w:val="center"/>
          </w:tcPr>
          <w:p w14:paraId="25C422B5" w14:textId="77777777" w:rsidR="00D63F3B" w:rsidRPr="00F43E49" w:rsidRDefault="00684A7D" w:rsidP="00684A7D">
            <w:pPr>
              <w:spacing w:after="0"/>
              <w:rPr>
                <w:color w:val="000000"/>
                <w:sz w:val="20"/>
                <w:szCs w:val="20"/>
                <w:lang w:eastAsia="en-AU"/>
              </w:rPr>
            </w:pPr>
            <w:r w:rsidRPr="00F43E49">
              <w:rPr>
                <w:color w:val="000000"/>
                <w:sz w:val="20"/>
                <w:szCs w:val="20"/>
                <w:lang w:eastAsia="en-AU"/>
              </w:rPr>
              <w:t>State Growth</w:t>
            </w:r>
          </w:p>
        </w:tc>
        <w:tc>
          <w:tcPr>
            <w:tcW w:w="1414" w:type="dxa"/>
            <w:tcBorders>
              <w:top w:val="single" w:sz="4" w:space="0" w:color="000000"/>
              <w:left w:val="single" w:sz="4" w:space="0" w:color="000000"/>
              <w:bottom w:val="single" w:sz="4" w:space="0" w:color="000000"/>
              <w:right w:val="single" w:sz="4" w:space="0" w:color="000000"/>
            </w:tcBorders>
            <w:vAlign w:val="center"/>
          </w:tcPr>
          <w:p w14:paraId="70743ACB" w14:textId="77777777" w:rsidR="00D63F3B" w:rsidRPr="00F43E49" w:rsidDel="00D43CAD" w:rsidRDefault="00D63F3B" w:rsidP="00684A7D">
            <w:pPr>
              <w:spacing w:after="0"/>
              <w:jc w:val="center"/>
              <w:rPr>
                <w:color w:val="000000"/>
                <w:sz w:val="20"/>
                <w:szCs w:val="20"/>
                <w:lang w:eastAsia="en-AU"/>
              </w:rPr>
            </w:pPr>
            <w:r w:rsidRPr="00F43E49">
              <w:rPr>
                <w:color w:val="000000"/>
                <w:sz w:val="20"/>
                <w:szCs w:val="20"/>
                <w:lang w:eastAsia="en-AU"/>
              </w:rPr>
              <w:t>2</w:t>
            </w:r>
          </w:p>
        </w:tc>
        <w:tc>
          <w:tcPr>
            <w:tcW w:w="1414" w:type="dxa"/>
            <w:tcBorders>
              <w:top w:val="single" w:sz="4" w:space="0" w:color="000000"/>
              <w:left w:val="single" w:sz="4" w:space="0" w:color="000000"/>
              <w:bottom w:val="single" w:sz="4" w:space="0" w:color="000000"/>
              <w:right w:val="single" w:sz="4" w:space="0" w:color="000000"/>
            </w:tcBorders>
            <w:vAlign w:val="center"/>
          </w:tcPr>
          <w:p w14:paraId="360061B4"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5</w:t>
            </w:r>
          </w:p>
        </w:tc>
        <w:tc>
          <w:tcPr>
            <w:tcW w:w="1266" w:type="dxa"/>
            <w:tcBorders>
              <w:top w:val="single" w:sz="4" w:space="0" w:color="000000"/>
              <w:left w:val="single" w:sz="4" w:space="0" w:color="000000"/>
              <w:bottom w:val="single" w:sz="4" w:space="0" w:color="000000"/>
              <w:right w:val="single" w:sz="4" w:space="0" w:color="000000"/>
            </w:tcBorders>
            <w:vAlign w:val="center"/>
          </w:tcPr>
          <w:p w14:paraId="47B0F5DB"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3</w:t>
            </w:r>
          </w:p>
        </w:tc>
        <w:tc>
          <w:tcPr>
            <w:tcW w:w="1413" w:type="dxa"/>
            <w:tcBorders>
              <w:top w:val="single" w:sz="4" w:space="0" w:color="000000"/>
              <w:left w:val="single" w:sz="4" w:space="0" w:color="000000"/>
              <w:bottom w:val="single" w:sz="4" w:space="0" w:color="000000"/>
              <w:right w:val="single" w:sz="4" w:space="0" w:color="000000"/>
            </w:tcBorders>
            <w:vAlign w:val="center"/>
          </w:tcPr>
          <w:p w14:paraId="6AD4A6A0"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c>
          <w:tcPr>
            <w:tcW w:w="1470" w:type="dxa"/>
            <w:tcBorders>
              <w:top w:val="single" w:sz="4" w:space="0" w:color="000000"/>
              <w:left w:val="single" w:sz="4" w:space="0" w:color="000000"/>
              <w:bottom w:val="single" w:sz="4" w:space="0" w:color="000000"/>
              <w:right w:val="single" w:sz="4" w:space="0" w:color="000000"/>
            </w:tcBorders>
            <w:vAlign w:val="center"/>
          </w:tcPr>
          <w:p w14:paraId="7B0940AE"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r>
      <w:tr w:rsidR="00D63F3B" w:rsidRPr="00F43E49" w14:paraId="063CFEF5" w14:textId="77777777" w:rsidTr="00684A7D">
        <w:trPr>
          <w:trHeight w:val="397"/>
        </w:trPr>
        <w:tc>
          <w:tcPr>
            <w:tcW w:w="3502" w:type="dxa"/>
            <w:tcBorders>
              <w:top w:val="single" w:sz="4" w:space="0" w:color="000000"/>
              <w:left w:val="single" w:sz="4" w:space="0" w:color="000000"/>
              <w:bottom w:val="single" w:sz="4" w:space="0" w:color="000000"/>
              <w:right w:val="single" w:sz="4" w:space="0" w:color="000000"/>
            </w:tcBorders>
            <w:vAlign w:val="center"/>
          </w:tcPr>
          <w:p w14:paraId="752509EC" w14:textId="77777777" w:rsidR="00D63F3B" w:rsidRPr="00F43E49" w:rsidRDefault="00D63F3B" w:rsidP="00684A7D">
            <w:pPr>
              <w:spacing w:after="0"/>
              <w:rPr>
                <w:color w:val="000000"/>
                <w:sz w:val="20"/>
                <w:szCs w:val="20"/>
                <w:lang w:eastAsia="en-AU"/>
              </w:rPr>
            </w:pPr>
            <w:r w:rsidRPr="00F43E49">
              <w:rPr>
                <w:color w:val="000000"/>
                <w:sz w:val="20"/>
                <w:szCs w:val="20"/>
                <w:lang w:eastAsia="en-AU"/>
              </w:rPr>
              <w:t>Tasmanian Health Service (THS)</w:t>
            </w:r>
          </w:p>
        </w:tc>
        <w:tc>
          <w:tcPr>
            <w:tcW w:w="1414" w:type="dxa"/>
            <w:tcBorders>
              <w:top w:val="single" w:sz="4" w:space="0" w:color="000000"/>
              <w:left w:val="single" w:sz="4" w:space="0" w:color="000000"/>
              <w:bottom w:val="single" w:sz="4" w:space="0" w:color="000000"/>
              <w:right w:val="single" w:sz="4" w:space="0" w:color="000000"/>
            </w:tcBorders>
            <w:vAlign w:val="center"/>
          </w:tcPr>
          <w:p w14:paraId="28FA9A52" w14:textId="77777777" w:rsidR="00D63F3B" w:rsidRPr="00F43E49" w:rsidDel="00D43CAD" w:rsidRDefault="00D63F3B" w:rsidP="00684A7D">
            <w:pPr>
              <w:spacing w:after="0"/>
              <w:jc w:val="center"/>
              <w:rPr>
                <w:color w:val="000000"/>
                <w:sz w:val="20"/>
                <w:szCs w:val="20"/>
                <w:lang w:eastAsia="en-AU"/>
              </w:rPr>
            </w:pPr>
            <w:r w:rsidRPr="00F43E49">
              <w:rPr>
                <w:color w:val="000000"/>
                <w:sz w:val="20"/>
                <w:szCs w:val="20"/>
                <w:lang w:eastAsia="en-AU"/>
              </w:rPr>
              <w:t>2</w:t>
            </w:r>
          </w:p>
        </w:tc>
        <w:tc>
          <w:tcPr>
            <w:tcW w:w="1414" w:type="dxa"/>
            <w:tcBorders>
              <w:top w:val="single" w:sz="4" w:space="0" w:color="000000"/>
              <w:left w:val="single" w:sz="4" w:space="0" w:color="000000"/>
              <w:bottom w:val="single" w:sz="4" w:space="0" w:color="000000"/>
              <w:right w:val="single" w:sz="4" w:space="0" w:color="000000"/>
            </w:tcBorders>
            <w:vAlign w:val="center"/>
          </w:tcPr>
          <w:p w14:paraId="30FF11BC"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c>
          <w:tcPr>
            <w:tcW w:w="1266" w:type="dxa"/>
            <w:tcBorders>
              <w:top w:val="single" w:sz="4" w:space="0" w:color="000000"/>
              <w:left w:val="single" w:sz="4" w:space="0" w:color="000000"/>
              <w:bottom w:val="single" w:sz="4" w:space="0" w:color="000000"/>
              <w:right w:val="single" w:sz="4" w:space="0" w:color="000000"/>
            </w:tcBorders>
            <w:vAlign w:val="center"/>
          </w:tcPr>
          <w:p w14:paraId="445819E3"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c>
          <w:tcPr>
            <w:tcW w:w="1413" w:type="dxa"/>
            <w:tcBorders>
              <w:top w:val="single" w:sz="4" w:space="0" w:color="000000"/>
              <w:left w:val="single" w:sz="4" w:space="0" w:color="000000"/>
              <w:bottom w:val="single" w:sz="4" w:space="0" w:color="000000"/>
              <w:right w:val="single" w:sz="4" w:space="0" w:color="000000"/>
            </w:tcBorders>
            <w:vAlign w:val="center"/>
          </w:tcPr>
          <w:p w14:paraId="02E5E2F9"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c>
          <w:tcPr>
            <w:tcW w:w="1470" w:type="dxa"/>
            <w:tcBorders>
              <w:top w:val="single" w:sz="4" w:space="0" w:color="000000"/>
              <w:left w:val="single" w:sz="4" w:space="0" w:color="000000"/>
              <w:bottom w:val="single" w:sz="4" w:space="0" w:color="000000"/>
              <w:right w:val="single" w:sz="4" w:space="0" w:color="000000"/>
            </w:tcBorders>
            <w:vAlign w:val="center"/>
          </w:tcPr>
          <w:p w14:paraId="48412533"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r>
      <w:tr w:rsidR="00D63F3B" w:rsidRPr="00F43E49" w14:paraId="7E6FA168" w14:textId="77777777" w:rsidTr="00684A7D">
        <w:trPr>
          <w:trHeight w:val="397"/>
        </w:trPr>
        <w:tc>
          <w:tcPr>
            <w:tcW w:w="3502" w:type="dxa"/>
            <w:tcBorders>
              <w:top w:val="single" w:sz="4" w:space="0" w:color="000000"/>
              <w:left w:val="single" w:sz="4" w:space="0" w:color="000000"/>
              <w:bottom w:val="single" w:sz="4" w:space="0" w:color="000000"/>
              <w:right w:val="single" w:sz="4" w:space="0" w:color="000000"/>
            </w:tcBorders>
            <w:vAlign w:val="center"/>
          </w:tcPr>
          <w:p w14:paraId="6D0DB6EC" w14:textId="77777777" w:rsidR="00D63F3B" w:rsidRPr="00F43E49" w:rsidRDefault="00D63F3B" w:rsidP="00684A7D">
            <w:pPr>
              <w:spacing w:after="0"/>
              <w:rPr>
                <w:color w:val="000000"/>
                <w:sz w:val="20"/>
                <w:szCs w:val="20"/>
                <w:lang w:eastAsia="en-AU"/>
              </w:rPr>
            </w:pPr>
            <w:r w:rsidRPr="00F43E49">
              <w:rPr>
                <w:color w:val="000000"/>
                <w:sz w:val="20"/>
                <w:szCs w:val="20"/>
                <w:lang w:eastAsia="en-AU"/>
              </w:rPr>
              <w:t>Treasury and Finance</w:t>
            </w:r>
          </w:p>
        </w:tc>
        <w:tc>
          <w:tcPr>
            <w:tcW w:w="1414" w:type="dxa"/>
            <w:tcBorders>
              <w:top w:val="single" w:sz="4" w:space="0" w:color="000000"/>
              <w:left w:val="single" w:sz="4" w:space="0" w:color="000000"/>
              <w:bottom w:val="single" w:sz="4" w:space="0" w:color="000000"/>
              <w:right w:val="single" w:sz="4" w:space="0" w:color="000000"/>
            </w:tcBorders>
            <w:vAlign w:val="center"/>
          </w:tcPr>
          <w:p w14:paraId="422F653C" w14:textId="77777777" w:rsidR="00D63F3B" w:rsidRPr="00F43E49" w:rsidDel="00D43CAD" w:rsidRDefault="00D63F3B" w:rsidP="00684A7D">
            <w:pPr>
              <w:spacing w:after="0"/>
              <w:jc w:val="center"/>
              <w:rPr>
                <w:color w:val="000000"/>
                <w:sz w:val="20"/>
                <w:szCs w:val="20"/>
                <w:lang w:eastAsia="en-AU"/>
              </w:rPr>
            </w:pPr>
            <w:r w:rsidRPr="00F43E49">
              <w:rPr>
                <w:color w:val="000000"/>
                <w:sz w:val="20"/>
                <w:szCs w:val="20"/>
                <w:lang w:eastAsia="en-AU"/>
              </w:rPr>
              <w:t>0</w:t>
            </w:r>
          </w:p>
        </w:tc>
        <w:tc>
          <w:tcPr>
            <w:tcW w:w="1414" w:type="dxa"/>
            <w:tcBorders>
              <w:top w:val="single" w:sz="4" w:space="0" w:color="000000"/>
              <w:left w:val="single" w:sz="4" w:space="0" w:color="000000"/>
              <w:bottom w:val="single" w:sz="4" w:space="0" w:color="000000"/>
              <w:right w:val="single" w:sz="4" w:space="0" w:color="000000"/>
            </w:tcBorders>
            <w:vAlign w:val="center"/>
          </w:tcPr>
          <w:p w14:paraId="2F4B7F0C"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1</w:t>
            </w:r>
          </w:p>
        </w:tc>
        <w:tc>
          <w:tcPr>
            <w:tcW w:w="1266" w:type="dxa"/>
            <w:tcBorders>
              <w:top w:val="single" w:sz="4" w:space="0" w:color="000000"/>
              <w:left w:val="single" w:sz="4" w:space="0" w:color="000000"/>
              <w:bottom w:val="single" w:sz="4" w:space="0" w:color="000000"/>
              <w:right w:val="single" w:sz="4" w:space="0" w:color="000000"/>
            </w:tcBorders>
            <w:vAlign w:val="center"/>
          </w:tcPr>
          <w:p w14:paraId="7E55B770"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1</w:t>
            </w:r>
          </w:p>
        </w:tc>
        <w:tc>
          <w:tcPr>
            <w:tcW w:w="1413" w:type="dxa"/>
            <w:tcBorders>
              <w:top w:val="single" w:sz="4" w:space="0" w:color="000000"/>
              <w:left w:val="single" w:sz="4" w:space="0" w:color="000000"/>
              <w:bottom w:val="single" w:sz="4" w:space="0" w:color="000000"/>
              <w:right w:val="single" w:sz="4" w:space="0" w:color="000000"/>
            </w:tcBorders>
            <w:vAlign w:val="center"/>
          </w:tcPr>
          <w:p w14:paraId="396B39DA"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c>
          <w:tcPr>
            <w:tcW w:w="1470" w:type="dxa"/>
            <w:tcBorders>
              <w:top w:val="single" w:sz="4" w:space="0" w:color="000000"/>
              <w:left w:val="single" w:sz="4" w:space="0" w:color="000000"/>
              <w:bottom w:val="single" w:sz="4" w:space="0" w:color="000000"/>
              <w:right w:val="single" w:sz="4" w:space="0" w:color="000000"/>
            </w:tcBorders>
            <w:vAlign w:val="center"/>
          </w:tcPr>
          <w:p w14:paraId="619724E7" w14:textId="77777777" w:rsidR="00D63F3B" w:rsidRPr="00F43E49" w:rsidRDefault="00D63F3B" w:rsidP="00684A7D">
            <w:pPr>
              <w:spacing w:after="0"/>
              <w:jc w:val="center"/>
              <w:rPr>
                <w:color w:val="000000"/>
                <w:sz w:val="20"/>
                <w:szCs w:val="20"/>
                <w:lang w:eastAsia="en-AU"/>
              </w:rPr>
            </w:pPr>
            <w:r w:rsidRPr="00F43E49">
              <w:rPr>
                <w:color w:val="000000"/>
                <w:sz w:val="20"/>
                <w:szCs w:val="20"/>
                <w:lang w:eastAsia="en-AU"/>
              </w:rPr>
              <w:t>0</w:t>
            </w:r>
          </w:p>
        </w:tc>
      </w:tr>
      <w:tr w:rsidR="00D63F3B" w:rsidRPr="00F43E49" w14:paraId="5BC0F86F" w14:textId="77777777" w:rsidTr="00684A7D">
        <w:trPr>
          <w:trHeight w:val="397"/>
        </w:trPr>
        <w:tc>
          <w:tcPr>
            <w:tcW w:w="3502" w:type="dxa"/>
            <w:tcBorders>
              <w:top w:val="single" w:sz="4" w:space="0" w:color="000000"/>
              <w:left w:val="single" w:sz="4" w:space="0" w:color="000000"/>
              <w:bottom w:val="single" w:sz="4" w:space="0" w:color="000000"/>
              <w:right w:val="single" w:sz="4" w:space="0" w:color="000000"/>
            </w:tcBorders>
            <w:vAlign w:val="center"/>
          </w:tcPr>
          <w:p w14:paraId="1B901DC7" w14:textId="77777777" w:rsidR="00D63F3B" w:rsidRPr="00F43E49" w:rsidRDefault="00D63F3B" w:rsidP="00684A7D">
            <w:pPr>
              <w:spacing w:after="0"/>
              <w:rPr>
                <w:b/>
                <w:color w:val="000000"/>
                <w:sz w:val="20"/>
                <w:szCs w:val="20"/>
                <w:lang w:eastAsia="en-AU"/>
              </w:rPr>
            </w:pPr>
            <w:r w:rsidRPr="00F43E49">
              <w:rPr>
                <w:b/>
                <w:color w:val="000000"/>
                <w:sz w:val="20"/>
                <w:szCs w:val="20"/>
                <w:lang w:eastAsia="en-AU"/>
              </w:rPr>
              <w:t>Total</w:t>
            </w:r>
          </w:p>
        </w:tc>
        <w:tc>
          <w:tcPr>
            <w:tcW w:w="1414" w:type="dxa"/>
            <w:tcBorders>
              <w:top w:val="single" w:sz="4" w:space="0" w:color="000000"/>
              <w:left w:val="single" w:sz="4" w:space="0" w:color="000000"/>
              <w:bottom w:val="single" w:sz="4" w:space="0" w:color="000000"/>
              <w:right w:val="single" w:sz="4" w:space="0" w:color="000000"/>
            </w:tcBorders>
            <w:vAlign w:val="center"/>
          </w:tcPr>
          <w:p w14:paraId="02D30CAD" w14:textId="77777777" w:rsidR="00D63F3B" w:rsidRPr="00F43E49" w:rsidDel="00D43CAD" w:rsidRDefault="00D63F3B" w:rsidP="00684A7D">
            <w:pPr>
              <w:spacing w:after="0"/>
              <w:jc w:val="center"/>
              <w:rPr>
                <w:b/>
                <w:color w:val="000000"/>
                <w:sz w:val="20"/>
                <w:szCs w:val="20"/>
                <w:lang w:eastAsia="en-AU"/>
              </w:rPr>
            </w:pPr>
            <w:r w:rsidRPr="00F43E49">
              <w:rPr>
                <w:b/>
                <w:color w:val="000000"/>
                <w:sz w:val="20"/>
                <w:szCs w:val="20"/>
                <w:lang w:eastAsia="en-AU"/>
              </w:rPr>
              <w:t>51</w:t>
            </w:r>
          </w:p>
        </w:tc>
        <w:tc>
          <w:tcPr>
            <w:tcW w:w="1414" w:type="dxa"/>
            <w:tcBorders>
              <w:top w:val="single" w:sz="4" w:space="0" w:color="000000"/>
              <w:left w:val="single" w:sz="4" w:space="0" w:color="000000"/>
              <w:bottom w:val="single" w:sz="4" w:space="0" w:color="000000"/>
              <w:right w:val="single" w:sz="4" w:space="0" w:color="000000"/>
            </w:tcBorders>
            <w:vAlign w:val="center"/>
          </w:tcPr>
          <w:p w14:paraId="7599F0DB" w14:textId="77777777" w:rsidR="00D63F3B" w:rsidRPr="00F43E49" w:rsidDel="00D43CAD" w:rsidRDefault="00D63F3B" w:rsidP="00684A7D">
            <w:pPr>
              <w:spacing w:after="0"/>
              <w:jc w:val="center"/>
              <w:rPr>
                <w:b/>
                <w:color w:val="000000"/>
                <w:sz w:val="20"/>
                <w:szCs w:val="20"/>
                <w:lang w:eastAsia="en-AU"/>
              </w:rPr>
            </w:pPr>
            <w:r w:rsidRPr="00F43E49">
              <w:rPr>
                <w:b/>
                <w:color w:val="000000"/>
                <w:sz w:val="20"/>
                <w:szCs w:val="20"/>
                <w:lang w:eastAsia="en-AU"/>
              </w:rPr>
              <w:t>30</w:t>
            </w:r>
          </w:p>
        </w:tc>
        <w:tc>
          <w:tcPr>
            <w:tcW w:w="1266" w:type="dxa"/>
            <w:tcBorders>
              <w:top w:val="single" w:sz="4" w:space="0" w:color="000000"/>
              <w:left w:val="single" w:sz="4" w:space="0" w:color="000000"/>
              <w:bottom w:val="single" w:sz="4" w:space="0" w:color="000000"/>
              <w:right w:val="single" w:sz="4" w:space="0" w:color="000000"/>
            </w:tcBorders>
            <w:vAlign w:val="center"/>
          </w:tcPr>
          <w:p w14:paraId="2DBA019D" w14:textId="77777777" w:rsidR="00D63F3B" w:rsidRPr="00F43E49" w:rsidDel="00D43CAD" w:rsidRDefault="00D63F3B" w:rsidP="00684A7D">
            <w:pPr>
              <w:spacing w:after="0"/>
              <w:jc w:val="center"/>
              <w:rPr>
                <w:b/>
                <w:color w:val="000000"/>
                <w:sz w:val="20"/>
                <w:szCs w:val="20"/>
                <w:lang w:eastAsia="en-AU"/>
              </w:rPr>
            </w:pPr>
            <w:r w:rsidRPr="00F43E49">
              <w:rPr>
                <w:b/>
                <w:color w:val="000000"/>
                <w:sz w:val="20"/>
                <w:szCs w:val="20"/>
                <w:lang w:eastAsia="en-AU"/>
              </w:rPr>
              <w:t>33</w:t>
            </w:r>
          </w:p>
        </w:tc>
        <w:tc>
          <w:tcPr>
            <w:tcW w:w="1413" w:type="dxa"/>
            <w:tcBorders>
              <w:top w:val="single" w:sz="4" w:space="0" w:color="000000"/>
              <w:left w:val="single" w:sz="4" w:space="0" w:color="000000"/>
              <w:bottom w:val="single" w:sz="4" w:space="0" w:color="000000"/>
              <w:right w:val="single" w:sz="4" w:space="0" w:color="000000"/>
            </w:tcBorders>
            <w:vAlign w:val="center"/>
          </w:tcPr>
          <w:p w14:paraId="53DCBEC6" w14:textId="77777777" w:rsidR="00D63F3B" w:rsidRPr="00F43E49" w:rsidDel="00D43CAD" w:rsidRDefault="00D63F3B" w:rsidP="00684A7D">
            <w:pPr>
              <w:spacing w:after="0"/>
              <w:jc w:val="center"/>
              <w:rPr>
                <w:b/>
                <w:color w:val="000000"/>
                <w:sz w:val="20"/>
                <w:szCs w:val="20"/>
                <w:lang w:eastAsia="en-AU"/>
              </w:rPr>
            </w:pPr>
            <w:r w:rsidRPr="00F43E49">
              <w:rPr>
                <w:b/>
                <w:color w:val="000000"/>
                <w:sz w:val="20"/>
                <w:szCs w:val="20"/>
                <w:lang w:eastAsia="en-AU"/>
              </w:rPr>
              <w:t>11</w:t>
            </w:r>
          </w:p>
        </w:tc>
        <w:tc>
          <w:tcPr>
            <w:tcW w:w="1470" w:type="dxa"/>
            <w:tcBorders>
              <w:top w:val="single" w:sz="4" w:space="0" w:color="000000"/>
              <w:left w:val="single" w:sz="4" w:space="0" w:color="000000"/>
              <w:bottom w:val="single" w:sz="4" w:space="0" w:color="000000"/>
              <w:right w:val="single" w:sz="4" w:space="0" w:color="000000"/>
            </w:tcBorders>
            <w:vAlign w:val="center"/>
          </w:tcPr>
          <w:p w14:paraId="568F8A7E" w14:textId="77777777" w:rsidR="00D63F3B" w:rsidRPr="00F43E49" w:rsidDel="00D43CAD" w:rsidRDefault="00D63F3B" w:rsidP="00684A7D">
            <w:pPr>
              <w:spacing w:after="0"/>
              <w:jc w:val="center"/>
              <w:rPr>
                <w:b/>
                <w:color w:val="000000"/>
                <w:sz w:val="20"/>
                <w:szCs w:val="20"/>
                <w:lang w:eastAsia="en-AU"/>
              </w:rPr>
            </w:pPr>
            <w:r w:rsidRPr="00F43E49">
              <w:rPr>
                <w:b/>
                <w:color w:val="000000"/>
                <w:sz w:val="20"/>
                <w:szCs w:val="20"/>
                <w:lang w:eastAsia="en-AU"/>
              </w:rPr>
              <w:t>3</w:t>
            </w:r>
          </w:p>
        </w:tc>
      </w:tr>
    </w:tbl>
    <w:p w14:paraId="1507B369" w14:textId="77777777" w:rsidR="001A5B2A" w:rsidRPr="00F43E49" w:rsidRDefault="001A5B2A" w:rsidP="00171239">
      <w:pPr>
        <w:pStyle w:val="Caption"/>
        <w:keepNext/>
      </w:pPr>
      <w:r w:rsidRPr="00F43E49">
        <w:t xml:space="preserve">Table </w:t>
      </w:r>
      <w:r w:rsidR="00651292" w:rsidRPr="00F43E49">
        <w:t>2</w:t>
      </w:r>
      <w:r w:rsidR="00E82FC3" w:rsidRPr="00F43E49">
        <w:t>3</w:t>
      </w:r>
      <w:r w:rsidR="00651292" w:rsidRPr="00F43E49">
        <w:t xml:space="preserve"> </w:t>
      </w:r>
      <w:r w:rsidRPr="00F43E49">
        <w:t xml:space="preserve">- Individual Entities – Ombudsman Reviews </w:t>
      </w:r>
      <w:r w:rsidR="007C1272" w:rsidRPr="00F43E49">
        <w:t>–</w:t>
      </w:r>
      <w:r w:rsidRPr="00F43E49">
        <w:t xml:space="preserve"> Councils</w:t>
      </w:r>
      <w:r w:rsidR="00E62409" w:rsidRPr="00F43E49">
        <w:rPr>
          <w:rStyle w:val="FootnoteReference"/>
        </w:rPr>
        <w:footnoteReference w:id="16"/>
      </w:r>
    </w:p>
    <w:tbl>
      <w:tblPr>
        <w:tblStyle w:val="TableGrid0"/>
        <w:tblW w:w="10490" w:type="dxa"/>
        <w:tblInd w:w="-714" w:type="dxa"/>
        <w:tblCellMar>
          <w:top w:w="47" w:type="dxa"/>
          <w:right w:w="56" w:type="dxa"/>
        </w:tblCellMar>
        <w:tblLook w:val="04A0" w:firstRow="1" w:lastRow="0" w:firstColumn="1" w:lastColumn="0" w:noHBand="0" w:noVBand="1"/>
        <w:tblCaption w:val="Table 23 - Individual Entities – Ombudsman Reviews – Councils"/>
        <w:tblDescription w:val="Table 23 - Individual Entities – Ombudsman Reviews – Councils"/>
      </w:tblPr>
      <w:tblGrid>
        <w:gridCol w:w="3544"/>
        <w:gridCol w:w="1418"/>
        <w:gridCol w:w="1417"/>
        <w:gridCol w:w="1134"/>
        <w:gridCol w:w="1418"/>
        <w:gridCol w:w="1559"/>
      </w:tblGrid>
      <w:tr w:rsidR="009B7FED" w:rsidRPr="00F43E49" w14:paraId="2196346A" w14:textId="77777777" w:rsidTr="00D54EC7">
        <w:trPr>
          <w:trHeight w:val="792"/>
          <w:tblHeader/>
        </w:trPr>
        <w:tc>
          <w:tcPr>
            <w:tcW w:w="3544"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637A8B00" w14:textId="77777777" w:rsidR="009B7FED" w:rsidRPr="00F43E49" w:rsidRDefault="000E35F7" w:rsidP="00684A7D">
            <w:pPr>
              <w:spacing w:after="0" w:line="240" w:lineRule="auto"/>
              <w:rPr>
                <w:bCs/>
                <w:color w:val="FFFFFF" w:themeColor="background1"/>
                <w:sz w:val="20"/>
                <w:szCs w:val="20"/>
                <w:lang w:eastAsia="en-AU"/>
              </w:rPr>
            </w:pPr>
            <w:r w:rsidRPr="00F43E49">
              <w:rPr>
                <w:bCs/>
                <w:color w:val="FFFFFF" w:themeColor="background1"/>
                <w:sz w:val="20"/>
                <w:szCs w:val="20"/>
                <w:lang w:eastAsia="en-AU"/>
              </w:rPr>
              <w:t>Council</w:t>
            </w:r>
          </w:p>
        </w:tc>
        <w:tc>
          <w:tcPr>
            <w:tcW w:w="1418"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6F336041" w14:textId="77777777" w:rsidR="000E35F7" w:rsidRPr="00F43E49" w:rsidRDefault="000E35F7" w:rsidP="00684A7D">
            <w:pPr>
              <w:spacing w:after="0" w:line="240" w:lineRule="auto"/>
              <w:jc w:val="center"/>
              <w:rPr>
                <w:bCs/>
                <w:color w:val="FFFFFF" w:themeColor="background1"/>
                <w:sz w:val="20"/>
                <w:szCs w:val="20"/>
                <w:lang w:eastAsia="en-AU"/>
              </w:rPr>
            </w:pPr>
            <w:r w:rsidRPr="00F43E49">
              <w:rPr>
                <w:rFonts w:eastAsia="Calibri" w:cs="Times New Roman"/>
                <w:bCs/>
                <w:color w:val="FFFFFF" w:themeColor="background1"/>
                <w:sz w:val="20"/>
                <w:szCs w:val="20"/>
                <w:lang w:eastAsia="en-AU"/>
              </w:rPr>
              <w:t>Applications Received</w:t>
            </w:r>
          </w:p>
          <w:p w14:paraId="210094FA" w14:textId="77777777" w:rsidR="009B7FED" w:rsidRPr="00F43E49" w:rsidRDefault="000E35F7" w:rsidP="00684A7D">
            <w:pPr>
              <w:spacing w:after="0" w:line="240" w:lineRule="auto"/>
              <w:jc w:val="center"/>
              <w:rPr>
                <w:bCs/>
                <w:color w:val="FFFFFF" w:themeColor="background1"/>
                <w:sz w:val="20"/>
                <w:szCs w:val="20"/>
                <w:lang w:eastAsia="en-AU"/>
              </w:rPr>
            </w:pPr>
            <w:r w:rsidRPr="00F43E49">
              <w:rPr>
                <w:rFonts w:eastAsia="Calibri" w:cs="Times New Roman"/>
                <w:bCs/>
                <w:color w:val="FFFFFF" w:themeColor="background1"/>
                <w:sz w:val="20"/>
                <w:szCs w:val="20"/>
                <w:lang w:eastAsia="en-AU"/>
              </w:rPr>
              <w:t>2020-21</w:t>
            </w:r>
          </w:p>
        </w:tc>
        <w:tc>
          <w:tcPr>
            <w:tcW w:w="1417"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2E5FFBEF" w14:textId="77777777" w:rsidR="009B7FED" w:rsidRPr="00F43E49" w:rsidRDefault="009B7FED" w:rsidP="00684A7D">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Applications</w:t>
            </w:r>
          </w:p>
          <w:p w14:paraId="3350D3BF" w14:textId="77777777" w:rsidR="009B7FED" w:rsidRPr="00F43E49" w:rsidRDefault="009B7FED" w:rsidP="00684A7D">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Received</w:t>
            </w:r>
          </w:p>
          <w:p w14:paraId="3ED80AA6" w14:textId="77777777" w:rsidR="009B7FED" w:rsidRPr="00F43E49" w:rsidRDefault="009B7FED" w:rsidP="00684A7D">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2021-22</w:t>
            </w:r>
          </w:p>
        </w:tc>
        <w:tc>
          <w:tcPr>
            <w:tcW w:w="1134"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011D47FE" w14:textId="77777777" w:rsidR="009B7FED" w:rsidRPr="00F43E49" w:rsidRDefault="009B7FED" w:rsidP="00684A7D">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Closed</w:t>
            </w:r>
          </w:p>
          <w:p w14:paraId="5B5F8BE7" w14:textId="77777777" w:rsidR="009B7FED" w:rsidRPr="00F43E49" w:rsidRDefault="009B7FED" w:rsidP="00684A7D">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2021-22</w:t>
            </w:r>
          </w:p>
        </w:tc>
        <w:tc>
          <w:tcPr>
            <w:tcW w:w="1418"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7B86F256" w14:textId="77777777" w:rsidR="009B7FED" w:rsidRPr="00F43E49" w:rsidRDefault="009B7FED" w:rsidP="00684A7D">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Reviews Undertaken</w:t>
            </w:r>
          </w:p>
        </w:tc>
        <w:tc>
          <w:tcPr>
            <w:tcW w:w="1559"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030BB53F" w14:textId="77777777" w:rsidR="009B7FED" w:rsidRPr="00F43E49" w:rsidRDefault="009B7FED" w:rsidP="00684A7D">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Authority</w:t>
            </w:r>
          </w:p>
          <w:p w14:paraId="7334E9DB" w14:textId="77777777" w:rsidR="009B7FED" w:rsidRPr="00F43E49" w:rsidRDefault="009B7FED" w:rsidP="00684A7D">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Decisions</w:t>
            </w:r>
          </w:p>
          <w:p w14:paraId="4FFC6AB3" w14:textId="77777777" w:rsidR="009B7FED" w:rsidRPr="00F43E49" w:rsidRDefault="009B7FED" w:rsidP="00684A7D">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Affirmed</w:t>
            </w:r>
          </w:p>
        </w:tc>
      </w:tr>
      <w:tr w:rsidR="00262DC1" w:rsidRPr="00F43E49" w14:paraId="234083EE"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1A6582C1" w14:textId="77777777" w:rsidR="00262DC1" w:rsidRPr="00F43E49" w:rsidRDefault="00262DC1" w:rsidP="00684A7D">
            <w:pPr>
              <w:spacing w:after="0" w:line="240" w:lineRule="auto"/>
              <w:ind w:left="107"/>
              <w:rPr>
                <w:sz w:val="20"/>
                <w:szCs w:val="20"/>
              </w:rPr>
            </w:pPr>
            <w:r w:rsidRPr="00F43E49">
              <w:rPr>
                <w:color w:val="000000"/>
                <w:sz w:val="20"/>
                <w:szCs w:val="20"/>
              </w:rPr>
              <w:t>Break O’Day Council</w:t>
            </w:r>
          </w:p>
        </w:tc>
        <w:tc>
          <w:tcPr>
            <w:tcW w:w="1418" w:type="dxa"/>
            <w:tcBorders>
              <w:top w:val="single" w:sz="4" w:space="0" w:color="000000"/>
              <w:left w:val="single" w:sz="4" w:space="0" w:color="000000"/>
              <w:bottom w:val="single" w:sz="4" w:space="0" w:color="000000"/>
              <w:right w:val="single" w:sz="4" w:space="0" w:color="000000"/>
            </w:tcBorders>
            <w:vAlign w:val="center"/>
          </w:tcPr>
          <w:p w14:paraId="4355DB16" w14:textId="77777777" w:rsidR="00262DC1" w:rsidRPr="00F43E49" w:rsidDel="00D43CAD" w:rsidRDefault="00262DC1" w:rsidP="00684A7D">
            <w:pPr>
              <w:spacing w:after="0" w:line="240" w:lineRule="auto"/>
              <w:ind w:right="51"/>
              <w:jc w:val="center"/>
              <w:rPr>
                <w:sz w:val="20"/>
                <w:szCs w:val="20"/>
              </w:rPr>
            </w:pPr>
            <w:r w:rsidRPr="00F43E49">
              <w:rPr>
                <w:sz w:val="20"/>
                <w:szCs w:val="20"/>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4FC2C4F1" w14:textId="77777777" w:rsidR="00262DC1" w:rsidRPr="00F43E49" w:rsidRDefault="00262DC1" w:rsidP="00684A7D">
            <w:pPr>
              <w:spacing w:after="0" w:line="240" w:lineRule="auto"/>
              <w:ind w:right="51"/>
              <w:jc w:val="center"/>
              <w:rPr>
                <w:sz w:val="20"/>
                <w:szCs w:val="20"/>
              </w:rPr>
            </w:pPr>
            <w:r w:rsidRPr="00F43E49">
              <w:rPr>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7E0A253E" w14:textId="77777777" w:rsidR="00262DC1" w:rsidRPr="00F43E49" w:rsidRDefault="00262DC1" w:rsidP="00684A7D">
            <w:pPr>
              <w:spacing w:after="0" w:line="240" w:lineRule="auto"/>
              <w:jc w:val="center"/>
              <w:rPr>
                <w:sz w:val="20"/>
                <w:szCs w:val="20"/>
              </w:rPr>
            </w:pPr>
            <w:r w:rsidRPr="00F43E49">
              <w:rPr>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6643B79A" w14:textId="77777777" w:rsidR="00262DC1" w:rsidRPr="00F43E49" w:rsidRDefault="00262DC1" w:rsidP="00684A7D">
            <w:pPr>
              <w:spacing w:after="0" w:line="240" w:lineRule="auto"/>
              <w:ind w:right="48"/>
              <w:jc w:val="center"/>
              <w:rPr>
                <w:sz w:val="20"/>
                <w:szCs w:val="20"/>
              </w:rPr>
            </w:pPr>
            <w:r w:rsidRPr="00F43E49">
              <w:rPr>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4EE7875B" w14:textId="77777777" w:rsidR="00262DC1" w:rsidRPr="00F43E49" w:rsidRDefault="00262DC1" w:rsidP="00684A7D">
            <w:pPr>
              <w:spacing w:after="0" w:line="240" w:lineRule="auto"/>
              <w:ind w:right="50"/>
              <w:jc w:val="center"/>
              <w:rPr>
                <w:sz w:val="20"/>
                <w:szCs w:val="20"/>
              </w:rPr>
            </w:pPr>
            <w:r w:rsidRPr="00F43E49">
              <w:rPr>
                <w:sz w:val="20"/>
                <w:szCs w:val="20"/>
              </w:rPr>
              <w:t>0</w:t>
            </w:r>
          </w:p>
        </w:tc>
      </w:tr>
      <w:tr w:rsidR="00262DC1" w:rsidRPr="00F43E49" w14:paraId="66EF6038"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7D11FB14" w14:textId="77777777" w:rsidR="00262DC1" w:rsidRPr="00F43E49" w:rsidRDefault="00262DC1" w:rsidP="00684A7D">
            <w:pPr>
              <w:spacing w:after="0" w:line="240" w:lineRule="auto"/>
              <w:ind w:left="107"/>
              <w:rPr>
                <w:sz w:val="20"/>
                <w:szCs w:val="20"/>
              </w:rPr>
            </w:pPr>
            <w:r w:rsidRPr="00F43E49">
              <w:rPr>
                <w:color w:val="000000"/>
                <w:sz w:val="20"/>
                <w:szCs w:val="20"/>
              </w:rPr>
              <w:t>Central Coast Council</w:t>
            </w:r>
          </w:p>
        </w:tc>
        <w:tc>
          <w:tcPr>
            <w:tcW w:w="1418" w:type="dxa"/>
            <w:tcBorders>
              <w:top w:val="single" w:sz="4" w:space="0" w:color="000000"/>
              <w:left w:val="single" w:sz="4" w:space="0" w:color="000000"/>
              <w:bottom w:val="single" w:sz="4" w:space="0" w:color="000000"/>
              <w:right w:val="single" w:sz="4" w:space="0" w:color="000000"/>
            </w:tcBorders>
            <w:vAlign w:val="center"/>
          </w:tcPr>
          <w:p w14:paraId="35DA2241" w14:textId="77777777" w:rsidR="00262DC1" w:rsidRPr="00F43E49" w:rsidDel="00D43CAD" w:rsidRDefault="00262DC1" w:rsidP="00684A7D">
            <w:pPr>
              <w:spacing w:after="0" w:line="240" w:lineRule="auto"/>
              <w:ind w:right="51"/>
              <w:jc w:val="center"/>
              <w:rPr>
                <w:sz w:val="20"/>
                <w:szCs w:val="20"/>
              </w:rPr>
            </w:pPr>
            <w:r w:rsidRPr="00F43E49">
              <w:rPr>
                <w:sz w:val="20"/>
                <w:szCs w:val="20"/>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0C60F859" w14:textId="77777777" w:rsidR="00262DC1" w:rsidRPr="00F43E49" w:rsidRDefault="00262DC1" w:rsidP="00684A7D">
            <w:pPr>
              <w:spacing w:after="0" w:line="240" w:lineRule="auto"/>
              <w:ind w:right="51"/>
              <w:jc w:val="center"/>
              <w:rPr>
                <w:sz w:val="20"/>
                <w:szCs w:val="20"/>
              </w:rPr>
            </w:pPr>
            <w:r w:rsidRPr="00F43E49">
              <w:rPr>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7F2434E9" w14:textId="77777777" w:rsidR="00262DC1" w:rsidRPr="00F43E49" w:rsidRDefault="00262DC1" w:rsidP="00684A7D">
            <w:pPr>
              <w:spacing w:after="0" w:line="240" w:lineRule="auto"/>
              <w:jc w:val="center"/>
              <w:rPr>
                <w:sz w:val="20"/>
                <w:szCs w:val="20"/>
              </w:rPr>
            </w:pPr>
            <w:r w:rsidRPr="00F43E49">
              <w:rPr>
                <w:sz w:val="20"/>
                <w:szCs w:val="20"/>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2B0ED2E5" w14:textId="77777777" w:rsidR="00262DC1" w:rsidRPr="00F43E49" w:rsidRDefault="00262DC1" w:rsidP="00684A7D">
            <w:pPr>
              <w:spacing w:after="0" w:line="240" w:lineRule="auto"/>
              <w:ind w:right="48"/>
              <w:jc w:val="center"/>
              <w:rPr>
                <w:sz w:val="20"/>
                <w:szCs w:val="20"/>
              </w:rPr>
            </w:pPr>
            <w:r w:rsidRPr="00F43E49">
              <w:rPr>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72BD6598" w14:textId="77777777" w:rsidR="00262DC1" w:rsidRPr="00F43E49" w:rsidRDefault="00262DC1" w:rsidP="00684A7D">
            <w:pPr>
              <w:spacing w:after="0" w:line="240" w:lineRule="auto"/>
              <w:ind w:right="50"/>
              <w:jc w:val="center"/>
              <w:rPr>
                <w:sz w:val="20"/>
                <w:szCs w:val="20"/>
              </w:rPr>
            </w:pPr>
            <w:r w:rsidRPr="00F43E49">
              <w:rPr>
                <w:sz w:val="20"/>
                <w:szCs w:val="20"/>
              </w:rPr>
              <w:t>0</w:t>
            </w:r>
          </w:p>
        </w:tc>
      </w:tr>
      <w:tr w:rsidR="00262DC1" w:rsidRPr="00F43E49" w14:paraId="7EF73440"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084B22AF" w14:textId="77777777" w:rsidR="00262DC1" w:rsidRPr="00F43E49" w:rsidRDefault="00262DC1" w:rsidP="00684A7D">
            <w:pPr>
              <w:spacing w:after="0" w:line="240" w:lineRule="auto"/>
              <w:ind w:left="107"/>
              <w:rPr>
                <w:sz w:val="20"/>
                <w:szCs w:val="20"/>
              </w:rPr>
            </w:pPr>
            <w:r w:rsidRPr="00F43E49">
              <w:rPr>
                <w:color w:val="000000"/>
                <w:sz w:val="20"/>
                <w:szCs w:val="20"/>
              </w:rPr>
              <w:t>City of Hobart</w:t>
            </w:r>
          </w:p>
        </w:tc>
        <w:tc>
          <w:tcPr>
            <w:tcW w:w="1418" w:type="dxa"/>
            <w:tcBorders>
              <w:top w:val="single" w:sz="4" w:space="0" w:color="000000"/>
              <w:left w:val="single" w:sz="4" w:space="0" w:color="000000"/>
              <w:bottom w:val="single" w:sz="4" w:space="0" w:color="000000"/>
              <w:right w:val="single" w:sz="4" w:space="0" w:color="000000"/>
            </w:tcBorders>
            <w:vAlign w:val="center"/>
          </w:tcPr>
          <w:p w14:paraId="457E3AFD" w14:textId="77777777" w:rsidR="00262DC1" w:rsidRPr="00F43E49" w:rsidDel="00D43CAD" w:rsidRDefault="00262DC1" w:rsidP="00684A7D">
            <w:pPr>
              <w:spacing w:after="0" w:line="240" w:lineRule="auto"/>
              <w:ind w:right="51"/>
              <w:jc w:val="center"/>
              <w:rPr>
                <w:sz w:val="20"/>
                <w:szCs w:val="20"/>
              </w:rPr>
            </w:pPr>
            <w:r w:rsidRPr="00F43E49">
              <w:rPr>
                <w:sz w:val="20"/>
                <w:szCs w:val="20"/>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16A9C438" w14:textId="77777777" w:rsidR="00262DC1" w:rsidRPr="00F43E49" w:rsidRDefault="00262DC1" w:rsidP="00684A7D">
            <w:pPr>
              <w:spacing w:after="0" w:line="240" w:lineRule="auto"/>
              <w:ind w:right="51"/>
              <w:jc w:val="center"/>
              <w:rPr>
                <w:sz w:val="20"/>
                <w:szCs w:val="20"/>
              </w:rPr>
            </w:pPr>
            <w:r w:rsidRPr="00F43E49">
              <w:rPr>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9D956B0" w14:textId="77777777" w:rsidR="00262DC1" w:rsidRPr="00F43E49" w:rsidRDefault="00262DC1" w:rsidP="00684A7D">
            <w:pPr>
              <w:spacing w:after="0" w:line="240" w:lineRule="auto"/>
              <w:jc w:val="center"/>
              <w:rPr>
                <w:sz w:val="20"/>
                <w:szCs w:val="20"/>
              </w:rPr>
            </w:pPr>
            <w:r w:rsidRPr="00F43E49">
              <w:rPr>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71DF5635" w14:textId="77777777" w:rsidR="00262DC1" w:rsidRPr="00F43E49" w:rsidRDefault="00262DC1" w:rsidP="00684A7D">
            <w:pPr>
              <w:spacing w:after="0" w:line="240" w:lineRule="auto"/>
              <w:ind w:right="48"/>
              <w:jc w:val="center"/>
              <w:rPr>
                <w:sz w:val="20"/>
                <w:szCs w:val="20"/>
              </w:rPr>
            </w:pPr>
            <w:r w:rsidRPr="00F43E49">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1FFB18E8" w14:textId="77777777" w:rsidR="00262DC1" w:rsidRPr="00F43E49" w:rsidRDefault="00262DC1" w:rsidP="00684A7D">
            <w:pPr>
              <w:spacing w:after="0" w:line="240" w:lineRule="auto"/>
              <w:ind w:right="50"/>
              <w:jc w:val="center"/>
              <w:rPr>
                <w:sz w:val="20"/>
                <w:szCs w:val="20"/>
              </w:rPr>
            </w:pPr>
            <w:r w:rsidRPr="00F43E49">
              <w:rPr>
                <w:sz w:val="20"/>
                <w:szCs w:val="20"/>
              </w:rPr>
              <w:t>0</w:t>
            </w:r>
          </w:p>
        </w:tc>
      </w:tr>
      <w:tr w:rsidR="00262DC1" w:rsidRPr="00F43E49" w14:paraId="2E0DDAE4"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6C9C6F63" w14:textId="77777777" w:rsidR="00262DC1" w:rsidRPr="00F43E49" w:rsidRDefault="00262DC1" w:rsidP="00684A7D">
            <w:pPr>
              <w:spacing w:after="0" w:line="240" w:lineRule="auto"/>
              <w:ind w:left="107"/>
              <w:rPr>
                <w:sz w:val="20"/>
                <w:szCs w:val="20"/>
              </w:rPr>
            </w:pPr>
            <w:r w:rsidRPr="00F43E49">
              <w:rPr>
                <w:color w:val="000000"/>
                <w:sz w:val="20"/>
                <w:szCs w:val="20"/>
              </w:rPr>
              <w:t>City of Launceston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86A17C9" w14:textId="77777777" w:rsidR="00262DC1" w:rsidRPr="00F43E49" w:rsidDel="00D43CAD" w:rsidRDefault="00262DC1" w:rsidP="00684A7D">
            <w:pPr>
              <w:spacing w:after="0" w:line="240" w:lineRule="auto"/>
              <w:ind w:right="51"/>
              <w:jc w:val="center"/>
              <w:rPr>
                <w:sz w:val="20"/>
                <w:szCs w:val="20"/>
              </w:rPr>
            </w:pPr>
            <w:r w:rsidRPr="00F43E49">
              <w:rPr>
                <w:sz w:val="20"/>
                <w:szCs w:val="20"/>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291F4660" w14:textId="77777777" w:rsidR="00262DC1" w:rsidRPr="00F43E49" w:rsidRDefault="00262DC1" w:rsidP="00684A7D">
            <w:pPr>
              <w:spacing w:after="0" w:line="240" w:lineRule="auto"/>
              <w:ind w:right="51"/>
              <w:jc w:val="center"/>
              <w:rPr>
                <w:sz w:val="20"/>
                <w:szCs w:val="20"/>
              </w:rPr>
            </w:pPr>
            <w:r w:rsidRPr="00F43E49">
              <w:rPr>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FDB87E0" w14:textId="77777777" w:rsidR="00262DC1" w:rsidRPr="00F43E49" w:rsidRDefault="00262DC1" w:rsidP="00684A7D">
            <w:pPr>
              <w:spacing w:after="0" w:line="240" w:lineRule="auto"/>
              <w:jc w:val="center"/>
              <w:rPr>
                <w:sz w:val="20"/>
                <w:szCs w:val="20"/>
              </w:rPr>
            </w:pPr>
            <w:r w:rsidRPr="00F43E49">
              <w:rPr>
                <w:sz w:val="20"/>
                <w:szCs w:val="20"/>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13F85C4B" w14:textId="77777777" w:rsidR="00262DC1" w:rsidRPr="00F43E49" w:rsidRDefault="00262DC1" w:rsidP="00684A7D">
            <w:pPr>
              <w:spacing w:after="0" w:line="240" w:lineRule="auto"/>
              <w:ind w:right="48"/>
              <w:jc w:val="center"/>
              <w:rPr>
                <w:sz w:val="20"/>
                <w:szCs w:val="20"/>
              </w:rPr>
            </w:pPr>
            <w:r w:rsidRPr="00F43E49">
              <w:rPr>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39F95A66" w14:textId="77777777" w:rsidR="00262DC1" w:rsidRPr="00F43E49" w:rsidRDefault="00262DC1" w:rsidP="00684A7D">
            <w:pPr>
              <w:spacing w:after="0" w:line="240" w:lineRule="auto"/>
              <w:ind w:right="50"/>
              <w:jc w:val="center"/>
              <w:rPr>
                <w:sz w:val="20"/>
                <w:szCs w:val="20"/>
              </w:rPr>
            </w:pPr>
            <w:r w:rsidRPr="00F43E49">
              <w:rPr>
                <w:sz w:val="20"/>
                <w:szCs w:val="20"/>
              </w:rPr>
              <w:t>0</w:t>
            </w:r>
          </w:p>
        </w:tc>
      </w:tr>
      <w:tr w:rsidR="00262DC1" w:rsidRPr="00F43E49" w14:paraId="7A2B5909"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64931C84" w14:textId="77777777" w:rsidR="00262DC1" w:rsidRPr="00F43E49" w:rsidRDefault="00262DC1" w:rsidP="00684A7D">
            <w:pPr>
              <w:spacing w:after="0" w:line="240" w:lineRule="auto"/>
              <w:ind w:left="107"/>
              <w:rPr>
                <w:sz w:val="20"/>
                <w:szCs w:val="20"/>
              </w:rPr>
            </w:pPr>
            <w:r w:rsidRPr="00F43E49">
              <w:rPr>
                <w:color w:val="000000"/>
                <w:sz w:val="20"/>
                <w:szCs w:val="20"/>
              </w:rPr>
              <w:t>Clarence City Council</w:t>
            </w:r>
          </w:p>
        </w:tc>
        <w:tc>
          <w:tcPr>
            <w:tcW w:w="1418" w:type="dxa"/>
            <w:tcBorders>
              <w:top w:val="single" w:sz="4" w:space="0" w:color="000000"/>
              <w:left w:val="single" w:sz="4" w:space="0" w:color="000000"/>
              <w:bottom w:val="single" w:sz="4" w:space="0" w:color="000000"/>
              <w:right w:val="single" w:sz="4" w:space="0" w:color="000000"/>
            </w:tcBorders>
            <w:vAlign w:val="center"/>
          </w:tcPr>
          <w:p w14:paraId="7AB9DCED" w14:textId="77777777" w:rsidR="00262DC1" w:rsidRPr="00F43E49" w:rsidDel="00D43CAD" w:rsidRDefault="00262DC1" w:rsidP="00684A7D">
            <w:pPr>
              <w:spacing w:after="0" w:line="240" w:lineRule="auto"/>
              <w:ind w:right="51"/>
              <w:jc w:val="center"/>
              <w:rPr>
                <w:sz w:val="20"/>
                <w:szCs w:val="20"/>
              </w:rPr>
            </w:pPr>
            <w:r w:rsidRPr="00F43E49">
              <w:rPr>
                <w:sz w:val="20"/>
                <w:szCs w:val="20"/>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475D5C4B" w14:textId="77777777" w:rsidR="00262DC1" w:rsidRPr="00F43E49" w:rsidRDefault="00262DC1" w:rsidP="00684A7D">
            <w:pPr>
              <w:spacing w:after="0" w:line="240" w:lineRule="auto"/>
              <w:ind w:right="51"/>
              <w:jc w:val="center"/>
              <w:rPr>
                <w:sz w:val="20"/>
                <w:szCs w:val="20"/>
              </w:rPr>
            </w:pPr>
            <w:r w:rsidRPr="00F43E49">
              <w:rPr>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3AA8E2C" w14:textId="77777777" w:rsidR="00262DC1" w:rsidRPr="00F43E49" w:rsidRDefault="00262DC1" w:rsidP="00684A7D">
            <w:pPr>
              <w:spacing w:after="0" w:line="240" w:lineRule="auto"/>
              <w:jc w:val="center"/>
              <w:rPr>
                <w:sz w:val="20"/>
                <w:szCs w:val="20"/>
              </w:rPr>
            </w:pPr>
            <w:r w:rsidRPr="00F43E49">
              <w:rPr>
                <w:sz w:val="20"/>
                <w:szCs w:val="20"/>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211D2187" w14:textId="77777777" w:rsidR="00262DC1" w:rsidRPr="00F43E49" w:rsidRDefault="00262DC1" w:rsidP="00684A7D">
            <w:pPr>
              <w:spacing w:after="0" w:line="240" w:lineRule="auto"/>
              <w:ind w:right="48"/>
              <w:jc w:val="center"/>
              <w:rPr>
                <w:sz w:val="20"/>
                <w:szCs w:val="20"/>
              </w:rPr>
            </w:pPr>
            <w:r w:rsidRPr="00F43E49">
              <w:rPr>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BEEF6" w14:textId="77777777" w:rsidR="00262DC1" w:rsidRPr="00F43E49" w:rsidRDefault="00262DC1" w:rsidP="00684A7D">
            <w:pPr>
              <w:spacing w:after="0" w:line="240" w:lineRule="auto"/>
              <w:ind w:right="50"/>
              <w:jc w:val="center"/>
              <w:rPr>
                <w:sz w:val="20"/>
                <w:szCs w:val="20"/>
              </w:rPr>
            </w:pPr>
            <w:r w:rsidRPr="00F43E49">
              <w:rPr>
                <w:sz w:val="20"/>
                <w:szCs w:val="20"/>
              </w:rPr>
              <w:t>0</w:t>
            </w:r>
          </w:p>
        </w:tc>
      </w:tr>
      <w:tr w:rsidR="00262DC1" w:rsidRPr="00F43E49" w14:paraId="1FC7800C"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6C03B045" w14:textId="77777777" w:rsidR="00262DC1" w:rsidRPr="00F43E49" w:rsidRDefault="00262DC1" w:rsidP="00684A7D">
            <w:pPr>
              <w:spacing w:after="0" w:line="240" w:lineRule="auto"/>
              <w:ind w:left="107"/>
              <w:rPr>
                <w:sz w:val="20"/>
                <w:szCs w:val="20"/>
              </w:rPr>
            </w:pPr>
            <w:r w:rsidRPr="00F43E49">
              <w:rPr>
                <w:color w:val="000000"/>
                <w:sz w:val="20"/>
                <w:szCs w:val="20"/>
              </w:rPr>
              <w:t>Devonport City Council</w:t>
            </w:r>
          </w:p>
        </w:tc>
        <w:tc>
          <w:tcPr>
            <w:tcW w:w="1418" w:type="dxa"/>
            <w:tcBorders>
              <w:top w:val="single" w:sz="4" w:space="0" w:color="000000"/>
              <w:left w:val="single" w:sz="4" w:space="0" w:color="000000"/>
              <w:bottom w:val="single" w:sz="4" w:space="0" w:color="000000"/>
              <w:right w:val="single" w:sz="4" w:space="0" w:color="000000"/>
            </w:tcBorders>
            <w:vAlign w:val="center"/>
          </w:tcPr>
          <w:p w14:paraId="648E2699" w14:textId="77777777" w:rsidR="00262DC1" w:rsidRPr="00F43E49" w:rsidDel="00D43CAD" w:rsidRDefault="00262DC1" w:rsidP="00684A7D">
            <w:pPr>
              <w:spacing w:after="0" w:line="240" w:lineRule="auto"/>
              <w:ind w:right="51"/>
              <w:jc w:val="center"/>
              <w:rPr>
                <w:sz w:val="20"/>
                <w:szCs w:val="20"/>
              </w:rPr>
            </w:pPr>
            <w:r w:rsidRPr="00F43E49">
              <w:rPr>
                <w:sz w:val="20"/>
                <w:szCs w:val="20"/>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3C6BAC33" w14:textId="77777777" w:rsidR="00262DC1" w:rsidRPr="00F43E49" w:rsidRDefault="00262DC1" w:rsidP="00684A7D">
            <w:pPr>
              <w:spacing w:after="0" w:line="240" w:lineRule="auto"/>
              <w:ind w:right="51"/>
              <w:jc w:val="center"/>
              <w:rPr>
                <w:sz w:val="20"/>
                <w:szCs w:val="20"/>
              </w:rPr>
            </w:pPr>
            <w:r w:rsidRPr="00F43E49">
              <w:rPr>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9B9FA98" w14:textId="77777777" w:rsidR="00262DC1" w:rsidRPr="00F43E49" w:rsidRDefault="00262DC1" w:rsidP="00684A7D">
            <w:pPr>
              <w:spacing w:after="0" w:line="240" w:lineRule="auto"/>
              <w:jc w:val="center"/>
              <w:rPr>
                <w:sz w:val="20"/>
                <w:szCs w:val="20"/>
              </w:rPr>
            </w:pPr>
            <w:r w:rsidRPr="00F43E49">
              <w:rPr>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3ECF596F" w14:textId="77777777" w:rsidR="00262DC1" w:rsidRPr="00F43E49" w:rsidRDefault="00262DC1" w:rsidP="00684A7D">
            <w:pPr>
              <w:spacing w:after="0" w:line="240" w:lineRule="auto"/>
              <w:ind w:right="48"/>
              <w:jc w:val="center"/>
              <w:rPr>
                <w:sz w:val="20"/>
                <w:szCs w:val="20"/>
              </w:rPr>
            </w:pPr>
            <w:r w:rsidRPr="00F43E49">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33A6C45A" w14:textId="77777777" w:rsidR="00262DC1" w:rsidRPr="00F43E49" w:rsidRDefault="00262DC1" w:rsidP="00684A7D">
            <w:pPr>
              <w:spacing w:after="0" w:line="240" w:lineRule="auto"/>
              <w:ind w:right="50"/>
              <w:jc w:val="center"/>
              <w:rPr>
                <w:sz w:val="20"/>
                <w:szCs w:val="20"/>
              </w:rPr>
            </w:pPr>
            <w:r w:rsidRPr="00F43E49">
              <w:rPr>
                <w:sz w:val="20"/>
                <w:szCs w:val="20"/>
              </w:rPr>
              <w:t>0</w:t>
            </w:r>
          </w:p>
        </w:tc>
      </w:tr>
      <w:tr w:rsidR="00262DC1" w:rsidRPr="00F43E49" w14:paraId="31FC4069"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43880D8C" w14:textId="77777777" w:rsidR="00262DC1" w:rsidRPr="00F43E49" w:rsidRDefault="00262DC1" w:rsidP="00684A7D">
            <w:pPr>
              <w:spacing w:after="0" w:line="240" w:lineRule="auto"/>
              <w:ind w:left="107"/>
              <w:rPr>
                <w:sz w:val="20"/>
                <w:szCs w:val="20"/>
              </w:rPr>
            </w:pPr>
            <w:r w:rsidRPr="00F43E49">
              <w:rPr>
                <w:color w:val="000000"/>
                <w:sz w:val="20"/>
                <w:szCs w:val="20"/>
              </w:rPr>
              <w:t>Dorset Council</w:t>
            </w:r>
          </w:p>
        </w:tc>
        <w:tc>
          <w:tcPr>
            <w:tcW w:w="1418" w:type="dxa"/>
            <w:tcBorders>
              <w:top w:val="single" w:sz="4" w:space="0" w:color="000000"/>
              <w:left w:val="single" w:sz="4" w:space="0" w:color="000000"/>
              <w:bottom w:val="single" w:sz="4" w:space="0" w:color="000000"/>
              <w:right w:val="single" w:sz="4" w:space="0" w:color="000000"/>
            </w:tcBorders>
            <w:vAlign w:val="center"/>
          </w:tcPr>
          <w:p w14:paraId="557C8EBF" w14:textId="77777777" w:rsidR="00262DC1" w:rsidRPr="00F43E49" w:rsidDel="00D43CAD" w:rsidRDefault="00262DC1" w:rsidP="00684A7D">
            <w:pPr>
              <w:spacing w:after="0" w:line="240" w:lineRule="auto"/>
              <w:ind w:right="51"/>
              <w:jc w:val="center"/>
              <w:rPr>
                <w:sz w:val="20"/>
                <w:szCs w:val="20"/>
              </w:rPr>
            </w:pPr>
            <w:r w:rsidRPr="00F43E49">
              <w:rPr>
                <w:sz w:val="20"/>
                <w:szCs w:val="20"/>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267D1BE4" w14:textId="77777777" w:rsidR="00262DC1" w:rsidRPr="00F43E49" w:rsidRDefault="00262DC1" w:rsidP="00684A7D">
            <w:pPr>
              <w:spacing w:after="0" w:line="240" w:lineRule="auto"/>
              <w:ind w:right="51"/>
              <w:jc w:val="center"/>
              <w:rPr>
                <w:sz w:val="20"/>
                <w:szCs w:val="20"/>
              </w:rPr>
            </w:pPr>
            <w:r w:rsidRPr="00F43E49">
              <w:rPr>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8A3BFE3" w14:textId="77777777" w:rsidR="00262DC1" w:rsidRPr="00F43E49" w:rsidRDefault="00262DC1" w:rsidP="00684A7D">
            <w:pPr>
              <w:spacing w:after="0" w:line="240" w:lineRule="auto"/>
              <w:jc w:val="center"/>
              <w:rPr>
                <w:sz w:val="20"/>
                <w:szCs w:val="20"/>
              </w:rPr>
            </w:pPr>
            <w:r w:rsidRPr="00F43E49">
              <w:rPr>
                <w:sz w:val="20"/>
                <w:szCs w:val="20"/>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2D053AF0" w14:textId="77777777" w:rsidR="00262DC1" w:rsidRPr="00F43E49" w:rsidRDefault="00262DC1" w:rsidP="00684A7D">
            <w:pPr>
              <w:spacing w:after="0" w:line="240" w:lineRule="auto"/>
              <w:ind w:right="48"/>
              <w:jc w:val="center"/>
              <w:rPr>
                <w:sz w:val="20"/>
                <w:szCs w:val="20"/>
              </w:rPr>
            </w:pPr>
            <w:r w:rsidRPr="00F43E49">
              <w:rPr>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3CB2CA00" w14:textId="77777777" w:rsidR="00262DC1" w:rsidRPr="00F43E49" w:rsidRDefault="00262DC1" w:rsidP="00684A7D">
            <w:pPr>
              <w:spacing w:after="0" w:line="240" w:lineRule="auto"/>
              <w:ind w:right="50"/>
              <w:jc w:val="center"/>
              <w:rPr>
                <w:sz w:val="20"/>
                <w:szCs w:val="20"/>
              </w:rPr>
            </w:pPr>
            <w:r w:rsidRPr="00F43E49">
              <w:rPr>
                <w:sz w:val="20"/>
                <w:szCs w:val="20"/>
              </w:rPr>
              <w:t>0</w:t>
            </w:r>
          </w:p>
        </w:tc>
      </w:tr>
      <w:tr w:rsidR="00262DC1" w:rsidRPr="00F43E49" w14:paraId="0AA0F38F" w14:textId="77777777" w:rsidTr="00684A7D">
        <w:trPr>
          <w:trHeight w:val="459"/>
        </w:trPr>
        <w:tc>
          <w:tcPr>
            <w:tcW w:w="3544" w:type="dxa"/>
            <w:tcBorders>
              <w:top w:val="single" w:sz="4" w:space="0" w:color="000000"/>
              <w:left w:val="single" w:sz="4" w:space="0" w:color="000000"/>
              <w:bottom w:val="single" w:sz="4" w:space="0" w:color="000000"/>
              <w:right w:val="single" w:sz="4" w:space="0" w:color="000000"/>
            </w:tcBorders>
            <w:vAlign w:val="center"/>
          </w:tcPr>
          <w:p w14:paraId="353FD0E4" w14:textId="77777777" w:rsidR="00262DC1" w:rsidRPr="00F43E49" w:rsidRDefault="00262DC1" w:rsidP="00684A7D">
            <w:pPr>
              <w:spacing w:after="0" w:line="240" w:lineRule="auto"/>
              <w:ind w:left="107"/>
              <w:rPr>
                <w:sz w:val="20"/>
                <w:szCs w:val="20"/>
              </w:rPr>
            </w:pPr>
            <w:r w:rsidRPr="00F43E49">
              <w:rPr>
                <w:color w:val="000000"/>
                <w:sz w:val="20"/>
                <w:szCs w:val="20"/>
              </w:rPr>
              <w:lastRenderedPageBreak/>
              <w:t>Huon Valley Council</w:t>
            </w:r>
          </w:p>
        </w:tc>
        <w:tc>
          <w:tcPr>
            <w:tcW w:w="1418" w:type="dxa"/>
            <w:tcBorders>
              <w:top w:val="single" w:sz="4" w:space="0" w:color="000000"/>
              <w:left w:val="single" w:sz="4" w:space="0" w:color="000000"/>
              <w:bottom w:val="single" w:sz="4" w:space="0" w:color="000000"/>
              <w:right w:val="single" w:sz="4" w:space="0" w:color="000000"/>
            </w:tcBorders>
            <w:vAlign w:val="center"/>
          </w:tcPr>
          <w:p w14:paraId="6C3D7F03" w14:textId="77777777" w:rsidR="00262DC1" w:rsidRPr="00F43E49" w:rsidDel="00D43CAD" w:rsidRDefault="00262DC1" w:rsidP="00684A7D">
            <w:pPr>
              <w:spacing w:after="0" w:line="240" w:lineRule="auto"/>
              <w:ind w:right="51"/>
              <w:jc w:val="center"/>
              <w:rPr>
                <w:sz w:val="20"/>
                <w:szCs w:val="20"/>
              </w:rPr>
            </w:pPr>
            <w:r w:rsidRPr="00F43E49">
              <w:rPr>
                <w:sz w:val="20"/>
                <w:szCs w:val="20"/>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0E3E7B2C" w14:textId="77777777" w:rsidR="00262DC1" w:rsidRPr="00F43E49" w:rsidRDefault="00262DC1" w:rsidP="00684A7D">
            <w:pPr>
              <w:spacing w:after="0" w:line="240" w:lineRule="auto"/>
              <w:ind w:right="51"/>
              <w:jc w:val="center"/>
              <w:rPr>
                <w:sz w:val="20"/>
                <w:szCs w:val="20"/>
              </w:rPr>
            </w:pPr>
            <w:r w:rsidRPr="00F43E49">
              <w:rPr>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0E07FBD0" w14:textId="77777777" w:rsidR="00262DC1" w:rsidRPr="00F43E49" w:rsidRDefault="00262DC1" w:rsidP="00684A7D">
            <w:pPr>
              <w:spacing w:after="0" w:line="240" w:lineRule="auto"/>
              <w:jc w:val="center"/>
              <w:rPr>
                <w:sz w:val="20"/>
                <w:szCs w:val="20"/>
              </w:rPr>
            </w:pPr>
            <w:r w:rsidRPr="00F43E49">
              <w:rPr>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63541036" w14:textId="77777777" w:rsidR="00262DC1" w:rsidRPr="00F43E49" w:rsidRDefault="00262DC1" w:rsidP="00684A7D">
            <w:pPr>
              <w:spacing w:after="0" w:line="240" w:lineRule="auto"/>
              <w:ind w:right="48"/>
              <w:jc w:val="center"/>
              <w:rPr>
                <w:sz w:val="20"/>
                <w:szCs w:val="20"/>
              </w:rPr>
            </w:pPr>
            <w:r w:rsidRPr="00F43E49">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EC38E" w14:textId="77777777" w:rsidR="00262DC1" w:rsidRPr="00F43E49" w:rsidRDefault="00262DC1" w:rsidP="00684A7D">
            <w:pPr>
              <w:spacing w:after="0" w:line="240" w:lineRule="auto"/>
              <w:ind w:right="50"/>
              <w:jc w:val="center"/>
              <w:rPr>
                <w:sz w:val="20"/>
                <w:szCs w:val="20"/>
              </w:rPr>
            </w:pPr>
            <w:r w:rsidRPr="00F43E49">
              <w:rPr>
                <w:sz w:val="20"/>
                <w:szCs w:val="20"/>
              </w:rPr>
              <w:t>0</w:t>
            </w:r>
          </w:p>
        </w:tc>
      </w:tr>
      <w:tr w:rsidR="00262DC1" w:rsidRPr="00F43E49" w14:paraId="68629172"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5BAC67AD" w14:textId="77777777" w:rsidR="00262DC1" w:rsidRPr="00F43E49" w:rsidRDefault="00262DC1" w:rsidP="00684A7D">
            <w:pPr>
              <w:spacing w:after="0" w:line="240" w:lineRule="auto"/>
              <w:ind w:left="107"/>
              <w:rPr>
                <w:sz w:val="20"/>
                <w:szCs w:val="20"/>
              </w:rPr>
            </w:pPr>
            <w:r w:rsidRPr="00F43E49">
              <w:rPr>
                <w:color w:val="000000"/>
                <w:sz w:val="20"/>
                <w:szCs w:val="20"/>
              </w:rPr>
              <w:t>Kentish Council</w:t>
            </w:r>
          </w:p>
        </w:tc>
        <w:tc>
          <w:tcPr>
            <w:tcW w:w="1418" w:type="dxa"/>
            <w:tcBorders>
              <w:top w:val="single" w:sz="4" w:space="0" w:color="000000"/>
              <w:left w:val="single" w:sz="4" w:space="0" w:color="000000"/>
              <w:bottom w:val="single" w:sz="4" w:space="0" w:color="000000"/>
              <w:right w:val="single" w:sz="4" w:space="0" w:color="000000"/>
            </w:tcBorders>
            <w:vAlign w:val="center"/>
          </w:tcPr>
          <w:p w14:paraId="00123091" w14:textId="77777777" w:rsidR="00262DC1" w:rsidRPr="00F43E49" w:rsidDel="00D43CAD" w:rsidRDefault="00262DC1" w:rsidP="00684A7D">
            <w:pPr>
              <w:spacing w:after="0" w:line="240" w:lineRule="auto"/>
              <w:ind w:right="51"/>
              <w:jc w:val="center"/>
              <w:rPr>
                <w:sz w:val="20"/>
                <w:szCs w:val="20"/>
              </w:rPr>
            </w:pPr>
            <w:r w:rsidRPr="00F43E49">
              <w:rPr>
                <w:sz w:val="20"/>
                <w:szCs w:val="20"/>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DDE08C" w14:textId="77777777" w:rsidR="00262DC1" w:rsidRPr="00F43E49" w:rsidRDefault="00262DC1" w:rsidP="00684A7D">
            <w:pPr>
              <w:spacing w:after="0" w:line="240" w:lineRule="auto"/>
              <w:ind w:right="51"/>
              <w:jc w:val="center"/>
              <w:rPr>
                <w:sz w:val="20"/>
                <w:szCs w:val="20"/>
              </w:rPr>
            </w:pPr>
            <w:r w:rsidRPr="00F43E49">
              <w:rPr>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EFC4BB4" w14:textId="77777777" w:rsidR="00262DC1" w:rsidRPr="00F43E49" w:rsidRDefault="00262DC1" w:rsidP="00684A7D">
            <w:pPr>
              <w:spacing w:after="0" w:line="240" w:lineRule="auto"/>
              <w:jc w:val="center"/>
              <w:rPr>
                <w:sz w:val="20"/>
                <w:szCs w:val="20"/>
              </w:rPr>
            </w:pPr>
            <w:r w:rsidRPr="00F43E49">
              <w:rPr>
                <w:sz w:val="20"/>
                <w:szCs w:val="20"/>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0FF10EA3" w14:textId="77777777" w:rsidR="00262DC1" w:rsidRPr="00F43E49" w:rsidRDefault="00262DC1" w:rsidP="00684A7D">
            <w:pPr>
              <w:spacing w:after="0" w:line="240" w:lineRule="auto"/>
              <w:ind w:right="48"/>
              <w:jc w:val="center"/>
              <w:rPr>
                <w:sz w:val="20"/>
                <w:szCs w:val="20"/>
              </w:rPr>
            </w:pPr>
            <w:r w:rsidRPr="00F43E49">
              <w:rPr>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2DCB3951" w14:textId="77777777" w:rsidR="00262DC1" w:rsidRPr="00F43E49" w:rsidRDefault="00262DC1" w:rsidP="00684A7D">
            <w:pPr>
              <w:spacing w:after="0" w:line="240" w:lineRule="auto"/>
              <w:ind w:right="50"/>
              <w:jc w:val="center"/>
              <w:rPr>
                <w:sz w:val="20"/>
                <w:szCs w:val="20"/>
              </w:rPr>
            </w:pPr>
            <w:r w:rsidRPr="00F43E49">
              <w:rPr>
                <w:sz w:val="20"/>
                <w:szCs w:val="20"/>
              </w:rPr>
              <w:t>0</w:t>
            </w:r>
          </w:p>
        </w:tc>
      </w:tr>
      <w:tr w:rsidR="00262DC1" w:rsidRPr="00F43E49" w14:paraId="66806D8C"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2872A505" w14:textId="77777777" w:rsidR="00262DC1" w:rsidRPr="00F43E49" w:rsidRDefault="00262DC1" w:rsidP="00684A7D">
            <w:pPr>
              <w:spacing w:after="0" w:line="240" w:lineRule="auto"/>
              <w:ind w:left="107"/>
              <w:rPr>
                <w:sz w:val="20"/>
                <w:szCs w:val="20"/>
              </w:rPr>
            </w:pPr>
            <w:r w:rsidRPr="00F43E49">
              <w:rPr>
                <w:color w:val="000000"/>
                <w:sz w:val="20"/>
                <w:szCs w:val="20"/>
              </w:rPr>
              <w:t>Kingborough Council</w:t>
            </w:r>
          </w:p>
        </w:tc>
        <w:tc>
          <w:tcPr>
            <w:tcW w:w="1418" w:type="dxa"/>
            <w:tcBorders>
              <w:top w:val="single" w:sz="4" w:space="0" w:color="000000"/>
              <w:left w:val="single" w:sz="4" w:space="0" w:color="000000"/>
              <w:bottom w:val="single" w:sz="4" w:space="0" w:color="000000"/>
              <w:right w:val="single" w:sz="4" w:space="0" w:color="000000"/>
            </w:tcBorders>
            <w:vAlign w:val="center"/>
          </w:tcPr>
          <w:p w14:paraId="51318C27" w14:textId="77777777" w:rsidR="00262DC1" w:rsidRPr="00F43E49" w:rsidDel="00D43CAD" w:rsidRDefault="00262DC1" w:rsidP="00684A7D">
            <w:pPr>
              <w:spacing w:after="0" w:line="240" w:lineRule="auto"/>
              <w:ind w:right="51"/>
              <w:jc w:val="center"/>
              <w:rPr>
                <w:sz w:val="20"/>
                <w:szCs w:val="20"/>
              </w:rPr>
            </w:pPr>
            <w:r w:rsidRPr="00F43E49">
              <w:rPr>
                <w:sz w:val="20"/>
                <w:szCs w:val="20"/>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DA9E1D" w14:textId="77777777" w:rsidR="00262DC1" w:rsidRPr="00F43E49" w:rsidRDefault="00262DC1" w:rsidP="00684A7D">
            <w:pPr>
              <w:spacing w:after="0" w:line="240" w:lineRule="auto"/>
              <w:ind w:right="51"/>
              <w:jc w:val="center"/>
              <w:rPr>
                <w:sz w:val="20"/>
                <w:szCs w:val="20"/>
              </w:rPr>
            </w:pPr>
            <w:r w:rsidRPr="00F43E49">
              <w:rPr>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01F0B899" w14:textId="77777777" w:rsidR="00262DC1" w:rsidRPr="00F43E49" w:rsidRDefault="00262DC1" w:rsidP="00684A7D">
            <w:pPr>
              <w:spacing w:after="0" w:line="240" w:lineRule="auto"/>
              <w:jc w:val="center"/>
              <w:rPr>
                <w:sz w:val="20"/>
                <w:szCs w:val="20"/>
              </w:rPr>
            </w:pPr>
            <w:r w:rsidRPr="00F43E49">
              <w:rPr>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0AE67504" w14:textId="77777777" w:rsidR="00262DC1" w:rsidRPr="00F43E49" w:rsidRDefault="00262DC1" w:rsidP="00684A7D">
            <w:pPr>
              <w:spacing w:after="0" w:line="240" w:lineRule="auto"/>
              <w:ind w:right="48"/>
              <w:jc w:val="center"/>
              <w:rPr>
                <w:sz w:val="20"/>
                <w:szCs w:val="20"/>
              </w:rPr>
            </w:pPr>
            <w:r w:rsidRPr="00F43E49">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4623CD1B" w14:textId="77777777" w:rsidR="00262DC1" w:rsidRPr="00F43E49" w:rsidRDefault="00262DC1" w:rsidP="00684A7D">
            <w:pPr>
              <w:spacing w:after="0" w:line="240" w:lineRule="auto"/>
              <w:ind w:right="50"/>
              <w:jc w:val="center"/>
              <w:rPr>
                <w:sz w:val="20"/>
                <w:szCs w:val="20"/>
              </w:rPr>
            </w:pPr>
            <w:r w:rsidRPr="00F43E49">
              <w:rPr>
                <w:sz w:val="20"/>
                <w:szCs w:val="20"/>
              </w:rPr>
              <w:t>0</w:t>
            </w:r>
          </w:p>
        </w:tc>
      </w:tr>
      <w:tr w:rsidR="00262DC1" w:rsidRPr="00F43E49" w14:paraId="3DC5236A"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67F7823A" w14:textId="77777777" w:rsidR="00262DC1" w:rsidRPr="00F43E49" w:rsidRDefault="00262DC1" w:rsidP="00684A7D">
            <w:pPr>
              <w:spacing w:after="0" w:line="240" w:lineRule="auto"/>
              <w:ind w:left="107"/>
              <w:rPr>
                <w:sz w:val="20"/>
                <w:szCs w:val="20"/>
              </w:rPr>
            </w:pPr>
            <w:r w:rsidRPr="00F43E49">
              <w:rPr>
                <w:color w:val="000000"/>
                <w:sz w:val="20"/>
                <w:szCs w:val="20"/>
              </w:rPr>
              <w:t>Latrobe Council</w:t>
            </w:r>
          </w:p>
        </w:tc>
        <w:tc>
          <w:tcPr>
            <w:tcW w:w="1418" w:type="dxa"/>
            <w:tcBorders>
              <w:top w:val="single" w:sz="4" w:space="0" w:color="000000"/>
              <w:left w:val="single" w:sz="4" w:space="0" w:color="000000"/>
              <w:bottom w:val="single" w:sz="4" w:space="0" w:color="000000"/>
              <w:right w:val="single" w:sz="4" w:space="0" w:color="000000"/>
            </w:tcBorders>
            <w:vAlign w:val="center"/>
          </w:tcPr>
          <w:p w14:paraId="1D4BDA44" w14:textId="77777777" w:rsidR="00262DC1" w:rsidRPr="00F43E49" w:rsidDel="00D43CAD" w:rsidRDefault="00262DC1" w:rsidP="00684A7D">
            <w:pPr>
              <w:spacing w:after="0" w:line="240" w:lineRule="auto"/>
              <w:ind w:right="51"/>
              <w:jc w:val="center"/>
              <w:rPr>
                <w:sz w:val="20"/>
                <w:szCs w:val="20"/>
              </w:rPr>
            </w:pPr>
            <w:r w:rsidRPr="00F43E49">
              <w:rPr>
                <w:sz w:val="20"/>
                <w:szCs w:val="20"/>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012B76" w14:textId="77777777" w:rsidR="00262DC1" w:rsidRPr="00F43E49" w:rsidDel="00D43CAD" w:rsidRDefault="00262DC1" w:rsidP="00684A7D">
            <w:pPr>
              <w:spacing w:after="0" w:line="240" w:lineRule="auto"/>
              <w:ind w:right="51"/>
              <w:jc w:val="center"/>
              <w:rPr>
                <w:sz w:val="20"/>
                <w:szCs w:val="20"/>
              </w:rPr>
            </w:pPr>
            <w:r w:rsidRPr="00F43E49">
              <w:rPr>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01ED0FA9" w14:textId="77777777" w:rsidR="00262DC1" w:rsidRPr="00F43E49" w:rsidDel="00D43CAD" w:rsidRDefault="00262DC1" w:rsidP="00684A7D">
            <w:pPr>
              <w:spacing w:after="0" w:line="240" w:lineRule="auto"/>
              <w:jc w:val="center"/>
              <w:rPr>
                <w:sz w:val="20"/>
                <w:szCs w:val="20"/>
              </w:rPr>
            </w:pPr>
            <w:r w:rsidRPr="00F43E49">
              <w:rPr>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7E7E65F0" w14:textId="77777777" w:rsidR="00262DC1" w:rsidRPr="00F43E49" w:rsidDel="00D43CAD" w:rsidRDefault="00262DC1" w:rsidP="00684A7D">
            <w:pPr>
              <w:spacing w:after="0" w:line="240" w:lineRule="auto"/>
              <w:ind w:right="48"/>
              <w:jc w:val="center"/>
              <w:rPr>
                <w:sz w:val="20"/>
                <w:szCs w:val="20"/>
              </w:rPr>
            </w:pPr>
            <w:r w:rsidRPr="00F43E49">
              <w:rPr>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5219AB15" w14:textId="77777777" w:rsidR="00262DC1" w:rsidRPr="00F43E49" w:rsidDel="00D43CAD" w:rsidRDefault="00262DC1" w:rsidP="00684A7D">
            <w:pPr>
              <w:spacing w:after="0" w:line="240" w:lineRule="auto"/>
              <w:ind w:right="50"/>
              <w:jc w:val="center"/>
              <w:rPr>
                <w:sz w:val="20"/>
                <w:szCs w:val="20"/>
              </w:rPr>
            </w:pPr>
            <w:r w:rsidRPr="00F43E49">
              <w:rPr>
                <w:sz w:val="20"/>
                <w:szCs w:val="20"/>
              </w:rPr>
              <w:t>0</w:t>
            </w:r>
          </w:p>
        </w:tc>
      </w:tr>
      <w:tr w:rsidR="00262DC1" w:rsidRPr="00F43E49" w14:paraId="0D8D4A2E"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4EEC6ABB" w14:textId="77777777" w:rsidR="00262DC1" w:rsidRPr="00F43E49" w:rsidRDefault="00262DC1" w:rsidP="00684A7D">
            <w:pPr>
              <w:spacing w:after="0" w:line="240" w:lineRule="auto"/>
              <w:ind w:left="107"/>
              <w:rPr>
                <w:sz w:val="20"/>
                <w:szCs w:val="20"/>
              </w:rPr>
            </w:pPr>
            <w:r w:rsidRPr="00F43E49">
              <w:rPr>
                <w:color w:val="000000"/>
                <w:sz w:val="20"/>
                <w:szCs w:val="20"/>
              </w:rPr>
              <w:t>Meander Valley Council</w:t>
            </w:r>
          </w:p>
        </w:tc>
        <w:tc>
          <w:tcPr>
            <w:tcW w:w="1418" w:type="dxa"/>
            <w:tcBorders>
              <w:top w:val="single" w:sz="4" w:space="0" w:color="000000"/>
              <w:left w:val="single" w:sz="4" w:space="0" w:color="000000"/>
              <w:bottom w:val="single" w:sz="4" w:space="0" w:color="000000"/>
              <w:right w:val="single" w:sz="4" w:space="0" w:color="000000"/>
            </w:tcBorders>
            <w:vAlign w:val="center"/>
          </w:tcPr>
          <w:p w14:paraId="5EC75DE0" w14:textId="77777777" w:rsidR="00262DC1" w:rsidRPr="00F43E49" w:rsidDel="00D43CAD" w:rsidRDefault="00262DC1" w:rsidP="00684A7D">
            <w:pPr>
              <w:spacing w:after="0" w:line="240" w:lineRule="auto"/>
              <w:ind w:right="51"/>
              <w:jc w:val="center"/>
              <w:rPr>
                <w:sz w:val="20"/>
                <w:szCs w:val="20"/>
              </w:rPr>
            </w:pPr>
            <w:r w:rsidRPr="00F43E49">
              <w:rPr>
                <w:sz w:val="20"/>
                <w:szCs w:val="20"/>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21694154" w14:textId="77777777" w:rsidR="00262DC1" w:rsidRPr="00F43E49" w:rsidDel="00D43CAD" w:rsidRDefault="00262DC1" w:rsidP="00684A7D">
            <w:pPr>
              <w:spacing w:after="0" w:line="240" w:lineRule="auto"/>
              <w:ind w:right="51"/>
              <w:jc w:val="center"/>
              <w:rPr>
                <w:sz w:val="20"/>
                <w:szCs w:val="20"/>
              </w:rPr>
            </w:pPr>
            <w:r w:rsidRPr="00F43E49">
              <w:rPr>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5DFBFD05" w14:textId="77777777" w:rsidR="00262DC1" w:rsidRPr="00F43E49" w:rsidDel="00D43CAD" w:rsidRDefault="00262DC1" w:rsidP="00684A7D">
            <w:pPr>
              <w:spacing w:after="0" w:line="240" w:lineRule="auto"/>
              <w:jc w:val="center"/>
              <w:rPr>
                <w:sz w:val="20"/>
                <w:szCs w:val="20"/>
              </w:rPr>
            </w:pPr>
            <w:r w:rsidRPr="00F43E49">
              <w:rPr>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272689ED" w14:textId="77777777" w:rsidR="00262DC1" w:rsidRPr="00F43E49" w:rsidDel="00D43CAD" w:rsidRDefault="00262DC1" w:rsidP="00684A7D">
            <w:pPr>
              <w:spacing w:after="0" w:line="240" w:lineRule="auto"/>
              <w:ind w:right="48"/>
              <w:jc w:val="center"/>
              <w:rPr>
                <w:sz w:val="20"/>
                <w:szCs w:val="20"/>
              </w:rPr>
            </w:pPr>
            <w:r w:rsidRPr="00F43E49">
              <w:rPr>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0C860C29" w14:textId="77777777" w:rsidR="00262DC1" w:rsidRPr="00F43E49" w:rsidDel="00D43CAD" w:rsidRDefault="00262DC1" w:rsidP="00684A7D">
            <w:pPr>
              <w:spacing w:after="0" w:line="240" w:lineRule="auto"/>
              <w:ind w:right="50"/>
              <w:jc w:val="center"/>
              <w:rPr>
                <w:sz w:val="20"/>
                <w:szCs w:val="20"/>
              </w:rPr>
            </w:pPr>
            <w:r w:rsidRPr="00F43E49">
              <w:rPr>
                <w:sz w:val="20"/>
                <w:szCs w:val="20"/>
              </w:rPr>
              <w:t>0</w:t>
            </w:r>
          </w:p>
        </w:tc>
      </w:tr>
      <w:tr w:rsidR="00262DC1" w:rsidRPr="00F43E49" w14:paraId="1BF24A51"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00636C8E" w14:textId="77777777" w:rsidR="00262DC1" w:rsidRPr="00F43E49" w:rsidRDefault="00262DC1" w:rsidP="00684A7D">
            <w:pPr>
              <w:spacing w:after="0" w:line="240" w:lineRule="auto"/>
              <w:ind w:left="107"/>
              <w:rPr>
                <w:sz w:val="20"/>
                <w:szCs w:val="20"/>
              </w:rPr>
            </w:pPr>
            <w:r w:rsidRPr="00F43E49">
              <w:rPr>
                <w:color w:val="000000"/>
                <w:sz w:val="20"/>
                <w:szCs w:val="20"/>
              </w:rPr>
              <w:t>Northern Midlands Council</w:t>
            </w:r>
          </w:p>
        </w:tc>
        <w:tc>
          <w:tcPr>
            <w:tcW w:w="1418" w:type="dxa"/>
            <w:tcBorders>
              <w:top w:val="single" w:sz="4" w:space="0" w:color="000000"/>
              <w:left w:val="single" w:sz="4" w:space="0" w:color="000000"/>
              <w:bottom w:val="single" w:sz="4" w:space="0" w:color="000000"/>
              <w:right w:val="single" w:sz="4" w:space="0" w:color="000000"/>
            </w:tcBorders>
            <w:vAlign w:val="center"/>
          </w:tcPr>
          <w:p w14:paraId="01482CA7" w14:textId="77777777" w:rsidR="00262DC1" w:rsidRPr="00F43E49" w:rsidDel="00D43CAD" w:rsidRDefault="00262DC1" w:rsidP="00684A7D">
            <w:pPr>
              <w:spacing w:after="0" w:line="240" w:lineRule="auto"/>
              <w:ind w:right="51"/>
              <w:jc w:val="center"/>
              <w:rPr>
                <w:sz w:val="20"/>
                <w:szCs w:val="20"/>
              </w:rPr>
            </w:pPr>
            <w:r w:rsidRPr="00F43E49">
              <w:rPr>
                <w:sz w:val="20"/>
                <w:szCs w:val="20"/>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48E5A476" w14:textId="77777777" w:rsidR="00262DC1" w:rsidRPr="00F43E49" w:rsidDel="00D43CAD" w:rsidRDefault="00262DC1" w:rsidP="00684A7D">
            <w:pPr>
              <w:spacing w:after="0" w:line="240" w:lineRule="auto"/>
              <w:ind w:right="51"/>
              <w:jc w:val="center"/>
              <w:rPr>
                <w:sz w:val="20"/>
                <w:szCs w:val="20"/>
              </w:rPr>
            </w:pPr>
            <w:r w:rsidRPr="00F43E49">
              <w:rPr>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CE32802" w14:textId="77777777" w:rsidR="00262DC1" w:rsidRPr="00F43E49" w:rsidDel="00D43CAD" w:rsidRDefault="00262DC1" w:rsidP="00684A7D">
            <w:pPr>
              <w:spacing w:after="0" w:line="240" w:lineRule="auto"/>
              <w:jc w:val="center"/>
              <w:rPr>
                <w:sz w:val="20"/>
                <w:szCs w:val="20"/>
              </w:rPr>
            </w:pPr>
            <w:r w:rsidRPr="00F43E49">
              <w:rPr>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2182AB6C" w14:textId="77777777" w:rsidR="00262DC1" w:rsidRPr="00F43E49" w:rsidDel="00D43CAD" w:rsidRDefault="00262DC1" w:rsidP="00684A7D">
            <w:pPr>
              <w:spacing w:after="0" w:line="240" w:lineRule="auto"/>
              <w:ind w:right="48"/>
              <w:jc w:val="center"/>
              <w:rPr>
                <w:sz w:val="20"/>
                <w:szCs w:val="20"/>
              </w:rPr>
            </w:pPr>
            <w:r w:rsidRPr="00F43E49">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2CF707C8" w14:textId="77777777" w:rsidR="00262DC1" w:rsidRPr="00F43E49" w:rsidDel="00D43CAD" w:rsidRDefault="00262DC1" w:rsidP="00684A7D">
            <w:pPr>
              <w:spacing w:after="0" w:line="240" w:lineRule="auto"/>
              <w:ind w:right="50"/>
              <w:jc w:val="center"/>
              <w:rPr>
                <w:sz w:val="20"/>
                <w:szCs w:val="20"/>
              </w:rPr>
            </w:pPr>
            <w:r w:rsidRPr="00F43E49">
              <w:rPr>
                <w:sz w:val="20"/>
                <w:szCs w:val="20"/>
              </w:rPr>
              <w:t>0</w:t>
            </w:r>
          </w:p>
        </w:tc>
      </w:tr>
      <w:tr w:rsidR="00262DC1" w:rsidRPr="00F43E49" w14:paraId="64C58766"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3919C3EB" w14:textId="77777777" w:rsidR="00262DC1" w:rsidRPr="00F43E49" w:rsidRDefault="00262DC1" w:rsidP="00684A7D">
            <w:pPr>
              <w:spacing w:after="0" w:line="240" w:lineRule="auto"/>
              <w:ind w:left="107"/>
              <w:rPr>
                <w:sz w:val="20"/>
                <w:szCs w:val="20"/>
              </w:rPr>
            </w:pPr>
            <w:r w:rsidRPr="00F43E49">
              <w:rPr>
                <w:color w:val="000000"/>
                <w:sz w:val="20"/>
                <w:szCs w:val="20"/>
              </w:rPr>
              <w:t>Sorell Council</w:t>
            </w:r>
          </w:p>
        </w:tc>
        <w:tc>
          <w:tcPr>
            <w:tcW w:w="1418" w:type="dxa"/>
            <w:tcBorders>
              <w:top w:val="single" w:sz="4" w:space="0" w:color="000000"/>
              <w:left w:val="single" w:sz="4" w:space="0" w:color="000000"/>
              <w:bottom w:val="single" w:sz="4" w:space="0" w:color="000000"/>
              <w:right w:val="single" w:sz="4" w:space="0" w:color="000000"/>
            </w:tcBorders>
            <w:vAlign w:val="center"/>
          </w:tcPr>
          <w:p w14:paraId="2C7DD495" w14:textId="77777777" w:rsidR="00262DC1" w:rsidRPr="00F43E49" w:rsidDel="00D43CAD" w:rsidRDefault="00262DC1" w:rsidP="00684A7D">
            <w:pPr>
              <w:spacing w:after="0" w:line="240" w:lineRule="auto"/>
              <w:ind w:right="51"/>
              <w:jc w:val="center"/>
              <w:rPr>
                <w:sz w:val="20"/>
                <w:szCs w:val="20"/>
              </w:rPr>
            </w:pPr>
            <w:r w:rsidRPr="00F43E49">
              <w:rPr>
                <w:sz w:val="20"/>
                <w:szCs w:val="20"/>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7251132B" w14:textId="77777777" w:rsidR="00262DC1" w:rsidRPr="00F43E49" w:rsidRDefault="00262DC1" w:rsidP="00684A7D">
            <w:pPr>
              <w:spacing w:after="0" w:line="240" w:lineRule="auto"/>
              <w:ind w:right="51"/>
              <w:jc w:val="center"/>
              <w:rPr>
                <w:sz w:val="20"/>
                <w:szCs w:val="20"/>
              </w:rPr>
            </w:pPr>
            <w:r w:rsidRPr="00F43E49">
              <w:rPr>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B595DEC" w14:textId="77777777" w:rsidR="00262DC1" w:rsidRPr="00F43E49" w:rsidRDefault="00262DC1" w:rsidP="00684A7D">
            <w:pPr>
              <w:spacing w:after="0" w:line="240" w:lineRule="auto"/>
              <w:jc w:val="center"/>
              <w:rPr>
                <w:sz w:val="20"/>
                <w:szCs w:val="20"/>
              </w:rPr>
            </w:pPr>
            <w:r w:rsidRPr="00F43E49">
              <w:rPr>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74DF9B" w14:textId="77777777" w:rsidR="00262DC1" w:rsidRPr="00F43E49" w:rsidRDefault="00262DC1" w:rsidP="00684A7D">
            <w:pPr>
              <w:spacing w:after="0" w:line="240" w:lineRule="auto"/>
              <w:ind w:right="48"/>
              <w:jc w:val="center"/>
              <w:rPr>
                <w:sz w:val="20"/>
                <w:szCs w:val="20"/>
              </w:rPr>
            </w:pPr>
            <w:r w:rsidRPr="00F43E49">
              <w:rPr>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04B311FB" w14:textId="77777777" w:rsidR="00262DC1" w:rsidRPr="00F43E49" w:rsidRDefault="00262DC1" w:rsidP="00684A7D">
            <w:pPr>
              <w:spacing w:after="0" w:line="240" w:lineRule="auto"/>
              <w:ind w:right="50"/>
              <w:jc w:val="center"/>
              <w:rPr>
                <w:sz w:val="20"/>
                <w:szCs w:val="20"/>
              </w:rPr>
            </w:pPr>
            <w:r w:rsidRPr="00F43E49">
              <w:rPr>
                <w:sz w:val="20"/>
                <w:szCs w:val="20"/>
              </w:rPr>
              <w:t>0</w:t>
            </w:r>
          </w:p>
        </w:tc>
      </w:tr>
      <w:tr w:rsidR="00262DC1" w:rsidRPr="00F43E49" w14:paraId="13607347"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08E83D42" w14:textId="77777777" w:rsidR="00262DC1" w:rsidRPr="00F43E49" w:rsidRDefault="00262DC1" w:rsidP="00684A7D">
            <w:pPr>
              <w:spacing w:after="0" w:line="240" w:lineRule="auto"/>
              <w:ind w:left="107"/>
              <w:rPr>
                <w:sz w:val="20"/>
                <w:szCs w:val="20"/>
              </w:rPr>
            </w:pPr>
            <w:r w:rsidRPr="00F43E49">
              <w:rPr>
                <w:color w:val="000000"/>
                <w:sz w:val="20"/>
                <w:szCs w:val="20"/>
              </w:rPr>
              <w:t>Tasman Council</w:t>
            </w:r>
          </w:p>
        </w:tc>
        <w:tc>
          <w:tcPr>
            <w:tcW w:w="1418" w:type="dxa"/>
            <w:tcBorders>
              <w:top w:val="single" w:sz="4" w:space="0" w:color="000000"/>
              <w:left w:val="single" w:sz="4" w:space="0" w:color="000000"/>
              <w:bottom w:val="single" w:sz="4" w:space="0" w:color="000000"/>
              <w:right w:val="single" w:sz="4" w:space="0" w:color="000000"/>
            </w:tcBorders>
            <w:vAlign w:val="center"/>
          </w:tcPr>
          <w:p w14:paraId="5082C15A" w14:textId="77777777" w:rsidR="00262DC1" w:rsidRPr="00F43E49" w:rsidDel="00D43CAD" w:rsidRDefault="00262DC1" w:rsidP="00684A7D">
            <w:pPr>
              <w:spacing w:after="0" w:line="240" w:lineRule="auto"/>
              <w:ind w:right="51"/>
              <w:jc w:val="center"/>
              <w:rPr>
                <w:sz w:val="20"/>
                <w:szCs w:val="20"/>
              </w:rPr>
            </w:pPr>
            <w:r w:rsidRPr="00F43E49">
              <w:rPr>
                <w:sz w:val="20"/>
                <w:szCs w:val="20"/>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43407243" w14:textId="77777777" w:rsidR="00262DC1" w:rsidRPr="00F43E49" w:rsidRDefault="00262DC1" w:rsidP="00684A7D">
            <w:pPr>
              <w:spacing w:after="0" w:line="240" w:lineRule="auto"/>
              <w:ind w:right="51"/>
              <w:jc w:val="center"/>
              <w:rPr>
                <w:sz w:val="20"/>
                <w:szCs w:val="20"/>
              </w:rPr>
            </w:pPr>
            <w:r w:rsidRPr="00F43E49">
              <w:rPr>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A6C42A4" w14:textId="77777777" w:rsidR="00262DC1" w:rsidRPr="00F43E49" w:rsidRDefault="00262DC1" w:rsidP="00684A7D">
            <w:pPr>
              <w:spacing w:after="0" w:line="240" w:lineRule="auto"/>
              <w:jc w:val="center"/>
              <w:rPr>
                <w:sz w:val="20"/>
                <w:szCs w:val="20"/>
              </w:rPr>
            </w:pPr>
            <w:r w:rsidRPr="00F43E49">
              <w:rPr>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4645604D" w14:textId="77777777" w:rsidR="00262DC1" w:rsidRPr="00F43E49" w:rsidRDefault="00262DC1" w:rsidP="00684A7D">
            <w:pPr>
              <w:spacing w:after="0" w:line="240" w:lineRule="auto"/>
              <w:ind w:right="48"/>
              <w:jc w:val="center"/>
              <w:rPr>
                <w:sz w:val="20"/>
                <w:szCs w:val="20"/>
              </w:rPr>
            </w:pPr>
            <w:r w:rsidRPr="00F43E49">
              <w:rPr>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6E8C31D4" w14:textId="77777777" w:rsidR="00262DC1" w:rsidRPr="00F43E49" w:rsidRDefault="00262DC1" w:rsidP="00684A7D">
            <w:pPr>
              <w:spacing w:after="0" w:line="240" w:lineRule="auto"/>
              <w:ind w:right="50"/>
              <w:jc w:val="center"/>
              <w:rPr>
                <w:sz w:val="20"/>
                <w:szCs w:val="20"/>
              </w:rPr>
            </w:pPr>
            <w:r w:rsidRPr="00F43E49">
              <w:rPr>
                <w:sz w:val="20"/>
                <w:szCs w:val="20"/>
              </w:rPr>
              <w:t>0</w:t>
            </w:r>
          </w:p>
        </w:tc>
      </w:tr>
      <w:tr w:rsidR="00262DC1" w:rsidRPr="00F43E49" w14:paraId="3D1CA9CE"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76331593" w14:textId="77777777" w:rsidR="00262DC1" w:rsidRPr="00F43E49" w:rsidRDefault="00262DC1" w:rsidP="00684A7D">
            <w:pPr>
              <w:spacing w:after="0" w:line="240" w:lineRule="auto"/>
              <w:ind w:left="107"/>
              <w:rPr>
                <w:sz w:val="20"/>
                <w:szCs w:val="20"/>
              </w:rPr>
            </w:pPr>
            <w:r w:rsidRPr="00F43E49">
              <w:rPr>
                <w:color w:val="000000"/>
                <w:sz w:val="20"/>
                <w:szCs w:val="20"/>
              </w:rPr>
              <w:t>Waratah-Wynyard Council</w:t>
            </w:r>
          </w:p>
        </w:tc>
        <w:tc>
          <w:tcPr>
            <w:tcW w:w="1418" w:type="dxa"/>
            <w:tcBorders>
              <w:top w:val="single" w:sz="4" w:space="0" w:color="000000"/>
              <w:left w:val="single" w:sz="4" w:space="0" w:color="000000"/>
              <w:bottom w:val="single" w:sz="4" w:space="0" w:color="000000"/>
              <w:right w:val="single" w:sz="4" w:space="0" w:color="000000"/>
            </w:tcBorders>
            <w:vAlign w:val="center"/>
          </w:tcPr>
          <w:p w14:paraId="20CF9DBE" w14:textId="77777777" w:rsidR="00262DC1" w:rsidRPr="00F43E49" w:rsidDel="00D43CAD" w:rsidRDefault="00262DC1" w:rsidP="00684A7D">
            <w:pPr>
              <w:spacing w:after="0" w:line="240" w:lineRule="auto"/>
              <w:ind w:right="51"/>
              <w:jc w:val="center"/>
              <w:rPr>
                <w:sz w:val="20"/>
                <w:szCs w:val="20"/>
              </w:rPr>
            </w:pPr>
            <w:r w:rsidRPr="00F43E49">
              <w:rPr>
                <w:sz w:val="20"/>
                <w:szCs w:val="20"/>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57E346E2" w14:textId="77777777" w:rsidR="00262DC1" w:rsidRPr="00F43E49" w:rsidRDefault="00262DC1" w:rsidP="00684A7D">
            <w:pPr>
              <w:spacing w:after="0" w:line="240" w:lineRule="auto"/>
              <w:ind w:right="51"/>
              <w:jc w:val="center"/>
              <w:rPr>
                <w:sz w:val="20"/>
                <w:szCs w:val="20"/>
              </w:rPr>
            </w:pPr>
            <w:r w:rsidRPr="00F43E49">
              <w:rPr>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523232B" w14:textId="77777777" w:rsidR="00262DC1" w:rsidRPr="00F43E49" w:rsidRDefault="00262DC1" w:rsidP="00684A7D">
            <w:pPr>
              <w:spacing w:after="0" w:line="240" w:lineRule="auto"/>
              <w:jc w:val="center"/>
              <w:rPr>
                <w:sz w:val="20"/>
                <w:szCs w:val="20"/>
              </w:rPr>
            </w:pPr>
            <w:r w:rsidRPr="00F43E49">
              <w:rPr>
                <w:sz w:val="20"/>
                <w:szCs w:val="20"/>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70090501" w14:textId="77777777" w:rsidR="00262DC1" w:rsidRPr="00F43E49" w:rsidRDefault="00262DC1" w:rsidP="00684A7D">
            <w:pPr>
              <w:spacing w:after="0" w:line="240" w:lineRule="auto"/>
              <w:ind w:right="48"/>
              <w:jc w:val="center"/>
              <w:rPr>
                <w:sz w:val="20"/>
                <w:szCs w:val="20"/>
              </w:rPr>
            </w:pPr>
            <w:r w:rsidRPr="00F43E49">
              <w:rPr>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2511F625" w14:textId="77777777" w:rsidR="00262DC1" w:rsidRPr="00F43E49" w:rsidRDefault="00262DC1" w:rsidP="00684A7D">
            <w:pPr>
              <w:spacing w:after="0" w:line="240" w:lineRule="auto"/>
              <w:ind w:right="50"/>
              <w:jc w:val="center"/>
              <w:rPr>
                <w:sz w:val="20"/>
                <w:szCs w:val="20"/>
              </w:rPr>
            </w:pPr>
            <w:r w:rsidRPr="00F43E49">
              <w:rPr>
                <w:sz w:val="20"/>
                <w:szCs w:val="20"/>
              </w:rPr>
              <w:t>0</w:t>
            </w:r>
          </w:p>
        </w:tc>
      </w:tr>
      <w:tr w:rsidR="00262DC1" w:rsidRPr="00F43E49" w14:paraId="27042A80"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0FAB1ECD" w14:textId="77777777" w:rsidR="00262DC1" w:rsidRPr="00F43E49" w:rsidRDefault="00262DC1" w:rsidP="00684A7D">
            <w:pPr>
              <w:spacing w:after="0" w:line="240" w:lineRule="auto"/>
              <w:ind w:left="107"/>
              <w:rPr>
                <w:color w:val="000000"/>
                <w:sz w:val="20"/>
                <w:szCs w:val="20"/>
              </w:rPr>
            </w:pPr>
            <w:r w:rsidRPr="00F43E49">
              <w:rPr>
                <w:color w:val="000000"/>
                <w:sz w:val="20"/>
                <w:szCs w:val="20"/>
              </w:rPr>
              <w:t>West Coast Council</w:t>
            </w:r>
          </w:p>
        </w:tc>
        <w:tc>
          <w:tcPr>
            <w:tcW w:w="1418" w:type="dxa"/>
            <w:tcBorders>
              <w:top w:val="single" w:sz="4" w:space="0" w:color="000000"/>
              <w:left w:val="single" w:sz="4" w:space="0" w:color="000000"/>
              <w:bottom w:val="single" w:sz="4" w:space="0" w:color="000000"/>
              <w:right w:val="single" w:sz="4" w:space="0" w:color="000000"/>
            </w:tcBorders>
            <w:vAlign w:val="center"/>
          </w:tcPr>
          <w:p w14:paraId="32C96595" w14:textId="77777777" w:rsidR="00262DC1" w:rsidRPr="00F43E49" w:rsidDel="00D43CAD" w:rsidRDefault="00262DC1" w:rsidP="00684A7D">
            <w:pPr>
              <w:spacing w:after="0" w:line="240" w:lineRule="auto"/>
              <w:ind w:right="51"/>
              <w:jc w:val="center"/>
              <w:rPr>
                <w:sz w:val="20"/>
                <w:szCs w:val="20"/>
              </w:rPr>
            </w:pPr>
            <w:r w:rsidRPr="00F43E49">
              <w:rPr>
                <w:sz w:val="20"/>
                <w:szCs w:val="20"/>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734AC710" w14:textId="77777777" w:rsidR="00262DC1" w:rsidRPr="00F43E49" w:rsidDel="00D43CAD" w:rsidRDefault="00262DC1" w:rsidP="00684A7D">
            <w:pPr>
              <w:spacing w:after="0" w:line="240" w:lineRule="auto"/>
              <w:ind w:right="51"/>
              <w:jc w:val="center"/>
              <w:rPr>
                <w:sz w:val="20"/>
                <w:szCs w:val="20"/>
              </w:rPr>
            </w:pPr>
            <w:r w:rsidRPr="00F43E49">
              <w:rPr>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6C3AB06" w14:textId="77777777" w:rsidR="00262DC1" w:rsidRPr="00F43E49" w:rsidDel="00D43CAD" w:rsidRDefault="00262DC1" w:rsidP="00684A7D">
            <w:pPr>
              <w:spacing w:after="0" w:line="240" w:lineRule="auto"/>
              <w:jc w:val="center"/>
              <w:rPr>
                <w:sz w:val="20"/>
                <w:szCs w:val="20"/>
              </w:rPr>
            </w:pPr>
            <w:r w:rsidRPr="00F43E49">
              <w:rPr>
                <w:sz w:val="20"/>
                <w:szCs w:val="20"/>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6B84C28B" w14:textId="77777777" w:rsidR="00262DC1" w:rsidRPr="00F43E49" w:rsidDel="00D43CAD" w:rsidRDefault="00262DC1" w:rsidP="00684A7D">
            <w:pPr>
              <w:spacing w:after="0" w:line="240" w:lineRule="auto"/>
              <w:ind w:right="48"/>
              <w:jc w:val="center"/>
              <w:rPr>
                <w:sz w:val="20"/>
                <w:szCs w:val="20"/>
              </w:rPr>
            </w:pPr>
            <w:r w:rsidRPr="00F43E49">
              <w:rPr>
                <w:sz w:val="20"/>
                <w:szCs w:val="20"/>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5F2845A1" w14:textId="77777777" w:rsidR="00262DC1" w:rsidRPr="00F43E49" w:rsidDel="00D43CAD" w:rsidRDefault="00262DC1" w:rsidP="00684A7D">
            <w:pPr>
              <w:spacing w:after="0" w:line="240" w:lineRule="auto"/>
              <w:ind w:right="50"/>
              <w:jc w:val="center"/>
              <w:rPr>
                <w:sz w:val="20"/>
                <w:szCs w:val="20"/>
              </w:rPr>
            </w:pPr>
            <w:r w:rsidRPr="00F43E49">
              <w:rPr>
                <w:sz w:val="20"/>
                <w:szCs w:val="20"/>
              </w:rPr>
              <w:t>0</w:t>
            </w:r>
          </w:p>
        </w:tc>
      </w:tr>
      <w:tr w:rsidR="00262DC1" w:rsidRPr="00F43E49" w14:paraId="643D074E" w14:textId="77777777" w:rsidTr="00684A7D">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65DF3163" w14:textId="77777777" w:rsidR="00262DC1" w:rsidRPr="00F43E49" w:rsidRDefault="00262DC1" w:rsidP="00684A7D">
            <w:pPr>
              <w:spacing w:after="0" w:line="240" w:lineRule="auto"/>
              <w:ind w:left="107"/>
              <w:rPr>
                <w:color w:val="000000"/>
                <w:sz w:val="20"/>
                <w:szCs w:val="20"/>
              </w:rPr>
            </w:pPr>
            <w:r w:rsidRPr="00F43E49">
              <w:rPr>
                <w:b/>
                <w:bCs/>
                <w:color w:val="000000"/>
                <w:sz w:val="20"/>
                <w:szCs w:val="20"/>
              </w:rPr>
              <w:t>Total</w:t>
            </w:r>
          </w:p>
        </w:tc>
        <w:tc>
          <w:tcPr>
            <w:tcW w:w="1418" w:type="dxa"/>
            <w:tcBorders>
              <w:top w:val="single" w:sz="4" w:space="0" w:color="000000"/>
              <w:left w:val="single" w:sz="4" w:space="0" w:color="000000"/>
              <w:bottom w:val="single" w:sz="4" w:space="0" w:color="000000"/>
              <w:right w:val="single" w:sz="4" w:space="0" w:color="000000"/>
            </w:tcBorders>
            <w:vAlign w:val="center"/>
          </w:tcPr>
          <w:p w14:paraId="3E768858" w14:textId="77777777" w:rsidR="00262DC1" w:rsidRPr="00F43E49" w:rsidRDefault="00262DC1" w:rsidP="00684A7D">
            <w:pPr>
              <w:spacing w:after="0" w:line="240" w:lineRule="auto"/>
              <w:ind w:right="51"/>
              <w:jc w:val="center"/>
              <w:rPr>
                <w:sz w:val="20"/>
                <w:szCs w:val="20"/>
              </w:rPr>
            </w:pPr>
            <w:r w:rsidRPr="00F43E49">
              <w:rPr>
                <w:rFonts w:cstheme="minorHAnsi"/>
                <w:b/>
                <w:bCs/>
                <w:color w:val="000000"/>
                <w:sz w:val="20"/>
                <w:szCs w:val="20"/>
              </w:rPr>
              <w:fldChar w:fldCharType="begin"/>
            </w:r>
            <w:r w:rsidRPr="00F43E49">
              <w:rPr>
                <w:rFonts w:cstheme="minorHAnsi"/>
                <w:b/>
                <w:bCs/>
                <w:color w:val="000000"/>
                <w:sz w:val="20"/>
                <w:szCs w:val="20"/>
              </w:rPr>
              <w:instrText xml:space="preserve"> =SUM(ABOVE) </w:instrText>
            </w:r>
            <w:r w:rsidRPr="00F43E49">
              <w:rPr>
                <w:rFonts w:cstheme="minorHAnsi"/>
                <w:b/>
                <w:bCs/>
                <w:color w:val="000000"/>
                <w:sz w:val="20"/>
                <w:szCs w:val="20"/>
              </w:rPr>
              <w:fldChar w:fldCharType="separate"/>
            </w:r>
            <w:r w:rsidRPr="00F43E49">
              <w:rPr>
                <w:rFonts w:cstheme="minorHAnsi"/>
                <w:b/>
                <w:bCs/>
                <w:noProof/>
                <w:color w:val="000000"/>
                <w:sz w:val="20"/>
                <w:szCs w:val="20"/>
              </w:rPr>
              <w:t>15</w:t>
            </w:r>
            <w:r w:rsidRPr="00F43E49">
              <w:rPr>
                <w:rFonts w:cstheme="minorHAnsi"/>
                <w:b/>
                <w:bCs/>
                <w:color w:val="000000"/>
                <w:sz w:val="20"/>
                <w:szCs w:val="20"/>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64596897" w14:textId="77777777" w:rsidR="00262DC1" w:rsidRPr="00F43E49" w:rsidRDefault="00262DC1" w:rsidP="00684A7D">
            <w:pPr>
              <w:spacing w:after="0" w:line="240" w:lineRule="auto"/>
              <w:ind w:right="51"/>
              <w:jc w:val="center"/>
              <w:rPr>
                <w:sz w:val="20"/>
                <w:szCs w:val="20"/>
              </w:rPr>
            </w:pPr>
            <w:r w:rsidRPr="00F43E49">
              <w:rPr>
                <w:rFonts w:cstheme="minorHAnsi"/>
                <w:b/>
                <w:bCs/>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14:paraId="550E53C7" w14:textId="77777777" w:rsidR="00262DC1" w:rsidRPr="00F43E49" w:rsidRDefault="00262DC1" w:rsidP="00684A7D">
            <w:pPr>
              <w:spacing w:after="0" w:line="240" w:lineRule="auto"/>
              <w:jc w:val="center"/>
              <w:rPr>
                <w:sz w:val="20"/>
                <w:szCs w:val="20"/>
              </w:rPr>
            </w:pPr>
            <w:r w:rsidRPr="00F43E49">
              <w:rPr>
                <w:rFonts w:cstheme="minorHAnsi"/>
                <w:b/>
                <w:bCs/>
                <w:color w:val="000000"/>
                <w:sz w:val="20"/>
                <w:szCs w:val="20"/>
              </w:rPr>
              <w:t>10</w:t>
            </w:r>
          </w:p>
        </w:tc>
        <w:tc>
          <w:tcPr>
            <w:tcW w:w="1418" w:type="dxa"/>
            <w:tcBorders>
              <w:top w:val="single" w:sz="4" w:space="0" w:color="000000"/>
              <w:left w:val="single" w:sz="4" w:space="0" w:color="000000"/>
              <w:bottom w:val="single" w:sz="4" w:space="0" w:color="000000"/>
              <w:right w:val="single" w:sz="4" w:space="0" w:color="000000"/>
            </w:tcBorders>
            <w:vAlign w:val="center"/>
          </w:tcPr>
          <w:p w14:paraId="21B0DADA" w14:textId="77777777" w:rsidR="00262DC1" w:rsidRPr="00F43E49" w:rsidRDefault="00262DC1" w:rsidP="00684A7D">
            <w:pPr>
              <w:spacing w:after="0" w:line="240" w:lineRule="auto"/>
              <w:ind w:right="48"/>
              <w:jc w:val="center"/>
              <w:rPr>
                <w:sz w:val="20"/>
                <w:szCs w:val="20"/>
              </w:rPr>
            </w:pPr>
            <w:r w:rsidRPr="00F43E49">
              <w:rPr>
                <w:rFonts w:cstheme="minorHAnsi"/>
                <w:b/>
                <w:bCs/>
                <w:color w:val="000000"/>
                <w:sz w:val="20"/>
                <w:szCs w:val="20"/>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18C8A3B5" w14:textId="77777777" w:rsidR="00262DC1" w:rsidRPr="00F43E49" w:rsidRDefault="00262DC1" w:rsidP="00684A7D">
            <w:pPr>
              <w:spacing w:after="0" w:line="240" w:lineRule="auto"/>
              <w:ind w:right="50"/>
              <w:jc w:val="center"/>
              <w:rPr>
                <w:sz w:val="20"/>
                <w:szCs w:val="20"/>
              </w:rPr>
            </w:pPr>
            <w:r w:rsidRPr="00F43E49">
              <w:rPr>
                <w:rFonts w:cstheme="minorHAnsi"/>
                <w:b/>
                <w:bCs/>
                <w:color w:val="000000"/>
                <w:sz w:val="20"/>
                <w:szCs w:val="20"/>
              </w:rPr>
              <w:t>0</w:t>
            </w:r>
          </w:p>
        </w:tc>
      </w:tr>
    </w:tbl>
    <w:p w14:paraId="144E3027" w14:textId="77777777" w:rsidR="007C1272" w:rsidRPr="00F43E49" w:rsidRDefault="001A5B2A" w:rsidP="00E82FC3">
      <w:pPr>
        <w:pStyle w:val="Caption"/>
        <w:keepNext/>
      </w:pPr>
      <w:r w:rsidRPr="00F43E49">
        <w:t xml:space="preserve">Table </w:t>
      </w:r>
      <w:r w:rsidR="00651292" w:rsidRPr="00F43E49">
        <w:t>2</w:t>
      </w:r>
      <w:r w:rsidR="00E82FC3" w:rsidRPr="00F43E49">
        <w:t>4</w:t>
      </w:r>
      <w:r w:rsidR="00651292" w:rsidRPr="00F43E49">
        <w:t xml:space="preserve"> </w:t>
      </w:r>
      <w:r w:rsidR="00AC6F0A" w:rsidRPr="00F43E49">
        <w:t xml:space="preserve">- </w:t>
      </w:r>
      <w:r w:rsidRPr="00F43E49">
        <w:t>Individual Entities – Ombudsman Reviews - Other Authorities</w:t>
      </w:r>
      <w:r w:rsidR="00E62409" w:rsidRPr="00F43E49">
        <w:rPr>
          <w:rStyle w:val="FootnoteReference"/>
        </w:rPr>
        <w:footnoteReference w:id="17"/>
      </w:r>
    </w:p>
    <w:tbl>
      <w:tblPr>
        <w:tblStyle w:val="TableGrid0"/>
        <w:tblW w:w="10470" w:type="dxa"/>
        <w:tblInd w:w="-725" w:type="dxa"/>
        <w:tblCellMar>
          <w:top w:w="47" w:type="dxa"/>
          <w:right w:w="56" w:type="dxa"/>
        </w:tblCellMar>
        <w:tblLook w:val="04A0" w:firstRow="1" w:lastRow="0" w:firstColumn="1" w:lastColumn="0" w:noHBand="0" w:noVBand="1"/>
        <w:tblCaption w:val="Table 24 - Individual Entities – Ombudsman Reviews - Other Authorities"/>
        <w:tblDescription w:val="Table 24 - Individual Entities – Ombudsman Reviews - Other Authorities"/>
      </w:tblPr>
      <w:tblGrid>
        <w:gridCol w:w="3476"/>
        <w:gridCol w:w="1409"/>
        <w:gridCol w:w="1409"/>
        <w:gridCol w:w="1341"/>
        <w:gridCol w:w="1372"/>
        <w:gridCol w:w="1463"/>
      </w:tblGrid>
      <w:tr w:rsidR="00262DC1" w:rsidRPr="00F43E49" w14:paraId="1F9F67B8" w14:textId="77777777" w:rsidTr="00D54EC7">
        <w:trPr>
          <w:trHeight w:val="792"/>
          <w:tblHeader/>
        </w:trPr>
        <w:tc>
          <w:tcPr>
            <w:tcW w:w="3476"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169A0277" w14:textId="77777777" w:rsidR="00262DC1" w:rsidRPr="00F43E49" w:rsidRDefault="00262DC1" w:rsidP="00B711E5">
            <w:pPr>
              <w:spacing w:after="0" w:line="240" w:lineRule="auto"/>
              <w:rPr>
                <w:bCs/>
                <w:color w:val="FFFFFF" w:themeColor="background1"/>
                <w:sz w:val="20"/>
                <w:szCs w:val="20"/>
                <w:lang w:eastAsia="en-AU"/>
              </w:rPr>
            </w:pPr>
            <w:r w:rsidRPr="00F43E49">
              <w:rPr>
                <w:bCs/>
                <w:color w:val="FFFFFF" w:themeColor="background1"/>
                <w:sz w:val="20"/>
                <w:szCs w:val="20"/>
                <w:lang w:eastAsia="en-AU"/>
              </w:rPr>
              <w:t>Statutory Authority or Other Body</w:t>
            </w:r>
          </w:p>
        </w:tc>
        <w:tc>
          <w:tcPr>
            <w:tcW w:w="1409"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2D5D4ED9" w14:textId="77777777" w:rsidR="00262DC1" w:rsidRPr="00F43E49" w:rsidRDefault="00262DC1">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Applications</w:t>
            </w:r>
          </w:p>
          <w:p w14:paraId="6FA69679" w14:textId="77777777" w:rsidR="00262DC1" w:rsidRPr="00F43E49" w:rsidRDefault="00262DC1">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 xml:space="preserve"> Received </w:t>
            </w:r>
          </w:p>
          <w:p w14:paraId="64E79046" w14:textId="77777777" w:rsidR="00262DC1" w:rsidRPr="00F43E49" w:rsidRDefault="00262DC1">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2020-21</w:t>
            </w:r>
          </w:p>
        </w:tc>
        <w:tc>
          <w:tcPr>
            <w:tcW w:w="1409"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2296B20F" w14:textId="77777777" w:rsidR="00262DC1" w:rsidRPr="00F43E49" w:rsidRDefault="00262DC1" w:rsidP="00B711E5">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Applications</w:t>
            </w:r>
          </w:p>
          <w:p w14:paraId="0A39C11E" w14:textId="77777777" w:rsidR="00262DC1" w:rsidRPr="00F43E49" w:rsidRDefault="00262DC1" w:rsidP="00B711E5">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Received</w:t>
            </w:r>
          </w:p>
          <w:p w14:paraId="64B2634E" w14:textId="77777777" w:rsidR="00262DC1" w:rsidRPr="00F43E49" w:rsidRDefault="00262DC1" w:rsidP="00B711E5">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2021-22</w:t>
            </w:r>
          </w:p>
        </w:tc>
        <w:tc>
          <w:tcPr>
            <w:tcW w:w="1341"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2A988526" w14:textId="77777777" w:rsidR="00262DC1" w:rsidRPr="00F43E49" w:rsidRDefault="00262DC1" w:rsidP="00B711E5">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Closed</w:t>
            </w:r>
          </w:p>
          <w:p w14:paraId="3838C62B" w14:textId="77777777" w:rsidR="00262DC1" w:rsidRPr="00F43E49" w:rsidRDefault="00262DC1" w:rsidP="00B711E5">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2021-22</w:t>
            </w:r>
          </w:p>
        </w:tc>
        <w:tc>
          <w:tcPr>
            <w:tcW w:w="1372"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75171E68" w14:textId="77777777" w:rsidR="00262DC1" w:rsidRPr="00F43E49" w:rsidRDefault="00262DC1" w:rsidP="00B711E5">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Reviews Undertaken</w:t>
            </w:r>
          </w:p>
        </w:tc>
        <w:tc>
          <w:tcPr>
            <w:tcW w:w="1463"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12F6843B" w14:textId="77777777" w:rsidR="00262DC1" w:rsidRPr="00F43E49" w:rsidRDefault="00262DC1" w:rsidP="00B711E5">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Authority</w:t>
            </w:r>
          </w:p>
          <w:p w14:paraId="163B7612" w14:textId="77777777" w:rsidR="00262DC1" w:rsidRPr="00F43E49" w:rsidRDefault="00262DC1" w:rsidP="00B711E5">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Decisions</w:t>
            </w:r>
          </w:p>
          <w:p w14:paraId="022D5195" w14:textId="77777777" w:rsidR="00262DC1" w:rsidRPr="00F43E49" w:rsidRDefault="00262DC1" w:rsidP="00B711E5">
            <w:pPr>
              <w:spacing w:after="0" w:line="240" w:lineRule="auto"/>
              <w:jc w:val="center"/>
              <w:rPr>
                <w:bCs/>
                <w:color w:val="FFFFFF" w:themeColor="background1"/>
                <w:sz w:val="20"/>
                <w:szCs w:val="20"/>
                <w:lang w:eastAsia="en-AU"/>
              </w:rPr>
            </w:pPr>
            <w:r w:rsidRPr="00F43E49">
              <w:rPr>
                <w:bCs/>
                <w:color w:val="FFFFFF" w:themeColor="background1"/>
                <w:sz w:val="20"/>
                <w:szCs w:val="20"/>
                <w:lang w:eastAsia="en-AU"/>
              </w:rPr>
              <w:t>Affirmed</w:t>
            </w:r>
          </w:p>
        </w:tc>
      </w:tr>
      <w:tr w:rsidR="00262DC1" w:rsidRPr="00F43E49" w14:paraId="2B9AA0A0" w14:textId="77777777" w:rsidTr="00502013">
        <w:trPr>
          <w:trHeight w:val="397"/>
        </w:trPr>
        <w:tc>
          <w:tcPr>
            <w:tcW w:w="3476" w:type="dxa"/>
            <w:tcBorders>
              <w:top w:val="single" w:sz="4" w:space="0" w:color="000000"/>
              <w:left w:val="single" w:sz="4" w:space="0" w:color="000000"/>
              <w:bottom w:val="single" w:sz="4" w:space="0" w:color="000000"/>
              <w:right w:val="single" w:sz="4" w:space="0" w:color="000000"/>
            </w:tcBorders>
            <w:vAlign w:val="center"/>
          </w:tcPr>
          <w:p w14:paraId="415AC63A" w14:textId="77777777" w:rsidR="00262DC1" w:rsidRPr="00664CB4" w:rsidRDefault="00262DC1" w:rsidP="00664CB4">
            <w:pPr>
              <w:spacing w:after="0" w:line="240" w:lineRule="auto"/>
              <w:ind w:left="107"/>
              <w:rPr>
                <w:color w:val="000000"/>
                <w:sz w:val="20"/>
                <w:szCs w:val="20"/>
              </w:rPr>
            </w:pPr>
            <w:r w:rsidRPr="00664CB4">
              <w:rPr>
                <w:color w:val="000000"/>
                <w:sz w:val="20"/>
                <w:szCs w:val="20"/>
              </w:rPr>
              <w:t xml:space="preserve">Hydro Tasmania </w:t>
            </w:r>
          </w:p>
        </w:tc>
        <w:tc>
          <w:tcPr>
            <w:tcW w:w="1409" w:type="dxa"/>
            <w:tcBorders>
              <w:top w:val="single" w:sz="4" w:space="0" w:color="000000"/>
              <w:left w:val="single" w:sz="4" w:space="0" w:color="000000"/>
              <w:bottom w:val="single" w:sz="4" w:space="0" w:color="000000"/>
              <w:right w:val="single" w:sz="4" w:space="0" w:color="000000"/>
            </w:tcBorders>
            <w:vAlign w:val="center"/>
          </w:tcPr>
          <w:p w14:paraId="52737B62"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409" w:type="dxa"/>
            <w:tcBorders>
              <w:top w:val="single" w:sz="4" w:space="0" w:color="000000"/>
              <w:left w:val="single" w:sz="4" w:space="0" w:color="000000"/>
              <w:bottom w:val="single" w:sz="4" w:space="0" w:color="000000"/>
              <w:right w:val="single" w:sz="4" w:space="0" w:color="000000"/>
            </w:tcBorders>
            <w:vAlign w:val="center"/>
          </w:tcPr>
          <w:p w14:paraId="3351300D" w14:textId="77777777" w:rsidR="00262DC1" w:rsidRPr="00F43E49" w:rsidRDefault="00262DC1" w:rsidP="00502013">
            <w:pPr>
              <w:spacing w:after="0" w:line="240" w:lineRule="auto"/>
              <w:jc w:val="center"/>
              <w:rPr>
                <w:sz w:val="20"/>
                <w:szCs w:val="20"/>
              </w:rPr>
            </w:pPr>
            <w:r w:rsidRPr="00F43E49">
              <w:rPr>
                <w:sz w:val="20"/>
                <w:szCs w:val="20"/>
              </w:rPr>
              <w:t>1</w:t>
            </w:r>
          </w:p>
        </w:tc>
        <w:tc>
          <w:tcPr>
            <w:tcW w:w="1341" w:type="dxa"/>
            <w:tcBorders>
              <w:top w:val="single" w:sz="4" w:space="0" w:color="000000"/>
              <w:left w:val="single" w:sz="4" w:space="0" w:color="000000"/>
              <w:bottom w:val="single" w:sz="4" w:space="0" w:color="000000"/>
              <w:right w:val="single" w:sz="4" w:space="0" w:color="000000"/>
            </w:tcBorders>
            <w:vAlign w:val="center"/>
          </w:tcPr>
          <w:p w14:paraId="4CAD2735" w14:textId="77777777" w:rsidR="00262DC1" w:rsidRPr="00F43E49" w:rsidRDefault="00262DC1" w:rsidP="00502013">
            <w:pPr>
              <w:spacing w:after="0" w:line="240" w:lineRule="auto"/>
              <w:jc w:val="center"/>
              <w:rPr>
                <w:sz w:val="20"/>
                <w:szCs w:val="20"/>
              </w:rPr>
            </w:pPr>
            <w:r w:rsidRPr="00F43E49">
              <w:rPr>
                <w:sz w:val="20"/>
                <w:szCs w:val="20"/>
              </w:rPr>
              <w:t>0</w:t>
            </w:r>
          </w:p>
        </w:tc>
        <w:tc>
          <w:tcPr>
            <w:tcW w:w="1372" w:type="dxa"/>
            <w:tcBorders>
              <w:top w:val="single" w:sz="4" w:space="0" w:color="000000"/>
              <w:left w:val="single" w:sz="4" w:space="0" w:color="000000"/>
              <w:bottom w:val="single" w:sz="4" w:space="0" w:color="000000"/>
              <w:right w:val="single" w:sz="4" w:space="0" w:color="000000"/>
            </w:tcBorders>
            <w:vAlign w:val="center"/>
          </w:tcPr>
          <w:p w14:paraId="29C5F6D8" w14:textId="77777777" w:rsidR="00262DC1" w:rsidRPr="00F43E49" w:rsidRDefault="00262DC1" w:rsidP="00502013">
            <w:pPr>
              <w:spacing w:after="0" w:line="240" w:lineRule="auto"/>
              <w:jc w:val="center"/>
              <w:rPr>
                <w:sz w:val="20"/>
                <w:szCs w:val="20"/>
              </w:rPr>
            </w:pPr>
            <w:r w:rsidRPr="00F43E49">
              <w:rPr>
                <w:sz w:val="20"/>
                <w:szCs w:val="20"/>
              </w:rPr>
              <w:t>0</w:t>
            </w:r>
          </w:p>
        </w:tc>
        <w:tc>
          <w:tcPr>
            <w:tcW w:w="1463" w:type="dxa"/>
            <w:tcBorders>
              <w:top w:val="single" w:sz="4" w:space="0" w:color="000000"/>
              <w:left w:val="single" w:sz="4" w:space="0" w:color="000000"/>
              <w:bottom w:val="single" w:sz="4" w:space="0" w:color="000000"/>
              <w:right w:val="single" w:sz="4" w:space="0" w:color="000000"/>
            </w:tcBorders>
            <w:vAlign w:val="center"/>
          </w:tcPr>
          <w:p w14:paraId="2A9B8719" w14:textId="77777777" w:rsidR="00262DC1" w:rsidRPr="00F43E49" w:rsidRDefault="00262DC1" w:rsidP="00502013">
            <w:pPr>
              <w:spacing w:after="0" w:line="240" w:lineRule="auto"/>
              <w:jc w:val="center"/>
              <w:rPr>
                <w:sz w:val="20"/>
                <w:szCs w:val="20"/>
              </w:rPr>
            </w:pPr>
            <w:r w:rsidRPr="00F43E49">
              <w:rPr>
                <w:sz w:val="20"/>
                <w:szCs w:val="20"/>
              </w:rPr>
              <w:t>0</w:t>
            </w:r>
          </w:p>
        </w:tc>
      </w:tr>
      <w:tr w:rsidR="00262DC1" w:rsidRPr="00F43E49" w14:paraId="0183BB27" w14:textId="77777777" w:rsidTr="00502013">
        <w:trPr>
          <w:trHeight w:val="397"/>
        </w:trPr>
        <w:tc>
          <w:tcPr>
            <w:tcW w:w="3476" w:type="dxa"/>
            <w:tcBorders>
              <w:top w:val="single" w:sz="4" w:space="0" w:color="000000"/>
              <w:left w:val="single" w:sz="4" w:space="0" w:color="000000"/>
              <w:bottom w:val="single" w:sz="4" w:space="0" w:color="000000"/>
              <w:right w:val="single" w:sz="4" w:space="0" w:color="000000"/>
            </w:tcBorders>
            <w:vAlign w:val="center"/>
          </w:tcPr>
          <w:p w14:paraId="6610EC18" w14:textId="77777777" w:rsidR="00262DC1" w:rsidRPr="00664CB4" w:rsidRDefault="00262DC1" w:rsidP="00664CB4">
            <w:pPr>
              <w:spacing w:after="0" w:line="240" w:lineRule="auto"/>
              <w:ind w:left="107"/>
              <w:rPr>
                <w:color w:val="000000"/>
                <w:sz w:val="20"/>
                <w:szCs w:val="20"/>
              </w:rPr>
            </w:pPr>
            <w:r w:rsidRPr="00664CB4">
              <w:rPr>
                <w:color w:val="000000"/>
                <w:sz w:val="20"/>
                <w:szCs w:val="20"/>
              </w:rPr>
              <w:t>Minister for Primary Industries and Water</w:t>
            </w:r>
          </w:p>
        </w:tc>
        <w:tc>
          <w:tcPr>
            <w:tcW w:w="1409" w:type="dxa"/>
            <w:tcBorders>
              <w:top w:val="single" w:sz="4" w:space="0" w:color="000000"/>
              <w:left w:val="single" w:sz="4" w:space="0" w:color="000000"/>
              <w:bottom w:val="single" w:sz="4" w:space="0" w:color="000000"/>
              <w:right w:val="single" w:sz="4" w:space="0" w:color="000000"/>
            </w:tcBorders>
            <w:vAlign w:val="center"/>
          </w:tcPr>
          <w:p w14:paraId="323E49FC"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409" w:type="dxa"/>
            <w:tcBorders>
              <w:top w:val="single" w:sz="4" w:space="0" w:color="000000"/>
              <w:left w:val="single" w:sz="4" w:space="0" w:color="000000"/>
              <w:bottom w:val="single" w:sz="4" w:space="0" w:color="000000"/>
              <w:right w:val="single" w:sz="4" w:space="0" w:color="000000"/>
            </w:tcBorders>
            <w:vAlign w:val="center"/>
          </w:tcPr>
          <w:p w14:paraId="1AA9064A" w14:textId="77777777" w:rsidR="00262DC1" w:rsidRPr="00F43E49" w:rsidRDefault="00262DC1" w:rsidP="00502013">
            <w:pPr>
              <w:spacing w:after="0" w:line="240" w:lineRule="auto"/>
              <w:jc w:val="center"/>
              <w:rPr>
                <w:sz w:val="20"/>
                <w:szCs w:val="20"/>
              </w:rPr>
            </w:pPr>
            <w:r w:rsidRPr="00F43E49">
              <w:rPr>
                <w:sz w:val="20"/>
                <w:szCs w:val="20"/>
              </w:rPr>
              <w:t>1</w:t>
            </w:r>
          </w:p>
        </w:tc>
        <w:tc>
          <w:tcPr>
            <w:tcW w:w="1341" w:type="dxa"/>
            <w:tcBorders>
              <w:top w:val="single" w:sz="4" w:space="0" w:color="000000"/>
              <w:left w:val="single" w:sz="4" w:space="0" w:color="000000"/>
              <w:bottom w:val="single" w:sz="4" w:space="0" w:color="000000"/>
              <w:right w:val="single" w:sz="4" w:space="0" w:color="000000"/>
            </w:tcBorders>
            <w:vAlign w:val="center"/>
          </w:tcPr>
          <w:p w14:paraId="61631222" w14:textId="77777777" w:rsidR="00262DC1" w:rsidRPr="00F43E49" w:rsidRDefault="00262DC1" w:rsidP="00502013">
            <w:pPr>
              <w:spacing w:after="0" w:line="240" w:lineRule="auto"/>
              <w:jc w:val="center"/>
              <w:rPr>
                <w:sz w:val="20"/>
                <w:szCs w:val="20"/>
              </w:rPr>
            </w:pPr>
            <w:r w:rsidRPr="00F43E49">
              <w:rPr>
                <w:sz w:val="20"/>
                <w:szCs w:val="20"/>
              </w:rPr>
              <w:t>0</w:t>
            </w:r>
          </w:p>
        </w:tc>
        <w:tc>
          <w:tcPr>
            <w:tcW w:w="1372" w:type="dxa"/>
            <w:tcBorders>
              <w:top w:val="single" w:sz="4" w:space="0" w:color="000000"/>
              <w:left w:val="single" w:sz="4" w:space="0" w:color="000000"/>
              <w:bottom w:val="single" w:sz="4" w:space="0" w:color="000000"/>
              <w:right w:val="single" w:sz="4" w:space="0" w:color="000000"/>
            </w:tcBorders>
            <w:vAlign w:val="center"/>
          </w:tcPr>
          <w:p w14:paraId="30BB869B" w14:textId="77777777" w:rsidR="00262DC1" w:rsidRPr="00F43E49" w:rsidRDefault="00262DC1" w:rsidP="00502013">
            <w:pPr>
              <w:spacing w:after="0" w:line="240" w:lineRule="auto"/>
              <w:jc w:val="center"/>
              <w:rPr>
                <w:sz w:val="20"/>
                <w:szCs w:val="20"/>
              </w:rPr>
            </w:pPr>
            <w:r w:rsidRPr="00F43E49">
              <w:rPr>
                <w:sz w:val="20"/>
                <w:szCs w:val="20"/>
              </w:rPr>
              <w:t>0</w:t>
            </w:r>
          </w:p>
        </w:tc>
        <w:tc>
          <w:tcPr>
            <w:tcW w:w="1463" w:type="dxa"/>
            <w:tcBorders>
              <w:top w:val="single" w:sz="4" w:space="0" w:color="000000"/>
              <w:left w:val="single" w:sz="4" w:space="0" w:color="000000"/>
              <w:bottom w:val="single" w:sz="4" w:space="0" w:color="000000"/>
              <w:right w:val="single" w:sz="4" w:space="0" w:color="000000"/>
            </w:tcBorders>
            <w:vAlign w:val="center"/>
          </w:tcPr>
          <w:p w14:paraId="2527C380" w14:textId="77777777" w:rsidR="00262DC1" w:rsidRPr="00F43E49" w:rsidRDefault="00262DC1" w:rsidP="00502013">
            <w:pPr>
              <w:spacing w:after="0" w:line="240" w:lineRule="auto"/>
              <w:jc w:val="center"/>
              <w:rPr>
                <w:sz w:val="20"/>
                <w:szCs w:val="20"/>
              </w:rPr>
            </w:pPr>
            <w:r w:rsidRPr="00F43E49">
              <w:rPr>
                <w:sz w:val="20"/>
                <w:szCs w:val="20"/>
              </w:rPr>
              <w:t>0</w:t>
            </w:r>
          </w:p>
        </w:tc>
      </w:tr>
      <w:tr w:rsidR="00262DC1" w:rsidRPr="00F43E49" w14:paraId="1DBACE24" w14:textId="77777777" w:rsidTr="00502013">
        <w:trPr>
          <w:trHeight w:val="397"/>
        </w:trPr>
        <w:tc>
          <w:tcPr>
            <w:tcW w:w="3476" w:type="dxa"/>
            <w:tcBorders>
              <w:top w:val="single" w:sz="4" w:space="0" w:color="000000"/>
              <w:left w:val="single" w:sz="4" w:space="0" w:color="000000"/>
              <w:bottom w:val="single" w:sz="4" w:space="0" w:color="000000"/>
              <w:right w:val="single" w:sz="4" w:space="0" w:color="000000"/>
            </w:tcBorders>
            <w:vAlign w:val="center"/>
          </w:tcPr>
          <w:p w14:paraId="35AF7CBE" w14:textId="77777777" w:rsidR="00262DC1" w:rsidRPr="00664CB4" w:rsidRDefault="00262DC1" w:rsidP="00664CB4">
            <w:pPr>
              <w:spacing w:after="0" w:line="240" w:lineRule="auto"/>
              <w:ind w:left="107"/>
              <w:rPr>
                <w:color w:val="000000"/>
                <w:sz w:val="20"/>
                <w:szCs w:val="20"/>
              </w:rPr>
            </w:pPr>
            <w:r w:rsidRPr="00664CB4">
              <w:rPr>
                <w:color w:val="000000"/>
                <w:sz w:val="20"/>
                <w:szCs w:val="20"/>
              </w:rPr>
              <w:t xml:space="preserve">Minister for Resources </w:t>
            </w:r>
          </w:p>
        </w:tc>
        <w:tc>
          <w:tcPr>
            <w:tcW w:w="1409" w:type="dxa"/>
            <w:tcBorders>
              <w:top w:val="single" w:sz="4" w:space="0" w:color="000000"/>
              <w:left w:val="single" w:sz="4" w:space="0" w:color="000000"/>
              <w:bottom w:val="single" w:sz="4" w:space="0" w:color="000000"/>
              <w:right w:val="single" w:sz="4" w:space="0" w:color="000000"/>
            </w:tcBorders>
            <w:vAlign w:val="center"/>
          </w:tcPr>
          <w:p w14:paraId="285159FF"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409" w:type="dxa"/>
            <w:tcBorders>
              <w:top w:val="single" w:sz="4" w:space="0" w:color="000000"/>
              <w:left w:val="single" w:sz="4" w:space="0" w:color="000000"/>
              <w:bottom w:val="single" w:sz="4" w:space="0" w:color="000000"/>
              <w:right w:val="single" w:sz="4" w:space="0" w:color="000000"/>
            </w:tcBorders>
            <w:vAlign w:val="center"/>
          </w:tcPr>
          <w:p w14:paraId="53F649D4" w14:textId="77777777" w:rsidR="00262DC1" w:rsidRPr="00F43E49" w:rsidRDefault="00262DC1" w:rsidP="00502013">
            <w:pPr>
              <w:spacing w:after="0" w:line="240" w:lineRule="auto"/>
              <w:jc w:val="center"/>
              <w:rPr>
                <w:sz w:val="20"/>
                <w:szCs w:val="20"/>
              </w:rPr>
            </w:pPr>
            <w:r w:rsidRPr="00F43E49">
              <w:rPr>
                <w:sz w:val="20"/>
                <w:szCs w:val="20"/>
              </w:rPr>
              <w:t>1</w:t>
            </w:r>
          </w:p>
        </w:tc>
        <w:tc>
          <w:tcPr>
            <w:tcW w:w="1341" w:type="dxa"/>
            <w:tcBorders>
              <w:top w:val="single" w:sz="4" w:space="0" w:color="000000"/>
              <w:left w:val="single" w:sz="4" w:space="0" w:color="000000"/>
              <w:bottom w:val="single" w:sz="4" w:space="0" w:color="000000"/>
              <w:right w:val="single" w:sz="4" w:space="0" w:color="000000"/>
            </w:tcBorders>
            <w:vAlign w:val="center"/>
          </w:tcPr>
          <w:p w14:paraId="2A7B1AB7" w14:textId="77777777" w:rsidR="00262DC1" w:rsidRPr="00F43E49" w:rsidRDefault="00262DC1" w:rsidP="00502013">
            <w:pPr>
              <w:spacing w:after="0" w:line="240" w:lineRule="auto"/>
              <w:jc w:val="center"/>
              <w:rPr>
                <w:sz w:val="20"/>
                <w:szCs w:val="20"/>
              </w:rPr>
            </w:pPr>
            <w:r w:rsidRPr="00F43E49">
              <w:rPr>
                <w:sz w:val="20"/>
                <w:szCs w:val="20"/>
              </w:rPr>
              <w:t>0</w:t>
            </w:r>
          </w:p>
        </w:tc>
        <w:tc>
          <w:tcPr>
            <w:tcW w:w="1372" w:type="dxa"/>
            <w:tcBorders>
              <w:top w:val="single" w:sz="4" w:space="0" w:color="000000"/>
              <w:left w:val="single" w:sz="4" w:space="0" w:color="000000"/>
              <w:bottom w:val="single" w:sz="4" w:space="0" w:color="000000"/>
              <w:right w:val="single" w:sz="4" w:space="0" w:color="000000"/>
            </w:tcBorders>
            <w:vAlign w:val="center"/>
          </w:tcPr>
          <w:p w14:paraId="4FBCAA02" w14:textId="77777777" w:rsidR="00262DC1" w:rsidRPr="00F43E49" w:rsidRDefault="00262DC1" w:rsidP="00502013">
            <w:pPr>
              <w:spacing w:after="0" w:line="240" w:lineRule="auto"/>
              <w:jc w:val="center"/>
              <w:rPr>
                <w:sz w:val="20"/>
                <w:szCs w:val="20"/>
              </w:rPr>
            </w:pPr>
            <w:r w:rsidRPr="00F43E49">
              <w:rPr>
                <w:sz w:val="20"/>
                <w:szCs w:val="20"/>
              </w:rPr>
              <w:t>0</w:t>
            </w:r>
          </w:p>
        </w:tc>
        <w:tc>
          <w:tcPr>
            <w:tcW w:w="1463" w:type="dxa"/>
            <w:tcBorders>
              <w:top w:val="single" w:sz="4" w:space="0" w:color="000000"/>
              <w:left w:val="single" w:sz="4" w:space="0" w:color="000000"/>
              <w:bottom w:val="single" w:sz="4" w:space="0" w:color="000000"/>
              <w:right w:val="single" w:sz="4" w:space="0" w:color="000000"/>
            </w:tcBorders>
            <w:vAlign w:val="center"/>
          </w:tcPr>
          <w:p w14:paraId="13D2EC2A" w14:textId="77777777" w:rsidR="00262DC1" w:rsidRPr="00F43E49" w:rsidRDefault="00262DC1" w:rsidP="00502013">
            <w:pPr>
              <w:spacing w:after="0" w:line="240" w:lineRule="auto"/>
              <w:jc w:val="center"/>
              <w:rPr>
                <w:sz w:val="20"/>
                <w:szCs w:val="20"/>
              </w:rPr>
            </w:pPr>
            <w:r w:rsidRPr="00F43E49">
              <w:rPr>
                <w:sz w:val="20"/>
                <w:szCs w:val="20"/>
              </w:rPr>
              <w:t>0</w:t>
            </w:r>
          </w:p>
        </w:tc>
      </w:tr>
      <w:tr w:rsidR="00262DC1" w:rsidRPr="00F43E49" w14:paraId="54BD75E9" w14:textId="77777777" w:rsidTr="00502013">
        <w:trPr>
          <w:trHeight w:val="397"/>
        </w:trPr>
        <w:tc>
          <w:tcPr>
            <w:tcW w:w="3476" w:type="dxa"/>
            <w:tcBorders>
              <w:top w:val="single" w:sz="4" w:space="0" w:color="000000"/>
              <w:left w:val="single" w:sz="4" w:space="0" w:color="000000"/>
              <w:bottom w:val="single" w:sz="4" w:space="0" w:color="000000"/>
              <w:right w:val="single" w:sz="4" w:space="0" w:color="000000"/>
            </w:tcBorders>
            <w:vAlign w:val="center"/>
          </w:tcPr>
          <w:p w14:paraId="22830E7A" w14:textId="77777777" w:rsidR="00262DC1" w:rsidRPr="00664CB4" w:rsidRDefault="00262DC1" w:rsidP="00664CB4">
            <w:pPr>
              <w:spacing w:after="0" w:line="240" w:lineRule="auto"/>
              <w:ind w:left="107"/>
              <w:rPr>
                <w:color w:val="000000"/>
                <w:sz w:val="20"/>
                <w:szCs w:val="20"/>
              </w:rPr>
            </w:pPr>
            <w:r w:rsidRPr="00664CB4">
              <w:rPr>
                <w:color w:val="000000"/>
                <w:sz w:val="20"/>
                <w:szCs w:val="20"/>
              </w:rPr>
              <w:t>Northern Tasmanian Development Corporation</w:t>
            </w:r>
          </w:p>
        </w:tc>
        <w:tc>
          <w:tcPr>
            <w:tcW w:w="1409" w:type="dxa"/>
            <w:tcBorders>
              <w:top w:val="single" w:sz="4" w:space="0" w:color="000000"/>
              <w:left w:val="single" w:sz="4" w:space="0" w:color="000000"/>
              <w:bottom w:val="single" w:sz="4" w:space="0" w:color="000000"/>
              <w:right w:val="single" w:sz="4" w:space="0" w:color="000000"/>
            </w:tcBorders>
            <w:vAlign w:val="center"/>
          </w:tcPr>
          <w:p w14:paraId="18CF182B" w14:textId="77777777" w:rsidR="00262DC1" w:rsidRPr="00F43E49" w:rsidDel="00D43CAD" w:rsidRDefault="00262DC1" w:rsidP="00502013">
            <w:pPr>
              <w:spacing w:after="0" w:line="240" w:lineRule="auto"/>
              <w:jc w:val="center"/>
              <w:rPr>
                <w:sz w:val="20"/>
                <w:szCs w:val="20"/>
              </w:rPr>
            </w:pPr>
            <w:r w:rsidRPr="00F43E49">
              <w:rPr>
                <w:sz w:val="20"/>
                <w:szCs w:val="20"/>
              </w:rPr>
              <w:t>1</w:t>
            </w:r>
          </w:p>
        </w:tc>
        <w:tc>
          <w:tcPr>
            <w:tcW w:w="1409" w:type="dxa"/>
            <w:tcBorders>
              <w:top w:val="single" w:sz="4" w:space="0" w:color="000000"/>
              <w:left w:val="single" w:sz="4" w:space="0" w:color="000000"/>
              <w:bottom w:val="single" w:sz="4" w:space="0" w:color="000000"/>
              <w:right w:val="single" w:sz="4" w:space="0" w:color="000000"/>
            </w:tcBorders>
            <w:vAlign w:val="center"/>
          </w:tcPr>
          <w:p w14:paraId="5BDEE5CA" w14:textId="77777777" w:rsidR="00262DC1" w:rsidRPr="00F43E49" w:rsidRDefault="00262DC1" w:rsidP="00502013">
            <w:pPr>
              <w:spacing w:after="0" w:line="240" w:lineRule="auto"/>
              <w:jc w:val="center"/>
              <w:rPr>
                <w:sz w:val="20"/>
                <w:szCs w:val="20"/>
              </w:rPr>
            </w:pPr>
            <w:r w:rsidRPr="00F43E49">
              <w:rPr>
                <w:sz w:val="20"/>
                <w:szCs w:val="20"/>
              </w:rPr>
              <w:t>0</w:t>
            </w:r>
          </w:p>
        </w:tc>
        <w:tc>
          <w:tcPr>
            <w:tcW w:w="1341" w:type="dxa"/>
            <w:tcBorders>
              <w:top w:val="single" w:sz="4" w:space="0" w:color="000000"/>
              <w:left w:val="single" w:sz="4" w:space="0" w:color="000000"/>
              <w:bottom w:val="single" w:sz="4" w:space="0" w:color="000000"/>
              <w:right w:val="single" w:sz="4" w:space="0" w:color="000000"/>
            </w:tcBorders>
            <w:vAlign w:val="center"/>
          </w:tcPr>
          <w:p w14:paraId="11224AC1" w14:textId="77777777" w:rsidR="00262DC1" w:rsidRPr="00F43E49" w:rsidRDefault="00262DC1" w:rsidP="00502013">
            <w:pPr>
              <w:spacing w:after="0" w:line="240" w:lineRule="auto"/>
              <w:jc w:val="center"/>
              <w:rPr>
                <w:sz w:val="20"/>
                <w:szCs w:val="20"/>
              </w:rPr>
            </w:pPr>
            <w:r w:rsidRPr="00F43E49">
              <w:rPr>
                <w:sz w:val="20"/>
                <w:szCs w:val="20"/>
              </w:rPr>
              <w:t>0</w:t>
            </w:r>
          </w:p>
        </w:tc>
        <w:tc>
          <w:tcPr>
            <w:tcW w:w="1372" w:type="dxa"/>
            <w:tcBorders>
              <w:top w:val="single" w:sz="4" w:space="0" w:color="000000"/>
              <w:left w:val="single" w:sz="4" w:space="0" w:color="000000"/>
              <w:bottom w:val="single" w:sz="4" w:space="0" w:color="000000"/>
              <w:right w:val="single" w:sz="4" w:space="0" w:color="000000"/>
            </w:tcBorders>
            <w:vAlign w:val="center"/>
          </w:tcPr>
          <w:p w14:paraId="6B9A95D1" w14:textId="77777777" w:rsidR="00262DC1" w:rsidRPr="00F43E49" w:rsidRDefault="00262DC1" w:rsidP="00502013">
            <w:pPr>
              <w:spacing w:after="0" w:line="240" w:lineRule="auto"/>
              <w:jc w:val="center"/>
              <w:rPr>
                <w:sz w:val="20"/>
                <w:szCs w:val="20"/>
              </w:rPr>
            </w:pPr>
            <w:r w:rsidRPr="00F43E49">
              <w:rPr>
                <w:sz w:val="20"/>
                <w:szCs w:val="20"/>
              </w:rPr>
              <w:t>0</w:t>
            </w:r>
          </w:p>
        </w:tc>
        <w:tc>
          <w:tcPr>
            <w:tcW w:w="1463" w:type="dxa"/>
            <w:tcBorders>
              <w:top w:val="single" w:sz="4" w:space="0" w:color="000000"/>
              <w:left w:val="single" w:sz="4" w:space="0" w:color="000000"/>
              <w:bottom w:val="single" w:sz="4" w:space="0" w:color="000000"/>
              <w:right w:val="single" w:sz="4" w:space="0" w:color="000000"/>
            </w:tcBorders>
            <w:vAlign w:val="center"/>
          </w:tcPr>
          <w:p w14:paraId="24726C9D" w14:textId="77777777" w:rsidR="00262DC1" w:rsidRPr="00F43E49" w:rsidRDefault="00262DC1" w:rsidP="00502013">
            <w:pPr>
              <w:spacing w:after="0" w:line="240" w:lineRule="auto"/>
              <w:jc w:val="center"/>
              <w:rPr>
                <w:sz w:val="20"/>
                <w:szCs w:val="20"/>
              </w:rPr>
            </w:pPr>
            <w:r w:rsidRPr="00F43E49">
              <w:rPr>
                <w:sz w:val="20"/>
                <w:szCs w:val="20"/>
              </w:rPr>
              <w:t>0</w:t>
            </w:r>
          </w:p>
        </w:tc>
      </w:tr>
      <w:tr w:rsidR="00262DC1" w:rsidRPr="00F43E49" w14:paraId="290FEBC5" w14:textId="77777777" w:rsidTr="00502013">
        <w:trPr>
          <w:trHeight w:val="397"/>
        </w:trPr>
        <w:tc>
          <w:tcPr>
            <w:tcW w:w="3476" w:type="dxa"/>
            <w:tcBorders>
              <w:top w:val="single" w:sz="4" w:space="0" w:color="000000"/>
              <w:left w:val="single" w:sz="4" w:space="0" w:color="000000"/>
              <w:bottom w:val="single" w:sz="4" w:space="0" w:color="000000"/>
              <w:right w:val="single" w:sz="4" w:space="0" w:color="000000"/>
            </w:tcBorders>
            <w:vAlign w:val="center"/>
          </w:tcPr>
          <w:p w14:paraId="0361524D" w14:textId="77777777" w:rsidR="00262DC1" w:rsidRPr="00664CB4" w:rsidRDefault="00262DC1" w:rsidP="00664CB4">
            <w:pPr>
              <w:spacing w:after="0" w:line="240" w:lineRule="auto"/>
              <w:ind w:left="107"/>
              <w:rPr>
                <w:color w:val="000000"/>
                <w:sz w:val="20"/>
                <w:szCs w:val="20"/>
              </w:rPr>
            </w:pPr>
            <w:r w:rsidRPr="00664CB4">
              <w:rPr>
                <w:color w:val="000000"/>
                <w:sz w:val="20"/>
                <w:szCs w:val="20"/>
              </w:rPr>
              <w:t>Sustainable Timber Tasmania</w:t>
            </w:r>
          </w:p>
        </w:tc>
        <w:tc>
          <w:tcPr>
            <w:tcW w:w="1409" w:type="dxa"/>
            <w:tcBorders>
              <w:top w:val="single" w:sz="4" w:space="0" w:color="000000"/>
              <w:left w:val="single" w:sz="4" w:space="0" w:color="000000"/>
              <w:bottom w:val="single" w:sz="4" w:space="0" w:color="000000"/>
              <w:right w:val="single" w:sz="4" w:space="0" w:color="000000"/>
            </w:tcBorders>
            <w:vAlign w:val="center"/>
          </w:tcPr>
          <w:p w14:paraId="479F019B"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409" w:type="dxa"/>
            <w:tcBorders>
              <w:top w:val="single" w:sz="4" w:space="0" w:color="000000"/>
              <w:left w:val="single" w:sz="4" w:space="0" w:color="000000"/>
              <w:bottom w:val="single" w:sz="4" w:space="0" w:color="000000"/>
              <w:right w:val="single" w:sz="4" w:space="0" w:color="000000"/>
            </w:tcBorders>
            <w:vAlign w:val="center"/>
          </w:tcPr>
          <w:p w14:paraId="3A0D628A" w14:textId="77777777" w:rsidR="00262DC1" w:rsidRPr="00F43E49" w:rsidRDefault="00262DC1" w:rsidP="00502013">
            <w:pPr>
              <w:spacing w:after="0" w:line="240" w:lineRule="auto"/>
              <w:jc w:val="center"/>
              <w:rPr>
                <w:sz w:val="20"/>
                <w:szCs w:val="20"/>
              </w:rPr>
            </w:pPr>
            <w:r w:rsidRPr="00F43E49">
              <w:rPr>
                <w:sz w:val="20"/>
                <w:szCs w:val="20"/>
              </w:rPr>
              <w:t>1</w:t>
            </w:r>
          </w:p>
        </w:tc>
        <w:tc>
          <w:tcPr>
            <w:tcW w:w="1341" w:type="dxa"/>
            <w:tcBorders>
              <w:top w:val="single" w:sz="4" w:space="0" w:color="000000"/>
              <w:left w:val="single" w:sz="4" w:space="0" w:color="000000"/>
              <w:bottom w:val="single" w:sz="4" w:space="0" w:color="000000"/>
              <w:right w:val="single" w:sz="4" w:space="0" w:color="000000"/>
            </w:tcBorders>
            <w:vAlign w:val="center"/>
          </w:tcPr>
          <w:p w14:paraId="2E8A09B2" w14:textId="77777777" w:rsidR="00262DC1" w:rsidRPr="00F43E49" w:rsidRDefault="00262DC1" w:rsidP="00502013">
            <w:pPr>
              <w:spacing w:after="0" w:line="240" w:lineRule="auto"/>
              <w:jc w:val="center"/>
              <w:rPr>
                <w:sz w:val="20"/>
                <w:szCs w:val="20"/>
              </w:rPr>
            </w:pPr>
            <w:r w:rsidRPr="00F43E49">
              <w:rPr>
                <w:sz w:val="20"/>
                <w:szCs w:val="20"/>
              </w:rPr>
              <w:t>1</w:t>
            </w:r>
          </w:p>
        </w:tc>
        <w:tc>
          <w:tcPr>
            <w:tcW w:w="1372" w:type="dxa"/>
            <w:tcBorders>
              <w:top w:val="single" w:sz="4" w:space="0" w:color="000000"/>
              <w:left w:val="single" w:sz="4" w:space="0" w:color="000000"/>
              <w:bottom w:val="single" w:sz="4" w:space="0" w:color="000000"/>
              <w:right w:val="single" w:sz="4" w:space="0" w:color="000000"/>
            </w:tcBorders>
            <w:vAlign w:val="center"/>
          </w:tcPr>
          <w:p w14:paraId="00A2C909" w14:textId="77777777" w:rsidR="00262DC1" w:rsidRPr="00F43E49" w:rsidRDefault="00262DC1" w:rsidP="00502013">
            <w:pPr>
              <w:spacing w:after="0" w:line="240" w:lineRule="auto"/>
              <w:jc w:val="center"/>
              <w:rPr>
                <w:sz w:val="20"/>
                <w:szCs w:val="20"/>
              </w:rPr>
            </w:pPr>
            <w:r w:rsidRPr="00F43E49">
              <w:rPr>
                <w:sz w:val="20"/>
                <w:szCs w:val="20"/>
              </w:rPr>
              <w:t>1</w:t>
            </w:r>
          </w:p>
        </w:tc>
        <w:tc>
          <w:tcPr>
            <w:tcW w:w="1463" w:type="dxa"/>
            <w:tcBorders>
              <w:top w:val="single" w:sz="4" w:space="0" w:color="000000"/>
              <w:left w:val="single" w:sz="4" w:space="0" w:color="000000"/>
              <w:bottom w:val="single" w:sz="4" w:space="0" w:color="000000"/>
              <w:right w:val="single" w:sz="4" w:space="0" w:color="000000"/>
            </w:tcBorders>
            <w:vAlign w:val="center"/>
          </w:tcPr>
          <w:p w14:paraId="000709CF" w14:textId="77777777" w:rsidR="00262DC1" w:rsidRPr="00F43E49" w:rsidRDefault="00262DC1" w:rsidP="00502013">
            <w:pPr>
              <w:spacing w:after="0" w:line="240" w:lineRule="auto"/>
              <w:jc w:val="center"/>
              <w:rPr>
                <w:sz w:val="20"/>
                <w:szCs w:val="20"/>
              </w:rPr>
            </w:pPr>
            <w:r w:rsidRPr="00F43E49">
              <w:rPr>
                <w:sz w:val="20"/>
                <w:szCs w:val="20"/>
              </w:rPr>
              <w:t>0</w:t>
            </w:r>
          </w:p>
        </w:tc>
      </w:tr>
      <w:tr w:rsidR="00262DC1" w:rsidRPr="00F43E49" w14:paraId="49FA1302" w14:textId="77777777" w:rsidTr="00502013">
        <w:trPr>
          <w:trHeight w:val="397"/>
        </w:trPr>
        <w:tc>
          <w:tcPr>
            <w:tcW w:w="3476" w:type="dxa"/>
            <w:tcBorders>
              <w:top w:val="single" w:sz="4" w:space="0" w:color="000000"/>
              <w:left w:val="single" w:sz="4" w:space="0" w:color="000000"/>
              <w:bottom w:val="single" w:sz="4" w:space="0" w:color="000000"/>
              <w:right w:val="single" w:sz="4" w:space="0" w:color="000000"/>
            </w:tcBorders>
            <w:vAlign w:val="center"/>
          </w:tcPr>
          <w:p w14:paraId="62D4B1ED" w14:textId="77777777" w:rsidR="00262DC1" w:rsidRPr="00664CB4" w:rsidRDefault="00262DC1" w:rsidP="00664CB4">
            <w:pPr>
              <w:spacing w:after="0" w:line="240" w:lineRule="auto"/>
              <w:ind w:left="107"/>
              <w:rPr>
                <w:color w:val="000000"/>
                <w:sz w:val="20"/>
                <w:szCs w:val="20"/>
              </w:rPr>
            </w:pPr>
            <w:r w:rsidRPr="00664CB4">
              <w:rPr>
                <w:color w:val="000000"/>
                <w:sz w:val="20"/>
                <w:szCs w:val="20"/>
              </w:rPr>
              <w:t>Tasmanian Building and Construction Industry Training Board</w:t>
            </w:r>
          </w:p>
        </w:tc>
        <w:tc>
          <w:tcPr>
            <w:tcW w:w="1409" w:type="dxa"/>
            <w:tcBorders>
              <w:top w:val="single" w:sz="4" w:space="0" w:color="000000"/>
              <w:left w:val="single" w:sz="4" w:space="0" w:color="000000"/>
              <w:bottom w:val="single" w:sz="4" w:space="0" w:color="000000"/>
              <w:right w:val="single" w:sz="4" w:space="0" w:color="000000"/>
            </w:tcBorders>
            <w:vAlign w:val="center"/>
          </w:tcPr>
          <w:p w14:paraId="14BABE29" w14:textId="77777777" w:rsidR="00262DC1" w:rsidRPr="00F43E49" w:rsidDel="00D43CAD" w:rsidRDefault="00262DC1" w:rsidP="00502013">
            <w:pPr>
              <w:spacing w:after="0" w:line="240" w:lineRule="auto"/>
              <w:jc w:val="center"/>
              <w:rPr>
                <w:sz w:val="20"/>
                <w:szCs w:val="20"/>
              </w:rPr>
            </w:pPr>
            <w:r w:rsidRPr="00F43E49">
              <w:rPr>
                <w:sz w:val="20"/>
                <w:szCs w:val="20"/>
              </w:rPr>
              <w:t>1</w:t>
            </w:r>
          </w:p>
        </w:tc>
        <w:tc>
          <w:tcPr>
            <w:tcW w:w="1409" w:type="dxa"/>
            <w:tcBorders>
              <w:top w:val="single" w:sz="4" w:space="0" w:color="000000"/>
              <w:left w:val="single" w:sz="4" w:space="0" w:color="000000"/>
              <w:bottom w:val="single" w:sz="4" w:space="0" w:color="000000"/>
              <w:right w:val="single" w:sz="4" w:space="0" w:color="000000"/>
            </w:tcBorders>
            <w:vAlign w:val="center"/>
          </w:tcPr>
          <w:p w14:paraId="5B1DD9A6"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341" w:type="dxa"/>
            <w:tcBorders>
              <w:top w:val="single" w:sz="4" w:space="0" w:color="000000"/>
              <w:left w:val="single" w:sz="4" w:space="0" w:color="000000"/>
              <w:bottom w:val="single" w:sz="4" w:space="0" w:color="000000"/>
              <w:right w:val="single" w:sz="4" w:space="0" w:color="000000"/>
            </w:tcBorders>
            <w:vAlign w:val="center"/>
          </w:tcPr>
          <w:p w14:paraId="23339C55"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372" w:type="dxa"/>
            <w:tcBorders>
              <w:top w:val="single" w:sz="4" w:space="0" w:color="000000"/>
              <w:left w:val="single" w:sz="4" w:space="0" w:color="000000"/>
              <w:bottom w:val="single" w:sz="4" w:space="0" w:color="000000"/>
              <w:right w:val="single" w:sz="4" w:space="0" w:color="000000"/>
            </w:tcBorders>
            <w:vAlign w:val="center"/>
          </w:tcPr>
          <w:p w14:paraId="0E01395B"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463" w:type="dxa"/>
            <w:tcBorders>
              <w:top w:val="single" w:sz="4" w:space="0" w:color="000000"/>
              <w:left w:val="single" w:sz="4" w:space="0" w:color="000000"/>
              <w:bottom w:val="single" w:sz="4" w:space="0" w:color="000000"/>
              <w:right w:val="single" w:sz="4" w:space="0" w:color="000000"/>
            </w:tcBorders>
            <w:vAlign w:val="center"/>
          </w:tcPr>
          <w:p w14:paraId="60020EAE" w14:textId="77777777" w:rsidR="00262DC1" w:rsidRPr="00F43E49" w:rsidDel="00D43CAD" w:rsidRDefault="00262DC1" w:rsidP="00502013">
            <w:pPr>
              <w:spacing w:after="0" w:line="240" w:lineRule="auto"/>
              <w:jc w:val="center"/>
              <w:rPr>
                <w:sz w:val="20"/>
                <w:szCs w:val="20"/>
              </w:rPr>
            </w:pPr>
            <w:r w:rsidRPr="00F43E49">
              <w:rPr>
                <w:sz w:val="20"/>
                <w:szCs w:val="20"/>
              </w:rPr>
              <w:t>0</w:t>
            </w:r>
          </w:p>
        </w:tc>
      </w:tr>
      <w:tr w:rsidR="00262DC1" w:rsidRPr="00F43E49" w14:paraId="21EE5118" w14:textId="77777777" w:rsidTr="00502013">
        <w:trPr>
          <w:trHeight w:val="397"/>
        </w:trPr>
        <w:tc>
          <w:tcPr>
            <w:tcW w:w="3476" w:type="dxa"/>
            <w:tcBorders>
              <w:top w:val="single" w:sz="4" w:space="0" w:color="000000"/>
              <w:left w:val="single" w:sz="4" w:space="0" w:color="000000"/>
              <w:bottom w:val="single" w:sz="4" w:space="0" w:color="000000"/>
              <w:right w:val="single" w:sz="4" w:space="0" w:color="000000"/>
            </w:tcBorders>
            <w:vAlign w:val="center"/>
          </w:tcPr>
          <w:p w14:paraId="19B81FDA" w14:textId="77777777" w:rsidR="00262DC1" w:rsidRPr="00664CB4" w:rsidRDefault="00262DC1" w:rsidP="00664CB4">
            <w:pPr>
              <w:spacing w:after="0" w:line="240" w:lineRule="auto"/>
              <w:ind w:left="107"/>
              <w:rPr>
                <w:color w:val="000000"/>
                <w:sz w:val="20"/>
                <w:szCs w:val="20"/>
              </w:rPr>
            </w:pPr>
            <w:r w:rsidRPr="00664CB4">
              <w:rPr>
                <w:color w:val="000000"/>
                <w:sz w:val="20"/>
                <w:szCs w:val="20"/>
              </w:rPr>
              <w:t>Tasmanian Ports Corporation Pty Ltd</w:t>
            </w:r>
          </w:p>
        </w:tc>
        <w:tc>
          <w:tcPr>
            <w:tcW w:w="1409" w:type="dxa"/>
            <w:tcBorders>
              <w:top w:val="single" w:sz="4" w:space="0" w:color="000000"/>
              <w:left w:val="single" w:sz="4" w:space="0" w:color="000000"/>
              <w:bottom w:val="single" w:sz="4" w:space="0" w:color="000000"/>
              <w:right w:val="single" w:sz="4" w:space="0" w:color="000000"/>
            </w:tcBorders>
            <w:vAlign w:val="center"/>
          </w:tcPr>
          <w:p w14:paraId="47AAA5CB"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409" w:type="dxa"/>
            <w:tcBorders>
              <w:top w:val="single" w:sz="4" w:space="0" w:color="000000"/>
              <w:left w:val="single" w:sz="4" w:space="0" w:color="000000"/>
              <w:bottom w:val="single" w:sz="4" w:space="0" w:color="000000"/>
              <w:right w:val="single" w:sz="4" w:space="0" w:color="000000"/>
            </w:tcBorders>
            <w:vAlign w:val="center"/>
          </w:tcPr>
          <w:p w14:paraId="78A72E0A"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341" w:type="dxa"/>
            <w:tcBorders>
              <w:top w:val="single" w:sz="4" w:space="0" w:color="000000"/>
              <w:left w:val="single" w:sz="4" w:space="0" w:color="000000"/>
              <w:bottom w:val="single" w:sz="4" w:space="0" w:color="000000"/>
              <w:right w:val="single" w:sz="4" w:space="0" w:color="000000"/>
            </w:tcBorders>
            <w:vAlign w:val="center"/>
          </w:tcPr>
          <w:p w14:paraId="409E38E8"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372" w:type="dxa"/>
            <w:tcBorders>
              <w:top w:val="single" w:sz="4" w:space="0" w:color="000000"/>
              <w:left w:val="single" w:sz="4" w:space="0" w:color="000000"/>
              <w:bottom w:val="single" w:sz="4" w:space="0" w:color="000000"/>
              <w:right w:val="single" w:sz="4" w:space="0" w:color="000000"/>
            </w:tcBorders>
            <w:vAlign w:val="center"/>
          </w:tcPr>
          <w:p w14:paraId="10F9FF1D"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463" w:type="dxa"/>
            <w:tcBorders>
              <w:top w:val="single" w:sz="4" w:space="0" w:color="000000"/>
              <w:left w:val="single" w:sz="4" w:space="0" w:color="000000"/>
              <w:bottom w:val="single" w:sz="4" w:space="0" w:color="000000"/>
              <w:right w:val="single" w:sz="4" w:space="0" w:color="000000"/>
            </w:tcBorders>
            <w:vAlign w:val="center"/>
          </w:tcPr>
          <w:p w14:paraId="61BCC56A" w14:textId="77777777" w:rsidR="00262DC1" w:rsidRPr="00F43E49" w:rsidDel="00D43CAD" w:rsidRDefault="00262DC1" w:rsidP="00502013">
            <w:pPr>
              <w:spacing w:after="0" w:line="240" w:lineRule="auto"/>
              <w:jc w:val="center"/>
              <w:rPr>
                <w:sz w:val="20"/>
                <w:szCs w:val="20"/>
              </w:rPr>
            </w:pPr>
            <w:r w:rsidRPr="00F43E49">
              <w:rPr>
                <w:sz w:val="20"/>
                <w:szCs w:val="20"/>
              </w:rPr>
              <w:t>0</w:t>
            </w:r>
          </w:p>
        </w:tc>
      </w:tr>
      <w:tr w:rsidR="00262DC1" w:rsidRPr="00F43E49" w14:paraId="42EAC2DD" w14:textId="77777777" w:rsidTr="00502013">
        <w:trPr>
          <w:trHeight w:val="397"/>
        </w:trPr>
        <w:tc>
          <w:tcPr>
            <w:tcW w:w="3476" w:type="dxa"/>
            <w:tcBorders>
              <w:top w:val="single" w:sz="4" w:space="0" w:color="000000"/>
              <w:left w:val="single" w:sz="4" w:space="0" w:color="000000"/>
              <w:bottom w:val="single" w:sz="4" w:space="0" w:color="000000"/>
              <w:right w:val="single" w:sz="4" w:space="0" w:color="000000"/>
            </w:tcBorders>
            <w:vAlign w:val="center"/>
          </w:tcPr>
          <w:p w14:paraId="4EA9DA89" w14:textId="77777777" w:rsidR="00262DC1" w:rsidRPr="00664CB4" w:rsidRDefault="00262DC1" w:rsidP="00664CB4">
            <w:pPr>
              <w:spacing w:after="0" w:line="240" w:lineRule="auto"/>
              <w:ind w:left="107"/>
              <w:rPr>
                <w:color w:val="000000"/>
                <w:sz w:val="20"/>
                <w:szCs w:val="20"/>
              </w:rPr>
            </w:pPr>
            <w:r w:rsidRPr="00664CB4">
              <w:rPr>
                <w:color w:val="000000"/>
                <w:sz w:val="20"/>
                <w:szCs w:val="20"/>
              </w:rPr>
              <w:t>TasNetworks</w:t>
            </w:r>
          </w:p>
        </w:tc>
        <w:tc>
          <w:tcPr>
            <w:tcW w:w="1409" w:type="dxa"/>
            <w:tcBorders>
              <w:top w:val="single" w:sz="4" w:space="0" w:color="000000"/>
              <w:left w:val="single" w:sz="4" w:space="0" w:color="000000"/>
              <w:bottom w:val="single" w:sz="4" w:space="0" w:color="000000"/>
              <w:right w:val="single" w:sz="4" w:space="0" w:color="000000"/>
            </w:tcBorders>
            <w:vAlign w:val="center"/>
          </w:tcPr>
          <w:p w14:paraId="6531AB49" w14:textId="77777777" w:rsidR="00262DC1" w:rsidRPr="00F43E49" w:rsidDel="00D43CAD" w:rsidRDefault="00262DC1" w:rsidP="00502013">
            <w:pPr>
              <w:spacing w:after="0" w:line="240" w:lineRule="auto"/>
              <w:jc w:val="center"/>
              <w:rPr>
                <w:sz w:val="20"/>
                <w:szCs w:val="20"/>
              </w:rPr>
            </w:pPr>
            <w:r w:rsidRPr="00F43E49">
              <w:rPr>
                <w:sz w:val="20"/>
                <w:szCs w:val="20"/>
              </w:rPr>
              <w:t>1</w:t>
            </w:r>
          </w:p>
        </w:tc>
        <w:tc>
          <w:tcPr>
            <w:tcW w:w="1409" w:type="dxa"/>
            <w:tcBorders>
              <w:top w:val="single" w:sz="4" w:space="0" w:color="000000"/>
              <w:left w:val="single" w:sz="4" w:space="0" w:color="000000"/>
              <w:bottom w:val="single" w:sz="4" w:space="0" w:color="000000"/>
              <w:right w:val="single" w:sz="4" w:space="0" w:color="000000"/>
            </w:tcBorders>
            <w:vAlign w:val="center"/>
          </w:tcPr>
          <w:p w14:paraId="3D84F07A"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341" w:type="dxa"/>
            <w:tcBorders>
              <w:top w:val="single" w:sz="4" w:space="0" w:color="000000"/>
              <w:left w:val="single" w:sz="4" w:space="0" w:color="000000"/>
              <w:bottom w:val="single" w:sz="4" w:space="0" w:color="000000"/>
              <w:right w:val="single" w:sz="4" w:space="0" w:color="000000"/>
            </w:tcBorders>
            <w:vAlign w:val="center"/>
          </w:tcPr>
          <w:p w14:paraId="300A53CF"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372" w:type="dxa"/>
            <w:tcBorders>
              <w:top w:val="single" w:sz="4" w:space="0" w:color="000000"/>
              <w:left w:val="single" w:sz="4" w:space="0" w:color="000000"/>
              <w:bottom w:val="single" w:sz="4" w:space="0" w:color="000000"/>
              <w:right w:val="single" w:sz="4" w:space="0" w:color="000000"/>
            </w:tcBorders>
            <w:vAlign w:val="center"/>
          </w:tcPr>
          <w:p w14:paraId="173DFDB9"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463" w:type="dxa"/>
            <w:tcBorders>
              <w:top w:val="single" w:sz="4" w:space="0" w:color="000000"/>
              <w:left w:val="single" w:sz="4" w:space="0" w:color="000000"/>
              <w:bottom w:val="single" w:sz="4" w:space="0" w:color="000000"/>
              <w:right w:val="single" w:sz="4" w:space="0" w:color="000000"/>
            </w:tcBorders>
            <w:vAlign w:val="center"/>
          </w:tcPr>
          <w:p w14:paraId="403B6DA9" w14:textId="77777777" w:rsidR="00262DC1" w:rsidRPr="00F43E49" w:rsidDel="00D43CAD" w:rsidRDefault="00262DC1" w:rsidP="00502013">
            <w:pPr>
              <w:spacing w:after="0" w:line="240" w:lineRule="auto"/>
              <w:jc w:val="center"/>
              <w:rPr>
                <w:sz w:val="20"/>
                <w:szCs w:val="20"/>
              </w:rPr>
            </w:pPr>
            <w:r w:rsidRPr="00F43E49">
              <w:rPr>
                <w:sz w:val="20"/>
                <w:szCs w:val="20"/>
              </w:rPr>
              <w:t>0</w:t>
            </w:r>
          </w:p>
        </w:tc>
      </w:tr>
      <w:tr w:rsidR="00262DC1" w:rsidRPr="00F43E49" w14:paraId="529D8ECA" w14:textId="77777777" w:rsidTr="00502013">
        <w:trPr>
          <w:trHeight w:val="397"/>
        </w:trPr>
        <w:tc>
          <w:tcPr>
            <w:tcW w:w="3476" w:type="dxa"/>
            <w:tcBorders>
              <w:top w:val="single" w:sz="4" w:space="0" w:color="000000"/>
              <w:left w:val="single" w:sz="4" w:space="0" w:color="000000"/>
              <w:bottom w:val="single" w:sz="4" w:space="0" w:color="000000"/>
              <w:right w:val="single" w:sz="4" w:space="0" w:color="000000"/>
            </w:tcBorders>
            <w:vAlign w:val="center"/>
          </w:tcPr>
          <w:p w14:paraId="4342634A" w14:textId="77777777" w:rsidR="00262DC1" w:rsidRPr="00664CB4" w:rsidRDefault="00262DC1" w:rsidP="00664CB4">
            <w:pPr>
              <w:spacing w:after="0" w:line="240" w:lineRule="auto"/>
              <w:ind w:left="107"/>
              <w:rPr>
                <w:color w:val="000000"/>
                <w:sz w:val="20"/>
                <w:szCs w:val="20"/>
              </w:rPr>
            </w:pPr>
            <w:r w:rsidRPr="00664CB4">
              <w:rPr>
                <w:color w:val="000000"/>
                <w:sz w:val="20"/>
                <w:szCs w:val="20"/>
              </w:rPr>
              <w:t xml:space="preserve">Teachers Registration Board </w:t>
            </w:r>
          </w:p>
        </w:tc>
        <w:tc>
          <w:tcPr>
            <w:tcW w:w="1409" w:type="dxa"/>
            <w:tcBorders>
              <w:top w:val="single" w:sz="4" w:space="0" w:color="000000"/>
              <w:left w:val="single" w:sz="4" w:space="0" w:color="000000"/>
              <w:bottom w:val="single" w:sz="4" w:space="0" w:color="000000"/>
              <w:right w:val="single" w:sz="4" w:space="0" w:color="000000"/>
            </w:tcBorders>
            <w:vAlign w:val="center"/>
          </w:tcPr>
          <w:p w14:paraId="64E7E0E7"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409" w:type="dxa"/>
            <w:tcBorders>
              <w:top w:val="single" w:sz="4" w:space="0" w:color="000000"/>
              <w:left w:val="single" w:sz="4" w:space="0" w:color="000000"/>
              <w:bottom w:val="single" w:sz="4" w:space="0" w:color="000000"/>
              <w:right w:val="single" w:sz="4" w:space="0" w:color="000000"/>
            </w:tcBorders>
            <w:vAlign w:val="center"/>
          </w:tcPr>
          <w:p w14:paraId="2EABE1A6" w14:textId="77777777" w:rsidR="00262DC1" w:rsidRPr="00F43E49" w:rsidDel="00D43CAD" w:rsidRDefault="00262DC1" w:rsidP="00502013">
            <w:pPr>
              <w:spacing w:after="0" w:line="240" w:lineRule="auto"/>
              <w:jc w:val="center"/>
              <w:rPr>
                <w:sz w:val="20"/>
                <w:szCs w:val="20"/>
              </w:rPr>
            </w:pPr>
            <w:r w:rsidRPr="00F43E49">
              <w:rPr>
                <w:sz w:val="20"/>
                <w:szCs w:val="20"/>
              </w:rPr>
              <w:t>1</w:t>
            </w:r>
          </w:p>
        </w:tc>
        <w:tc>
          <w:tcPr>
            <w:tcW w:w="1341" w:type="dxa"/>
            <w:tcBorders>
              <w:top w:val="single" w:sz="4" w:space="0" w:color="000000"/>
              <w:left w:val="single" w:sz="4" w:space="0" w:color="000000"/>
              <w:bottom w:val="single" w:sz="4" w:space="0" w:color="000000"/>
              <w:right w:val="single" w:sz="4" w:space="0" w:color="000000"/>
            </w:tcBorders>
            <w:vAlign w:val="center"/>
          </w:tcPr>
          <w:p w14:paraId="12FC6E15"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372" w:type="dxa"/>
            <w:tcBorders>
              <w:top w:val="single" w:sz="4" w:space="0" w:color="000000"/>
              <w:left w:val="single" w:sz="4" w:space="0" w:color="000000"/>
              <w:bottom w:val="single" w:sz="4" w:space="0" w:color="000000"/>
              <w:right w:val="single" w:sz="4" w:space="0" w:color="000000"/>
            </w:tcBorders>
            <w:vAlign w:val="center"/>
          </w:tcPr>
          <w:p w14:paraId="7917C7C2"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463" w:type="dxa"/>
            <w:tcBorders>
              <w:top w:val="single" w:sz="4" w:space="0" w:color="000000"/>
              <w:left w:val="single" w:sz="4" w:space="0" w:color="000000"/>
              <w:bottom w:val="single" w:sz="4" w:space="0" w:color="000000"/>
              <w:right w:val="single" w:sz="4" w:space="0" w:color="000000"/>
            </w:tcBorders>
            <w:vAlign w:val="center"/>
          </w:tcPr>
          <w:p w14:paraId="20575D28" w14:textId="77777777" w:rsidR="00262DC1" w:rsidRPr="00F43E49" w:rsidDel="00D43CAD" w:rsidRDefault="00262DC1" w:rsidP="00502013">
            <w:pPr>
              <w:spacing w:after="0" w:line="240" w:lineRule="auto"/>
              <w:jc w:val="center"/>
              <w:rPr>
                <w:sz w:val="20"/>
                <w:szCs w:val="20"/>
              </w:rPr>
            </w:pPr>
            <w:r w:rsidRPr="00F43E49">
              <w:rPr>
                <w:sz w:val="20"/>
                <w:szCs w:val="20"/>
              </w:rPr>
              <w:t>0</w:t>
            </w:r>
          </w:p>
        </w:tc>
      </w:tr>
      <w:tr w:rsidR="00262DC1" w:rsidRPr="00F43E49" w14:paraId="06633DC1" w14:textId="77777777" w:rsidTr="00502013">
        <w:trPr>
          <w:trHeight w:val="397"/>
        </w:trPr>
        <w:tc>
          <w:tcPr>
            <w:tcW w:w="3476" w:type="dxa"/>
            <w:tcBorders>
              <w:top w:val="single" w:sz="4" w:space="0" w:color="000000"/>
              <w:left w:val="single" w:sz="4" w:space="0" w:color="000000"/>
              <w:bottom w:val="single" w:sz="4" w:space="0" w:color="000000"/>
              <w:right w:val="single" w:sz="4" w:space="0" w:color="000000"/>
            </w:tcBorders>
            <w:vAlign w:val="center"/>
          </w:tcPr>
          <w:p w14:paraId="017BAB43" w14:textId="77777777" w:rsidR="00262DC1" w:rsidRPr="00664CB4" w:rsidRDefault="00262DC1" w:rsidP="00664CB4">
            <w:pPr>
              <w:spacing w:after="0" w:line="240" w:lineRule="auto"/>
              <w:ind w:left="107"/>
              <w:rPr>
                <w:color w:val="000000"/>
                <w:sz w:val="20"/>
                <w:szCs w:val="20"/>
              </w:rPr>
            </w:pPr>
            <w:r w:rsidRPr="00664CB4">
              <w:rPr>
                <w:color w:val="000000"/>
                <w:sz w:val="20"/>
                <w:szCs w:val="20"/>
              </w:rPr>
              <w:t>TT-Line Company Pty Ltd</w:t>
            </w:r>
          </w:p>
        </w:tc>
        <w:tc>
          <w:tcPr>
            <w:tcW w:w="1409" w:type="dxa"/>
            <w:tcBorders>
              <w:top w:val="single" w:sz="4" w:space="0" w:color="000000"/>
              <w:left w:val="single" w:sz="4" w:space="0" w:color="000000"/>
              <w:bottom w:val="single" w:sz="4" w:space="0" w:color="000000"/>
              <w:right w:val="single" w:sz="4" w:space="0" w:color="000000"/>
            </w:tcBorders>
            <w:vAlign w:val="center"/>
          </w:tcPr>
          <w:p w14:paraId="0065CE95" w14:textId="77777777" w:rsidR="00262DC1" w:rsidRPr="00F43E49" w:rsidDel="00D43CAD" w:rsidRDefault="00262DC1" w:rsidP="00502013">
            <w:pPr>
              <w:spacing w:after="0" w:line="240" w:lineRule="auto"/>
              <w:jc w:val="center"/>
              <w:rPr>
                <w:sz w:val="20"/>
                <w:szCs w:val="20"/>
              </w:rPr>
            </w:pPr>
            <w:r w:rsidRPr="00F43E49">
              <w:rPr>
                <w:sz w:val="20"/>
                <w:szCs w:val="20"/>
              </w:rPr>
              <w:t>0</w:t>
            </w:r>
          </w:p>
        </w:tc>
        <w:tc>
          <w:tcPr>
            <w:tcW w:w="1409" w:type="dxa"/>
            <w:tcBorders>
              <w:top w:val="single" w:sz="4" w:space="0" w:color="000000"/>
              <w:left w:val="single" w:sz="4" w:space="0" w:color="000000"/>
              <w:bottom w:val="single" w:sz="4" w:space="0" w:color="000000"/>
              <w:right w:val="single" w:sz="4" w:space="0" w:color="000000"/>
            </w:tcBorders>
            <w:vAlign w:val="center"/>
          </w:tcPr>
          <w:p w14:paraId="5CB2E82B" w14:textId="77777777" w:rsidR="00262DC1" w:rsidRPr="00F43E49" w:rsidDel="00D43CAD" w:rsidRDefault="00262DC1" w:rsidP="00502013">
            <w:pPr>
              <w:spacing w:after="0" w:line="240" w:lineRule="auto"/>
              <w:jc w:val="center"/>
              <w:rPr>
                <w:sz w:val="20"/>
                <w:szCs w:val="20"/>
              </w:rPr>
            </w:pPr>
            <w:r w:rsidRPr="00F43E49">
              <w:rPr>
                <w:sz w:val="20"/>
                <w:szCs w:val="20"/>
              </w:rPr>
              <w:t>1</w:t>
            </w:r>
          </w:p>
        </w:tc>
        <w:tc>
          <w:tcPr>
            <w:tcW w:w="1341" w:type="dxa"/>
            <w:tcBorders>
              <w:top w:val="single" w:sz="4" w:space="0" w:color="000000"/>
              <w:left w:val="single" w:sz="4" w:space="0" w:color="000000"/>
              <w:bottom w:val="single" w:sz="4" w:space="0" w:color="000000"/>
              <w:right w:val="single" w:sz="4" w:space="0" w:color="000000"/>
            </w:tcBorders>
            <w:vAlign w:val="center"/>
          </w:tcPr>
          <w:p w14:paraId="5681AE3E" w14:textId="77777777" w:rsidR="00262DC1" w:rsidRPr="00F43E49" w:rsidDel="00D43CAD" w:rsidRDefault="00262DC1" w:rsidP="00502013">
            <w:pPr>
              <w:spacing w:after="0" w:line="240" w:lineRule="auto"/>
              <w:jc w:val="center"/>
              <w:rPr>
                <w:sz w:val="20"/>
                <w:szCs w:val="20"/>
              </w:rPr>
            </w:pPr>
            <w:r w:rsidRPr="00F43E49">
              <w:rPr>
                <w:sz w:val="20"/>
                <w:szCs w:val="20"/>
              </w:rPr>
              <w:t>1</w:t>
            </w:r>
          </w:p>
        </w:tc>
        <w:tc>
          <w:tcPr>
            <w:tcW w:w="1372" w:type="dxa"/>
            <w:tcBorders>
              <w:top w:val="single" w:sz="4" w:space="0" w:color="000000"/>
              <w:left w:val="single" w:sz="4" w:space="0" w:color="000000"/>
              <w:bottom w:val="single" w:sz="4" w:space="0" w:color="000000"/>
              <w:right w:val="single" w:sz="4" w:space="0" w:color="000000"/>
            </w:tcBorders>
            <w:vAlign w:val="center"/>
          </w:tcPr>
          <w:p w14:paraId="48067530" w14:textId="77777777" w:rsidR="00262DC1" w:rsidRPr="00F43E49" w:rsidDel="00D43CAD" w:rsidRDefault="00262DC1" w:rsidP="00502013">
            <w:pPr>
              <w:spacing w:after="0" w:line="240" w:lineRule="auto"/>
              <w:jc w:val="center"/>
              <w:rPr>
                <w:sz w:val="20"/>
                <w:szCs w:val="20"/>
              </w:rPr>
            </w:pPr>
            <w:r w:rsidRPr="00F43E49">
              <w:rPr>
                <w:sz w:val="20"/>
                <w:szCs w:val="20"/>
              </w:rPr>
              <w:t>1</w:t>
            </w:r>
          </w:p>
        </w:tc>
        <w:tc>
          <w:tcPr>
            <w:tcW w:w="1463" w:type="dxa"/>
            <w:tcBorders>
              <w:top w:val="single" w:sz="4" w:space="0" w:color="000000"/>
              <w:left w:val="single" w:sz="4" w:space="0" w:color="000000"/>
              <w:bottom w:val="single" w:sz="4" w:space="0" w:color="000000"/>
              <w:right w:val="single" w:sz="4" w:space="0" w:color="000000"/>
            </w:tcBorders>
            <w:vAlign w:val="center"/>
          </w:tcPr>
          <w:p w14:paraId="3ACA8529" w14:textId="77777777" w:rsidR="00262DC1" w:rsidRPr="00F43E49" w:rsidDel="00D43CAD" w:rsidRDefault="00262DC1" w:rsidP="00502013">
            <w:pPr>
              <w:spacing w:after="0" w:line="240" w:lineRule="auto"/>
              <w:jc w:val="center"/>
              <w:rPr>
                <w:sz w:val="20"/>
                <w:szCs w:val="20"/>
              </w:rPr>
            </w:pPr>
            <w:r w:rsidRPr="00F43E49">
              <w:rPr>
                <w:sz w:val="20"/>
                <w:szCs w:val="20"/>
              </w:rPr>
              <w:t>0</w:t>
            </w:r>
          </w:p>
        </w:tc>
      </w:tr>
      <w:tr w:rsidR="00262DC1" w:rsidRPr="00F43E49" w14:paraId="0F45082D" w14:textId="77777777" w:rsidTr="00502013">
        <w:trPr>
          <w:trHeight w:val="397"/>
        </w:trPr>
        <w:tc>
          <w:tcPr>
            <w:tcW w:w="3476" w:type="dxa"/>
            <w:tcBorders>
              <w:top w:val="single" w:sz="4" w:space="0" w:color="000000"/>
              <w:left w:val="single" w:sz="4" w:space="0" w:color="000000"/>
              <w:bottom w:val="single" w:sz="4" w:space="0" w:color="000000"/>
              <w:right w:val="single" w:sz="4" w:space="0" w:color="000000"/>
            </w:tcBorders>
            <w:vAlign w:val="center"/>
          </w:tcPr>
          <w:p w14:paraId="2844D002" w14:textId="77777777" w:rsidR="00262DC1" w:rsidRPr="00664CB4" w:rsidRDefault="00262DC1" w:rsidP="00664CB4">
            <w:pPr>
              <w:spacing w:after="0" w:line="240" w:lineRule="auto"/>
              <w:ind w:left="107"/>
              <w:rPr>
                <w:color w:val="000000"/>
                <w:sz w:val="20"/>
                <w:szCs w:val="20"/>
              </w:rPr>
            </w:pPr>
            <w:r w:rsidRPr="00664CB4">
              <w:rPr>
                <w:color w:val="000000"/>
                <w:sz w:val="20"/>
                <w:szCs w:val="20"/>
              </w:rPr>
              <w:t>University of Tasmania</w:t>
            </w:r>
          </w:p>
        </w:tc>
        <w:tc>
          <w:tcPr>
            <w:tcW w:w="1409" w:type="dxa"/>
            <w:tcBorders>
              <w:top w:val="single" w:sz="4" w:space="0" w:color="000000"/>
              <w:left w:val="single" w:sz="4" w:space="0" w:color="000000"/>
              <w:bottom w:val="single" w:sz="4" w:space="0" w:color="000000"/>
              <w:right w:val="single" w:sz="4" w:space="0" w:color="000000"/>
            </w:tcBorders>
            <w:vAlign w:val="center"/>
          </w:tcPr>
          <w:p w14:paraId="72ECADB9" w14:textId="77777777" w:rsidR="00262DC1" w:rsidRPr="00F43E49" w:rsidDel="00D43CAD" w:rsidRDefault="00262DC1" w:rsidP="00502013">
            <w:pPr>
              <w:spacing w:after="0" w:line="240" w:lineRule="auto"/>
              <w:jc w:val="center"/>
              <w:rPr>
                <w:sz w:val="20"/>
                <w:szCs w:val="20"/>
              </w:rPr>
            </w:pPr>
            <w:r w:rsidRPr="00F43E49">
              <w:rPr>
                <w:sz w:val="20"/>
                <w:szCs w:val="20"/>
              </w:rPr>
              <w:t>1</w:t>
            </w:r>
          </w:p>
        </w:tc>
        <w:tc>
          <w:tcPr>
            <w:tcW w:w="1409" w:type="dxa"/>
            <w:tcBorders>
              <w:top w:val="single" w:sz="4" w:space="0" w:color="000000"/>
              <w:left w:val="single" w:sz="4" w:space="0" w:color="000000"/>
              <w:bottom w:val="single" w:sz="4" w:space="0" w:color="000000"/>
              <w:right w:val="single" w:sz="4" w:space="0" w:color="000000"/>
            </w:tcBorders>
            <w:vAlign w:val="center"/>
          </w:tcPr>
          <w:p w14:paraId="7CD1799B" w14:textId="77777777" w:rsidR="00262DC1" w:rsidRPr="00F43E49" w:rsidDel="00D43CAD" w:rsidRDefault="00262DC1" w:rsidP="00502013">
            <w:pPr>
              <w:spacing w:after="0" w:line="240" w:lineRule="auto"/>
              <w:jc w:val="center"/>
              <w:rPr>
                <w:sz w:val="20"/>
                <w:szCs w:val="20"/>
              </w:rPr>
            </w:pPr>
            <w:r w:rsidRPr="00F43E49">
              <w:rPr>
                <w:sz w:val="20"/>
                <w:szCs w:val="20"/>
              </w:rPr>
              <w:t>1</w:t>
            </w:r>
          </w:p>
        </w:tc>
        <w:tc>
          <w:tcPr>
            <w:tcW w:w="1341" w:type="dxa"/>
            <w:tcBorders>
              <w:top w:val="single" w:sz="4" w:space="0" w:color="000000"/>
              <w:left w:val="single" w:sz="4" w:space="0" w:color="000000"/>
              <w:bottom w:val="single" w:sz="4" w:space="0" w:color="000000"/>
              <w:right w:val="single" w:sz="4" w:space="0" w:color="000000"/>
            </w:tcBorders>
            <w:vAlign w:val="center"/>
          </w:tcPr>
          <w:p w14:paraId="0B3322A0" w14:textId="77777777" w:rsidR="00262DC1" w:rsidRPr="00F43E49" w:rsidDel="00D43CAD" w:rsidRDefault="00262DC1" w:rsidP="00502013">
            <w:pPr>
              <w:spacing w:after="0" w:line="240" w:lineRule="auto"/>
              <w:jc w:val="center"/>
              <w:rPr>
                <w:sz w:val="20"/>
                <w:szCs w:val="20"/>
              </w:rPr>
            </w:pPr>
            <w:r w:rsidRPr="00F43E49">
              <w:rPr>
                <w:sz w:val="20"/>
                <w:szCs w:val="20"/>
              </w:rPr>
              <w:t>1</w:t>
            </w:r>
          </w:p>
        </w:tc>
        <w:tc>
          <w:tcPr>
            <w:tcW w:w="1372" w:type="dxa"/>
            <w:tcBorders>
              <w:top w:val="single" w:sz="4" w:space="0" w:color="000000"/>
              <w:left w:val="single" w:sz="4" w:space="0" w:color="000000"/>
              <w:bottom w:val="single" w:sz="4" w:space="0" w:color="000000"/>
              <w:right w:val="single" w:sz="4" w:space="0" w:color="000000"/>
            </w:tcBorders>
            <w:vAlign w:val="center"/>
          </w:tcPr>
          <w:p w14:paraId="43C41C95" w14:textId="77777777" w:rsidR="00262DC1" w:rsidRPr="00F43E49" w:rsidDel="00D43CAD" w:rsidRDefault="00262DC1" w:rsidP="00502013">
            <w:pPr>
              <w:spacing w:after="0" w:line="240" w:lineRule="auto"/>
              <w:jc w:val="center"/>
              <w:rPr>
                <w:sz w:val="20"/>
                <w:szCs w:val="20"/>
              </w:rPr>
            </w:pPr>
            <w:r w:rsidRPr="00F43E49">
              <w:rPr>
                <w:sz w:val="20"/>
                <w:szCs w:val="20"/>
              </w:rPr>
              <w:t>1</w:t>
            </w:r>
          </w:p>
        </w:tc>
        <w:tc>
          <w:tcPr>
            <w:tcW w:w="1463" w:type="dxa"/>
            <w:tcBorders>
              <w:top w:val="single" w:sz="4" w:space="0" w:color="000000"/>
              <w:left w:val="single" w:sz="4" w:space="0" w:color="000000"/>
              <w:bottom w:val="single" w:sz="4" w:space="0" w:color="000000"/>
              <w:right w:val="single" w:sz="4" w:space="0" w:color="000000"/>
            </w:tcBorders>
            <w:vAlign w:val="center"/>
          </w:tcPr>
          <w:p w14:paraId="55894C68" w14:textId="77777777" w:rsidR="00262DC1" w:rsidRPr="00F43E49" w:rsidDel="00D43CAD" w:rsidRDefault="00262DC1" w:rsidP="00502013">
            <w:pPr>
              <w:spacing w:after="0" w:line="240" w:lineRule="auto"/>
              <w:jc w:val="center"/>
              <w:rPr>
                <w:sz w:val="20"/>
                <w:szCs w:val="20"/>
              </w:rPr>
            </w:pPr>
            <w:r w:rsidRPr="00F43E49">
              <w:rPr>
                <w:sz w:val="20"/>
                <w:szCs w:val="20"/>
              </w:rPr>
              <w:t>0</w:t>
            </w:r>
          </w:p>
        </w:tc>
      </w:tr>
      <w:tr w:rsidR="00262DC1" w:rsidRPr="00F43E49" w14:paraId="32DF2010" w14:textId="77777777" w:rsidTr="00502013">
        <w:trPr>
          <w:trHeight w:val="397"/>
        </w:trPr>
        <w:tc>
          <w:tcPr>
            <w:tcW w:w="3476" w:type="dxa"/>
            <w:tcBorders>
              <w:top w:val="single" w:sz="4" w:space="0" w:color="000000"/>
              <w:left w:val="single" w:sz="4" w:space="0" w:color="000000"/>
              <w:bottom w:val="single" w:sz="4" w:space="0" w:color="000000"/>
              <w:right w:val="single" w:sz="4" w:space="0" w:color="000000"/>
            </w:tcBorders>
            <w:vAlign w:val="center"/>
          </w:tcPr>
          <w:p w14:paraId="66576A61" w14:textId="77777777" w:rsidR="00262DC1" w:rsidRPr="00F43E49" w:rsidRDefault="00262DC1" w:rsidP="00664CB4">
            <w:pPr>
              <w:spacing w:after="0" w:line="240" w:lineRule="auto"/>
              <w:ind w:left="107"/>
              <w:rPr>
                <w:sz w:val="20"/>
                <w:szCs w:val="20"/>
              </w:rPr>
            </w:pPr>
            <w:r w:rsidRPr="00664CB4">
              <w:rPr>
                <w:b/>
                <w:bCs/>
                <w:color w:val="000000"/>
                <w:sz w:val="20"/>
                <w:szCs w:val="20"/>
              </w:rPr>
              <w:t>Total</w:t>
            </w:r>
          </w:p>
        </w:tc>
        <w:tc>
          <w:tcPr>
            <w:tcW w:w="1409" w:type="dxa"/>
            <w:tcBorders>
              <w:top w:val="single" w:sz="4" w:space="0" w:color="000000"/>
              <w:left w:val="single" w:sz="4" w:space="0" w:color="000000"/>
              <w:bottom w:val="single" w:sz="4" w:space="0" w:color="000000"/>
              <w:right w:val="single" w:sz="4" w:space="0" w:color="000000"/>
            </w:tcBorders>
            <w:vAlign w:val="center"/>
          </w:tcPr>
          <w:p w14:paraId="429908BE" w14:textId="77777777" w:rsidR="00262DC1" w:rsidRPr="00F43E49" w:rsidDel="00D43CAD" w:rsidRDefault="00262DC1" w:rsidP="00502013">
            <w:pPr>
              <w:spacing w:after="0" w:line="240" w:lineRule="auto"/>
              <w:jc w:val="center"/>
              <w:rPr>
                <w:b/>
                <w:sz w:val="20"/>
                <w:szCs w:val="20"/>
              </w:rPr>
            </w:pPr>
            <w:r w:rsidRPr="00F43E49">
              <w:rPr>
                <w:b/>
                <w:sz w:val="20"/>
                <w:szCs w:val="20"/>
              </w:rPr>
              <w:t>4</w:t>
            </w:r>
          </w:p>
        </w:tc>
        <w:tc>
          <w:tcPr>
            <w:tcW w:w="1409" w:type="dxa"/>
            <w:tcBorders>
              <w:top w:val="single" w:sz="4" w:space="0" w:color="000000"/>
              <w:left w:val="single" w:sz="4" w:space="0" w:color="000000"/>
              <w:bottom w:val="single" w:sz="4" w:space="0" w:color="000000"/>
              <w:right w:val="single" w:sz="4" w:space="0" w:color="000000"/>
            </w:tcBorders>
            <w:vAlign w:val="center"/>
          </w:tcPr>
          <w:p w14:paraId="03F14462" w14:textId="77777777" w:rsidR="00262DC1" w:rsidRPr="00F43E49" w:rsidDel="00D43CAD" w:rsidRDefault="00262DC1" w:rsidP="00502013">
            <w:pPr>
              <w:spacing w:after="0" w:line="240" w:lineRule="auto"/>
              <w:jc w:val="center"/>
              <w:rPr>
                <w:b/>
                <w:sz w:val="20"/>
                <w:szCs w:val="20"/>
              </w:rPr>
            </w:pPr>
            <w:r w:rsidRPr="00F43E49">
              <w:rPr>
                <w:b/>
                <w:sz w:val="20"/>
                <w:szCs w:val="20"/>
              </w:rPr>
              <w:t>7</w:t>
            </w:r>
          </w:p>
        </w:tc>
        <w:tc>
          <w:tcPr>
            <w:tcW w:w="1341" w:type="dxa"/>
            <w:tcBorders>
              <w:top w:val="single" w:sz="4" w:space="0" w:color="000000"/>
              <w:left w:val="single" w:sz="4" w:space="0" w:color="000000"/>
              <w:bottom w:val="single" w:sz="4" w:space="0" w:color="000000"/>
              <w:right w:val="single" w:sz="4" w:space="0" w:color="000000"/>
            </w:tcBorders>
            <w:vAlign w:val="center"/>
          </w:tcPr>
          <w:p w14:paraId="59D91188" w14:textId="77777777" w:rsidR="00262DC1" w:rsidRPr="00F43E49" w:rsidDel="00D43CAD" w:rsidRDefault="00262DC1" w:rsidP="00502013">
            <w:pPr>
              <w:spacing w:after="0" w:line="240" w:lineRule="auto"/>
              <w:jc w:val="center"/>
              <w:rPr>
                <w:b/>
                <w:sz w:val="20"/>
                <w:szCs w:val="20"/>
              </w:rPr>
            </w:pPr>
            <w:r w:rsidRPr="00F43E49">
              <w:rPr>
                <w:b/>
                <w:sz w:val="20"/>
                <w:szCs w:val="20"/>
              </w:rPr>
              <w:t>3</w:t>
            </w:r>
          </w:p>
        </w:tc>
        <w:tc>
          <w:tcPr>
            <w:tcW w:w="1372" w:type="dxa"/>
            <w:tcBorders>
              <w:top w:val="single" w:sz="4" w:space="0" w:color="000000"/>
              <w:left w:val="single" w:sz="4" w:space="0" w:color="000000"/>
              <w:bottom w:val="single" w:sz="4" w:space="0" w:color="000000"/>
              <w:right w:val="single" w:sz="4" w:space="0" w:color="000000"/>
            </w:tcBorders>
            <w:vAlign w:val="center"/>
          </w:tcPr>
          <w:p w14:paraId="77827581" w14:textId="77777777" w:rsidR="00262DC1" w:rsidRPr="00F43E49" w:rsidDel="00D43CAD" w:rsidRDefault="00262DC1" w:rsidP="00502013">
            <w:pPr>
              <w:spacing w:after="0" w:line="240" w:lineRule="auto"/>
              <w:jc w:val="center"/>
              <w:rPr>
                <w:b/>
                <w:sz w:val="20"/>
                <w:szCs w:val="20"/>
              </w:rPr>
            </w:pPr>
            <w:r w:rsidRPr="00F43E49">
              <w:rPr>
                <w:b/>
                <w:sz w:val="20"/>
                <w:szCs w:val="20"/>
              </w:rPr>
              <w:t>3</w:t>
            </w:r>
          </w:p>
        </w:tc>
        <w:tc>
          <w:tcPr>
            <w:tcW w:w="1463" w:type="dxa"/>
            <w:tcBorders>
              <w:top w:val="single" w:sz="4" w:space="0" w:color="000000"/>
              <w:left w:val="single" w:sz="4" w:space="0" w:color="000000"/>
              <w:bottom w:val="single" w:sz="4" w:space="0" w:color="000000"/>
              <w:right w:val="single" w:sz="4" w:space="0" w:color="000000"/>
            </w:tcBorders>
            <w:vAlign w:val="center"/>
          </w:tcPr>
          <w:p w14:paraId="62E2D3AB" w14:textId="77777777" w:rsidR="00262DC1" w:rsidRPr="00F43E49" w:rsidDel="00D43CAD" w:rsidRDefault="00262DC1" w:rsidP="00502013">
            <w:pPr>
              <w:spacing w:after="0" w:line="240" w:lineRule="auto"/>
              <w:jc w:val="center"/>
              <w:rPr>
                <w:b/>
                <w:sz w:val="20"/>
                <w:szCs w:val="20"/>
              </w:rPr>
            </w:pPr>
            <w:r w:rsidRPr="00F43E49">
              <w:rPr>
                <w:b/>
                <w:sz w:val="20"/>
                <w:szCs w:val="20"/>
              </w:rPr>
              <w:t>0</w:t>
            </w:r>
          </w:p>
        </w:tc>
      </w:tr>
    </w:tbl>
    <w:p w14:paraId="34DDD098" w14:textId="77777777" w:rsidR="00B711E5" w:rsidRPr="00F43E49" w:rsidRDefault="00B711E5" w:rsidP="007C1272"/>
    <w:p w14:paraId="3C981556" w14:textId="77777777" w:rsidR="00CC6182" w:rsidRPr="00F43E49" w:rsidRDefault="00CC6182" w:rsidP="000631F1"/>
    <w:p w14:paraId="31774DF9" w14:textId="77777777" w:rsidR="00D652FC" w:rsidRPr="00F43E49" w:rsidRDefault="00D652FC" w:rsidP="000631F1">
      <w:pPr>
        <w:sectPr w:rsidR="00D652FC" w:rsidRPr="00F43E49" w:rsidSect="004723A0">
          <w:footerReference w:type="even" r:id="rId32"/>
          <w:pgSz w:w="11906" w:h="16838"/>
          <w:pgMar w:top="536" w:right="1440" w:bottom="1440" w:left="1440" w:header="283" w:footer="340" w:gutter="0"/>
          <w:cols w:space="709"/>
          <w:docGrid w:linePitch="360"/>
        </w:sectPr>
      </w:pPr>
    </w:p>
    <w:p w14:paraId="48F7191B" w14:textId="77777777" w:rsidR="00DB671C" w:rsidRPr="00F43E49" w:rsidRDefault="00DB671C" w:rsidP="007A7460">
      <w:pPr>
        <w:pStyle w:val="Heading1"/>
        <w:spacing w:line="240" w:lineRule="auto"/>
        <w:ind w:left="2410" w:hanging="2410"/>
      </w:pPr>
      <w:bookmarkStart w:id="145" w:name="_Toc517091204"/>
      <w:bookmarkStart w:id="146" w:name="_Toc130977054"/>
      <w:r w:rsidRPr="00F43E49">
        <w:lastRenderedPageBreak/>
        <w:t xml:space="preserve">Appendix </w:t>
      </w:r>
      <w:r w:rsidR="006636A9" w:rsidRPr="00F43E49">
        <w:t>5</w:t>
      </w:r>
      <w:r w:rsidRPr="00F43E49">
        <w:t xml:space="preserve"> – </w:t>
      </w:r>
      <w:r w:rsidR="00DC7C95" w:rsidRPr="00F43E49">
        <w:rPr>
          <w:lang w:val="en"/>
        </w:rPr>
        <w:t>Acts which Exempt Information or Public Authorities from the Provisions of the RTI Act</w:t>
      </w:r>
      <w:bookmarkEnd w:id="145"/>
      <w:bookmarkEnd w:id="146"/>
    </w:p>
    <w:p w14:paraId="4A8AFDDF" w14:textId="77777777" w:rsidR="00DB671C" w:rsidRPr="00F43E49" w:rsidRDefault="00DB671C" w:rsidP="00DB671C">
      <w:pPr>
        <w:spacing w:after="0" w:line="240" w:lineRule="auto"/>
      </w:pPr>
      <w:r w:rsidRPr="00F43E49">
        <w:t xml:space="preserve">Section 53(1)(e) of the Act requires that the Report shows </w:t>
      </w:r>
      <w:r w:rsidRPr="00F43E49">
        <w:rPr>
          <w:lang w:val="en"/>
        </w:rPr>
        <w:t>a list of the Acts and sections of those Acts which exempt information or public authorities from the</w:t>
      </w:r>
      <w:r w:rsidR="00941F38" w:rsidRPr="00F43E49">
        <w:rPr>
          <w:lang w:val="en"/>
        </w:rPr>
        <w:t xml:space="preserve"> </w:t>
      </w:r>
      <w:r w:rsidRPr="00F43E49">
        <w:rPr>
          <w:lang w:val="en"/>
        </w:rPr>
        <w:t>provisions of th</w:t>
      </w:r>
      <w:r w:rsidR="00182AB2" w:rsidRPr="00F43E49">
        <w:rPr>
          <w:lang w:val="en"/>
        </w:rPr>
        <w:t>e RTI</w:t>
      </w:r>
      <w:r w:rsidRPr="00F43E49">
        <w:rPr>
          <w:lang w:val="en"/>
        </w:rPr>
        <w:t xml:space="preserve"> Act</w:t>
      </w:r>
      <w:r w:rsidR="00DC7C95" w:rsidRPr="00F43E49">
        <w:rPr>
          <w:lang w:val="en"/>
        </w:rPr>
        <w:t>.</w:t>
      </w:r>
    </w:p>
    <w:p w14:paraId="513A1E6A" w14:textId="77777777" w:rsidR="00DB671C" w:rsidRPr="00F43E49" w:rsidRDefault="00DB671C" w:rsidP="000631F1"/>
    <w:tbl>
      <w:tblPr>
        <w:tblStyle w:val="TableGrid"/>
        <w:tblW w:w="0" w:type="auto"/>
        <w:tblLook w:val="0620" w:firstRow="1" w:lastRow="0" w:firstColumn="0" w:lastColumn="0" w:noHBand="1" w:noVBand="1"/>
        <w:tblCaption w:val="APPENDIX 5 – ACTS WHICH EXEMPT INFORMATION OR PUBLIC AUTHORITIES FROM THE PROVISIONS OF THE RTI ACT"/>
        <w:tblDescription w:val="APPENDIX 5 – ACTS WHICH EXEMPT INFORMATION OR PUBLIC AUTHORITIES FROM THE PROVISIONS OF THE RTI ACT"/>
      </w:tblPr>
      <w:tblGrid>
        <w:gridCol w:w="2835"/>
        <w:gridCol w:w="1417"/>
        <w:gridCol w:w="9638"/>
      </w:tblGrid>
      <w:tr w:rsidR="00DC7C95" w:rsidRPr="00F43E49" w14:paraId="1C1925AA" w14:textId="77777777" w:rsidTr="00FE112E">
        <w:trPr>
          <w:cantSplit/>
          <w:tblHeader/>
        </w:trPr>
        <w:tc>
          <w:tcPr>
            <w:tcW w:w="2835" w:type="dxa"/>
            <w:shd w:val="clear" w:color="auto" w:fill="17365D" w:themeFill="text2" w:themeFillShade="BF"/>
          </w:tcPr>
          <w:p w14:paraId="3DADB082" w14:textId="77777777" w:rsidR="00DC7C95" w:rsidRPr="00F43E49" w:rsidRDefault="00DC7C95" w:rsidP="007A549E">
            <w:pPr>
              <w:spacing w:before="120" w:after="120" w:line="240" w:lineRule="auto"/>
              <w:rPr>
                <w:color w:val="FFFFFF" w:themeColor="background1"/>
                <w:sz w:val="16"/>
                <w:szCs w:val="16"/>
              </w:rPr>
            </w:pPr>
            <w:r w:rsidRPr="00F43E49">
              <w:rPr>
                <w:color w:val="FFFFFF" w:themeColor="background1"/>
                <w:sz w:val="16"/>
                <w:szCs w:val="16"/>
              </w:rPr>
              <w:t>Act</w:t>
            </w:r>
          </w:p>
        </w:tc>
        <w:tc>
          <w:tcPr>
            <w:tcW w:w="1417" w:type="dxa"/>
            <w:shd w:val="clear" w:color="auto" w:fill="17365D" w:themeFill="text2" w:themeFillShade="BF"/>
          </w:tcPr>
          <w:p w14:paraId="4B594990" w14:textId="77777777" w:rsidR="00DC7C95" w:rsidRPr="00F43E49" w:rsidRDefault="00DC7C95" w:rsidP="007A549E">
            <w:pPr>
              <w:spacing w:before="120" w:after="120" w:line="240" w:lineRule="auto"/>
              <w:rPr>
                <w:color w:val="FFFFFF" w:themeColor="background1"/>
                <w:sz w:val="16"/>
                <w:szCs w:val="16"/>
              </w:rPr>
            </w:pPr>
            <w:r w:rsidRPr="00F43E49">
              <w:rPr>
                <w:color w:val="FFFFFF" w:themeColor="background1"/>
                <w:sz w:val="16"/>
                <w:szCs w:val="16"/>
              </w:rPr>
              <w:t>Section</w:t>
            </w:r>
          </w:p>
        </w:tc>
        <w:tc>
          <w:tcPr>
            <w:tcW w:w="9638" w:type="dxa"/>
            <w:shd w:val="clear" w:color="auto" w:fill="17365D" w:themeFill="text2" w:themeFillShade="BF"/>
          </w:tcPr>
          <w:p w14:paraId="3B67E717" w14:textId="77777777" w:rsidR="00DC7C95" w:rsidRPr="00F43E49" w:rsidRDefault="00DC7C95" w:rsidP="007A549E">
            <w:pPr>
              <w:spacing w:before="120" w:after="120" w:line="240" w:lineRule="auto"/>
              <w:rPr>
                <w:color w:val="FFFFFF" w:themeColor="background1"/>
                <w:sz w:val="16"/>
                <w:szCs w:val="16"/>
              </w:rPr>
            </w:pPr>
            <w:r w:rsidRPr="00F43E49">
              <w:rPr>
                <w:color w:val="FFFFFF" w:themeColor="background1"/>
                <w:sz w:val="16"/>
                <w:szCs w:val="16"/>
              </w:rPr>
              <w:t>Provision</w:t>
            </w:r>
          </w:p>
        </w:tc>
      </w:tr>
      <w:tr w:rsidR="00E62483" w:rsidRPr="00F43E49" w14:paraId="565AA02C" w14:textId="77777777" w:rsidTr="00FE112E">
        <w:trPr>
          <w:cantSplit/>
        </w:trPr>
        <w:tc>
          <w:tcPr>
            <w:tcW w:w="2835" w:type="dxa"/>
          </w:tcPr>
          <w:p w14:paraId="0BC6A91A" w14:textId="77777777" w:rsidR="00E62483" w:rsidRPr="00F43E49" w:rsidRDefault="00E62483" w:rsidP="007A549E">
            <w:pPr>
              <w:spacing w:before="120" w:after="120" w:line="240" w:lineRule="auto"/>
              <w:rPr>
                <w:bCs/>
                <w:sz w:val="16"/>
                <w:szCs w:val="16"/>
                <w:lang w:val="en"/>
              </w:rPr>
            </w:pPr>
            <w:r w:rsidRPr="00F43E49">
              <w:rPr>
                <w:bCs/>
                <w:sz w:val="16"/>
                <w:szCs w:val="16"/>
                <w:lang w:val="en"/>
              </w:rPr>
              <w:t>Aboriginal Lands Act 1995</w:t>
            </w:r>
          </w:p>
        </w:tc>
        <w:tc>
          <w:tcPr>
            <w:tcW w:w="1417" w:type="dxa"/>
          </w:tcPr>
          <w:p w14:paraId="5F5202B7" w14:textId="77777777" w:rsidR="00E62483" w:rsidRPr="00F43E49" w:rsidRDefault="00E62483" w:rsidP="007A549E">
            <w:pPr>
              <w:spacing w:before="120" w:after="120" w:line="240" w:lineRule="auto"/>
              <w:rPr>
                <w:bCs/>
                <w:sz w:val="16"/>
                <w:szCs w:val="16"/>
                <w:lang w:val="en"/>
              </w:rPr>
            </w:pPr>
            <w:r w:rsidRPr="00F43E49">
              <w:rPr>
                <w:bCs/>
                <w:sz w:val="16"/>
                <w:szCs w:val="16"/>
                <w:lang w:val="en"/>
              </w:rPr>
              <w:t>Section 11(7)</w:t>
            </w:r>
          </w:p>
        </w:tc>
        <w:tc>
          <w:tcPr>
            <w:tcW w:w="9638" w:type="dxa"/>
          </w:tcPr>
          <w:p w14:paraId="683F1021" w14:textId="77777777" w:rsidR="00E62483" w:rsidRPr="00F43E49" w:rsidRDefault="00E62483" w:rsidP="007A549E">
            <w:pPr>
              <w:spacing w:before="120" w:after="120" w:line="240" w:lineRule="auto"/>
              <w:rPr>
                <w:sz w:val="16"/>
                <w:szCs w:val="16"/>
                <w:lang w:val="en"/>
              </w:rPr>
            </w:pPr>
            <w:r w:rsidRPr="00F43E49">
              <w:rPr>
                <w:sz w:val="16"/>
                <w:szCs w:val="16"/>
                <w:lang w:val="en"/>
              </w:rPr>
              <w:t>The RTI Act does not apply to the Preliminary Roll or the Roll.</w:t>
            </w:r>
          </w:p>
        </w:tc>
      </w:tr>
      <w:tr w:rsidR="00E62483" w:rsidRPr="00F43E49" w14:paraId="59F37E1F" w14:textId="77777777" w:rsidTr="00FE112E">
        <w:trPr>
          <w:cantSplit/>
        </w:trPr>
        <w:tc>
          <w:tcPr>
            <w:tcW w:w="2835" w:type="dxa"/>
          </w:tcPr>
          <w:p w14:paraId="6DBF9E2F" w14:textId="77777777" w:rsidR="00E62483" w:rsidRPr="00F43E49" w:rsidRDefault="00086FDD" w:rsidP="007A549E">
            <w:pPr>
              <w:spacing w:before="120" w:after="120" w:line="240" w:lineRule="auto"/>
              <w:rPr>
                <w:bCs/>
                <w:sz w:val="16"/>
                <w:szCs w:val="16"/>
                <w:lang w:val="en"/>
              </w:rPr>
            </w:pPr>
            <w:r w:rsidRPr="00F43E49">
              <w:rPr>
                <w:bCs/>
                <w:sz w:val="16"/>
                <w:szCs w:val="16"/>
                <w:lang w:val="en"/>
              </w:rPr>
              <w:t>Child Care Act 2001</w:t>
            </w:r>
          </w:p>
        </w:tc>
        <w:tc>
          <w:tcPr>
            <w:tcW w:w="1417" w:type="dxa"/>
          </w:tcPr>
          <w:p w14:paraId="6B2467FC" w14:textId="77777777" w:rsidR="00E62483" w:rsidRPr="00F43E49" w:rsidRDefault="00086FDD" w:rsidP="007A549E">
            <w:pPr>
              <w:spacing w:before="120" w:after="120" w:line="240" w:lineRule="auto"/>
              <w:rPr>
                <w:bCs/>
                <w:sz w:val="16"/>
                <w:szCs w:val="16"/>
                <w:lang w:val="en"/>
              </w:rPr>
            </w:pPr>
            <w:r w:rsidRPr="00F43E49">
              <w:rPr>
                <w:bCs/>
                <w:sz w:val="16"/>
                <w:szCs w:val="16"/>
                <w:lang w:val="en"/>
              </w:rPr>
              <w:t>Section 65</w:t>
            </w:r>
          </w:p>
        </w:tc>
        <w:tc>
          <w:tcPr>
            <w:tcW w:w="9638" w:type="dxa"/>
          </w:tcPr>
          <w:p w14:paraId="6EB61293" w14:textId="77777777" w:rsidR="00E62483" w:rsidRPr="00F43E49" w:rsidRDefault="00086FDD" w:rsidP="007A549E">
            <w:pPr>
              <w:spacing w:before="120" w:after="120" w:line="240" w:lineRule="auto"/>
              <w:rPr>
                <w:sz w:val="16"/>
                <w:szCs w:val="16"/>
                <w:lang w:val="en"/>
              </w:rPr>
            </w:pPr>
            <w:r w:rsidRPr="00F43E49">
              <w:rPr>
                <w:sz w:val="16"/>
                <w:szCs w:val="16"/>
                <w:lang w:val="en"/>
              </w:rPr>
              <w:t>The RTI Act does not apply to the identity of a person who made a notification of contravention of Act, Regulations or the conditions to which a licence is subject or any information contained in or relating to such a notification that may lead to the identification of that person.</w:t>
            </w:r>
          </w:p>
        </w:tc>
      </w:tr>
      <w:tr w:rsidR="00E62483" w:rsidRPr="00F43E49" w14:paraId="609ADF52" w14:textId="77777777" w:rsidTr="00FE112E">
        <w:trPr>
          <w:cantSplit/>
        </w:trPr>
        <w:tc>
          <w:tcPr>
            <w:tcW w:w="2835" w:type="dxa"/>
          </w:tcPr>
          <w:p w14:paraId="6D3A5AAD" w14:textId="77777777" w:rsidR="00E62483" w:rsidRPr="00F43E49" w:rsidRDefault="00086FDD" w:rsidP="007A549E">
            <w:pPr>
              <w:spacing w:before="120" w:after="120" w:line="240" w:lineRule="auto"/>
              <w:rPr>
                <w:bCs/>
                <w:sz w:val="16"/>
                <w:szCs w:val="16"/>
                <w:lang w:val="en"/>
              </w:rPr>
            </w:pPr>
            <w:r w:rsidRPr="00F43E49">
              <w:rPr>
                <w:rFonts w:cs="Arial"/>
                <w:color w:val="000000"/>
                <w:sz w:val="16"/>
                <w:szCs w:val="16"/>
                <w:lang w:val="en"/>
              </w:rPr>
              <w:t>Children, Young Persons and Their Families Act 1997</w:t>
            </w:r>
          </w:p>
        </w:tc>
        <w:tc>
          <w:tcPr>
            <w:tcW w:w="1417" w:type="dxa"/>
          </w:tcPr>
          <w:p w14:paraId="72B5A2DE" w14:textId="77777777" w:rsidR="00E62483" w:rsidRPr="00F43E49" w:rsidRDefault="00086FDD" w:rsidP="007A549E">
            <w:pPr>
              <w:spacing w:before="120" w:after="120" w:line="240" w:lineRule="auto"/>
              <w:rPr>
                <w:bCs/>
                <w:sz w:val="16"/>
                <w:szCs w:val="16"/>
                <w:lang w:val="en"/>
              </w:rPr>
            </w:pPr>
            <w:r w:rsidRPr="00F43E49">
              <w:rPr>
                <w:bCs/>
                <w:sz w:val="16"/>
                <w:szCs w:val="16"/>
                <w:lang w:val="en"/>
              </w:rPr>
              <w:t>Section 16</w:t>
            </w:r>
          </w:p>
        </w:tc>
        <w:tc>
          <w:tcPr>
            <w:tcW w:w="9638" w:type="dxa"/>
          </w:tcPr>
          <w:p w14:paraId="3D3620F3" w14:textId="77777777" w:rsidR="00E62483" w:rsidRPr="00F43E49" w:rsidRDefault="00086FDD" w:rsidP="007A549E">
            <w:pPr>
              <w:spacing w:before="120" w:after="120" w:line="240" w:lineRule="auto"/>
              <w:rPr>
                <w:sz w:val="16"/>
                <w:szCs w:val="16"/>
                <w:lang w:val="en"/>
              </w:rPr>
            </w:pPr>
            <w:r w:rsidRPr="00F43E49">
              <w:rPr>
                <w:sz w:val="16"/>
                <w:szCs w:val="16"/>
                <w:lang w:val="en"/>
              </w:rPr>
              <w:t xml:space="preserve">The </w:t>
            </w:r>
            <w:bookmarkStart w:id="147" w:name="H16"/>
            <w:bookmarkStart w:id="148" w:name="H17"/>
            <w:bookmarkStart w:id="149" w:name="H18"/>
            <w:bookmarkStart w:id="150" w:name="H19"/>
            <w:bookmarkStart w:id="151" w:name="H20"/>
            <w:bookmarkEnd w:id="147"/>
            <w:bookmarkEnd w:id="148"/>
            <w:bookmarkEnd w:id="149"/>
            <w:bookmarkEnd w:id="150"/>
            <w:bookmarkEnd w:id="151"/>
            <w:r w:rsidRPr="00F43E49">
              <w:rPr>
                <w:sz w:val="16"/>
                <w:szCs w:val="16"/>
              </w:rPr>
              <w:t xml:space="preserve">RTI Act </w:t>
            </w:r>
            <w:r w:rsidRPr="00F43E49">
              <w:rPr>
                <w:sz w:val="16"/>
                <w:szCs w:val="16"/>
                <w:lang w:val="en"/>
              </w:rPr>
              <w:t>does not apply to</w:t>
            </w:r>
            <w:bookmarkStart w:id="152" w:name="H21"/>
            <w:bookmarkEnd w:id="152"/>
            <w:r w:rsidRPr="00F43E49">
              <w:rPr>
                <w:sz w:val="16"/>
                <w:szCs w:val="16"/>
                <w:lang w:val="en"/>
              </w:rPr>
              <w:t xml:space="preserve"> the identity of </w:t>
            </w:r>
            <w:r w:rsidRPr="00F43E49">
              <w:rPr>
                <w:color w:val="000000"/>
                <w:sz w:val="16"/>
                <w:szCs w:val="16"/>
                <w:lang w:val="en"/>
              </w:rPr>
              <w:t xml:space="preserve">a person who provides the Secretary or a Community-Based Intake Service with a risk notification (a </w:t>
            </w:r>
            <w:r w:rsidRPr="00F43E49">
              <w:rPr>
                <w:sz w:val="16"/>
                <w:szCs w:val="16"/>
                <w:lang w:val="en"/>
              </w:rPr>
              <w:t xml:space="preserve">notifier) or any </w:t>
            </w:r>
            <w:bookmarkStart w:id="153" w:name="H22"/>
            <w:bookmarkEnd w:id="153"/>
            <w:r w:rsidRPr="00F43E49">
              <w:rPr>
                <w:sz w:val="16"/>
                <w:szCs w:val="16"/>
                <w:lang w:val="en"/>
              </w:rPr>
              <w:t>information contained in or relating to</w:t>
            </w:r>
            <w:bookmarkStart w:id="154" w:name="H23"/>
            <w:bookmarkEnd w:id="154"/>
            <w:r w:rsidRPr="00F43E49">
              <w:rPr>
                <w:sz w:val="16"/>
                <w:szCs w:val="16"/>
                <w:lang w:val="en"/>
              </w:rPr>
              <w:t xml:space="preserve"> a risk notification that may lead </w:t>
            </w:r>
            <w:bookmarkStart w:id="155" w:name="H24"/>
            <w:bookmarkEnd w:id="155"/>
            <w:r w:rsidRPr="00F43E49">
              <w:rPr>
                <w:sz w:val="16"/>
                <w:szCs w:val="16"/>
              </w:rPr>
              <w:t>to</w:t>
            </w:r>
            <w:r w:rsidRPr="00F43E49">
              <w:rPr>
                <w:sz w:val="16"/>
                <w:szCs w:val="16"/>
                <w:lang w:val="en"/>
              </w:rPr>
              <w:t xml:space="preserve"> the identification of the notifier.</w:t>
            </w:r>
          </w:p>
        </w:tc>
      </w:tr>
      <w:tr w:rsidR="00E62483" w:rsidRPr="00F43E49" w14:paraId="0B1AC594" w14:textId="77777777" w:rsidTr="00FE112E">
        <w:trPr>
          <w:cantSplit/>
        </w:trPr>
        <w:tc>
          <w:tcPr>
            <w:tcW w:w="2835" w:type="dxa"/>
          </w:tcPr>
          <w:p w14:paraId="30762CD9" w14:textId="77777777" w:rsidR="00E62483" w:rsidRPr="00F43E49" w:rsidRDefault="00E62483" w:rsidP="007A549E">
            <w:pPr>
              <w:spacing w:before="120" w:after="120" w:line="240" w:lineRule="auto"/>
              <w:rPr>
                <w:bCs/>
                <w:sz w:val="16"/>
                <w:szCs w:val="16"/>
                <w:lang w:val="en"/>
              </w:rPr>
            </w:pPr>
          </w:p>
        </w:tc>
        <w:tc>
          <w:tcPr>
            <w:tcW w:w="1417" w:type="dxa"/>
          </w:tcPr>
          <w:p w14:paraId="40A3556D" w14:textId="77777777" w:rsidR="00E62483" w:rsidRPr="00F43E49" w:rsidRDefault="00086FDD" w:rsidP="007A549E">
            <w:pPr>
              <w:spacing w:before="120" w:after="120" w:line="240" w:lineRule="auto"/>
              <w:rPr>
                <w:bCs/>
                <w:sz w:val="16"/>
                <w:szCs w:val="16"/>
                <w:lang w:val="en"/>
              </w:rPr>
            </w:pPr>
            <w:r w:rsidRPr="00F43E49">
              <w:rPr>
                <w:bCs/>
                <w:sz w:val="16"/>
                <w:szCs w:val="16"/>
                <w:lang w:val="en"/>
              </w:rPr>
              <w:t>Section 40(4)</w:t>
            </w:r>
          </w:p>
        </w:tc>
        <w:tc>
          <w:tcPr>
            <w:tcW w:w="9638" w:type="dxa"/>
          </w:tcPr>
          <w:p w14:paraId="55111335" w14:textId="77777777" w:rsidR="00E62483" w:rsidRPr="00F43E49" w:rsidRDefault="00086FDD" w:rsidP="007A549E">
            <w:pPr>
              <w:spacing w:before="120" w:after="120" w:line="240" w:lineRule="auto"/>
              <w:rPr>
                <w:sz w:val="16"/>
                <w:szCs w:val="16"/>
                <w:lang w:val="en"/>
              </w:rPr>
            </w:pPr>
            <w:r w:rsidRPr="00F43E49">
              <w:rPr>
                <w:rFonts w:eastAsia="Times New Roman"/>
                <w:sz w:val="16"/>
                <w:szCs w:val="16"/>
                <w:lang w:val="en" w:eastAsia="en-AU"/>
              </w:rPr>
              <w:t xml:space="preserve">The </w:t>
            </w:r>
            <w:bookmarkStart w:id="156" w:name="H5"/>
            <w:bookmarkStart w:id="157" w:name="H6"/>
            <w:bookmarkStart w:id="158" w:name="H7"/>
            <w:bookmarkStart w:id="159" w:name="H8"/>
            <w:bookmarkStart w:id="160" w:name="H9"/>
            <w:bookmarkEnd w:id="156"/>
            <w:bookmarkEnd w:id="157"/>
            <w:bookmarkEnd w:id="158"/>
            <w:bookmarkEnd w:id="159"/>
            <w:bookmarkEnd w:id="160"/>
            <w:r w:rsidRPr="00F43E49">
              <w:rPr>
                <w:rFonts w:eastAsia="Times New Roman"/>
                <w:noProof/>
                <w:sz w:val="16"/>
                <w:szCs w:val="16"/>
                <w:lang w:eastAsia="en-AU"/>
              </w:rPr>
              <w:t>RTI Act</w:t>
            </w:r>
            <w:r w:rsidRPr="00F43E49">
              <w:rPr>
                <w:rFonts w:eastAsia="Times New Roman"/>
                <w:sz w:val="16"/>
                <w:szCs w:val="16"/>
                <w:lang w:val="en" w:eastAsia="en-AU"/>
              </w:rPr>
              <w:t xml:space="preserve"> does </w:t>
            </w:r>
            <w:r w:rsidRPr="00F43E49">
              <w:rPr>
                <w:rFonts w:eastAsia="Times New Roman"/>
                <w:color w:val="000000"/>
                <w:sz w:val="16"/>
                <w:szCs w:val="16"/>
                <w:lang w:val="en" w:eastAsia="en-AU"/>
              </w:rPr>
              <w:t>not apply in relation to</w:t>
            </w:r>
            <w:bookmarkStart w:id="161" w:name="H10"/>
            <w:bookmarkStart w:id="162" w:name="GS40@Gs4@Hpa@EN"/>
            <w:bookmarkEnd w:id="161"/>
            <w:bookmarkEnd w:id="162"/>
            <w:r w:rsidRPr="00F43E49">
              <w:rPr>
                <w:rFonts w:eastAsia="Times New Roman"/>
                <w:color w:val="000000"/>
                <w:sz w:val="16"/>
                <w:szCs w:val="16"/>
                <w:lang w:val="en" w:eastAsia="en-AU"/>
              </w:rPr>
              <w:t xml:space="preserve"> (a) any report on a family group conference; or</w:t>
            </w:r>
            <w:bookmarkStart w:id="163" w:name="GS40@Gs4@Hpb@EN"/>
            <w:bookmarkEnd w:id="163"/>
            <w:r w:rsidRPr="00F43E49">
              <w:rPr>
                <w:rFonts w:eastAsia="Times New Roman"/>
                <w:color w:val="000000"/>
                <w:sz w:val="16"/>
                <w:szCs w:val="16"/>
                <w:lang w:val="en" w:eastAsia="en-AU"/>
              </w:rPr>
              <w:t xml:space="preserve"> (b) the written record of the decision of a family group conference; or</w:t>
            </w:r>
            <w:bookmarkStart w:id="164" w:name="GS40@Gs4@Hpc@EN"/>
            <w:bookmarkEnd w:id="164"/>
            <w:r w:rsidRPr="00F43E49">
              <w:rPr>
                <w:rFonts w:eastAsia="Times New Roman"/>
                <w:color w:val="000000"/>
                <w:sz w:val="16"/>
                <w:szCs w:val="16"/>
                <w:lang w:val="en" w:eastAsia="en-AU"/>
              </w:rPr>
              <w:t xml:space="preserve"> (c) the written report of a facilitator following the failure of a family group conference to</w:t>
            </w:r>
            <w:bookmarkStart w:id="165" w:name="H11"/>
            <w:bookmarkEnd w:id="165"/>
            <w:r w:rsidRPr="00F43E49">
              <w:rPr>
                <w:rFonts w:eastAsia="Times New Roman"/>
                <w:color w:val="000000"/>
                <w:sz w:val="16"/>
                <w:szCs w:val="16"/>
                <w:lang w:val="en" w:eastAsia="en-AU"/>
              </w:rPr>
              <w:t xml:space="preserve"> reach a decision.</w:t>
            </w:r>
          </w:p>
        </w:tc>
      </w:tr>
      <w:tr w:rsidR="00E62483" w:rsidRPr="00F43E49" w14:paraId="3922183B" w14:textId="77777777" w:rsidTr="00FE112E">
        <w:trPr>
          <w:cantSplit/>
        </w:trPr>
        <w:tc>
          <w:tcPr>
            <w:tcW w:w="2835" w:type="dxa"/>
          </w:tcPr>
          <w:p w14:paraId="1D1A72C5" w14:textId="77777777" w:rsidR="00E62483" w:rsidRPr="00F43E49" w:rsidRDefault="00E62483" w:rsidP="007A549E">
            <w:pPr>
              <w:spacing w:before="120" w:after="120" w:line="240" w:lineRule="auto"/>
              <w:rPr>
                <w:bCs/>
                <w:sz w:val="16"/>
                <w:szCs w:val="16"/>
                <w:lang w:val="en"/>
              </w:rPr>
            </w:pPr>
          </w:p>
        </w:tc>
        <w:tc>
          <w:tcPr>
            <w:tcW w:w="1417" w:type="dxa"/>
          </w:tcPr>
          <w:p w14:paraId="1AB1A54B" w14:textId="77777777" w:rsidR="00E62483" w:rsidRPr="00F43E49" w:rsidRDefault="007B0DE9" w:rsidP="007A549E">
            <w:pPr>
              <w:spacing w:before="120" w:after="120" w:line="240" w:lineRule="auto"/>
              <w:rPr>
                <w:bCs/>
                <w:sz w:val="16"/>
                <w:szCs w:val="16"/>
                <w:lang w:val="en"/>
              </w:rPr>
            </w:pPr>
            <w:r w:rsidRPr="00F43E49">
              <w:rPr>
                <w:bCs/>
                <w:sz w:val="16"/>
                <w:szCs w:val="16"/>
                <w:lang w:val="en"/>
              </w:rPr>
              <w:t>Section 111A</w:t>
            </w:r>
          </w:p>
        </w:tc>
        <w:tc>
          <w:tcPr>
            <w:tcW w:w="9638" w:type="dxa"/>
          </w:tcPr>
          <w:p w14:paraId="2C1EEACA" w14:textId="77777777" w:rsidR="00E62483" w:rsidRPr="00F43E49" w:rsidRDefault="007B0DE9" w:rsidP="007A549E">
            <w:pPr>
              <w:spacing w:before="120" w:after="120" w:line="240" w:lineRule="auto"/>
              <w:rPr>
                <w:sz w:val="16"/>
                <w:szCs w:val="16"/>
                <w:lang w:val="en"/>
              </w:rPr>
            </w:pPr>
            <w:r w:rsidRPr="00F43E49">
              <w:rPr>
                <w:rFonts w:eastAsia="Times New Roman"/>
                <w:sz w:val="16"/>
                <w:szCs w:val="16"/>
                <w:lang w:val="en" w:eastAsia="en-AU"/>
              </w:rPr>
              <w:t>The Secretary or Community-Based Intake Service must not provide information under the RTI Act</w:t>
            </w:r>
            <w:bookmarkStart w:id="166" w:name="H12"/>
            <w:bookmarkStart w:id="167" w:name="H13"/>
            <w:bookmarkStart w:id="168" w:name="H14"/>
            <w:bookmarkEnd w:id="166"/>
            <w:bookmarkEnd w:id="167"/>
            <w:bookmarkEnd w:id="168"/>
            <w:r w:rsidRPr="00F43E49">
              <w:rPr>
                <w:rFonts w:eastAsia="Times New Roman"/>
                <w:sz w:val="16"/>
                <w:szCs w:val="16"/>
                <w:lang w:val="en" w:eastAsia="en-AU"/>
              </w:rPr>
              <w:t xml:space="preserve"> if the </w:t>
            </w:r>
            <w:bookmarkStart w:id="169" w:name="H15"/>
            <w:bookmarkEnd w:id="169"/>
            <w:r w:rsidRPr="00F43E49">
              <w:rPr>
                <w:rFonts w:eastAsia="Times New Roman"/>
                <w:sz w:val="16"/>
                <w:szCs w:val="16"/>
                <w:lang w:val="en" w:eastAsia="en-AU"/>
              </w:rPr>
              <w:t xml:space="preserve">information has been provided under this </w:t>
            </w:r>
            <w:r w:rsidRPr="00F43E49">
              <w:rPr>
                <w:rFonts w:eastAsia="Times New Roman"/>
                <w:noProof/>
                <w:sz w:val="16"/>
                <w:szCs w:val="16"/>
                <w:lang w:eastAsia="en-AU"/>
              </w:rPr>
              <w:t>Act to</w:t>
            </w:r>
            <w:r w:rsidRPr="00F43E49">
              <w:rPr>
                <w:rFonts w:eastAsia="Times New Roman"/>
                <w:sz w:val="16"/>
                <w:szCs w:val="16"/>
                <w:lang w:val="en" w:eastAsia="en-AU"/>
              </w:rPr>
              <w:t xml:space="preserve"> the Secretary or Community-Based Intake Service by an </w:t>
            </w:r>
            <w:r w:rsidRPr="00F43E49">
              <w:rPr>
                <w:rFonts w:eastAsia="Times New Roman"/>
                <w:bCs/>
                <w:sz w:val="16"/>
                <w:szCs w:val="16"/>
                <w:shd w:val="clear" w:color="auto" w:fill="FFFFFF"/>
                <w:lang w:val="en" w:eastAsia="en-AU"/>
              </w:rPr>
              <w:t>information</w:t>
            </w:r>
            <w:r w:rsidRPr="00F43E49">
              <w:rPr>
                <w:rFonts w:eastAsia="Times New Roman"/>
                <w:sz w:val="16"/>
                <w:szCs w:val="16"/>
                <w:lang w:val="en" w:eastAsia="en-AU"/>
              </w:rPr>
              <w:t xml:space="preserve"> -sharing entity.</w:t>
            </w:r>
            <w:bookmarkStart w:id="170" w:name="GS111A@Gs2@EN"/>
            <w:bookmarkEnd w:id="170"/>
            <w:r w:rsidRPr="00F43E49">
              <w:rPr>
                <w:rFonts w:eastAsia="Times New Roman"/>
                <w:sz w:val="16"/>
                <w:szCs w:val="16"/>
                <w:lang w:val="en" w:eastAsia="en-AU"/>
              </w:rPr>
              <w:t xml:space="preserve">  Nothing in this section prevents a person from requesting, under the RTI Act, an </w:t>
            </w:r>
            <w:r w:rsidRPr="00F43E49">
              <w:rPr>
                <w:rFonts w:eastAsia="Times New Roman"/>
                <w:bCs/>
                <w:sz w:val="16"/>
                <w:szCs w:val="16"/>
                <w:shd w:val="clear" w:color="auto" w:fill="FFFFFF"/>
                <w:lang w:val="en" w:eastAsia="en-AU"/>
              </w:rPr>
              <w:t>information</w:t>
            </w:r>
            <w:r w:rsidRPr="00F43E49">
              <w:rPr>
                <w:rFonts w:eastAsia="Times New Roman"/>
                <w:sz w:val="16"/>
                <w:szCs w:val="16"/>
                <w:lang w:val="en" w:eastAsia="en-AU"/>
              </w:rPr>
              <w:t xml:space="preserve"> -sharing entity that has provided </w:t>
            </w:r>
            <w:bookmarkStart w:id="171" w:name="H25"/>
            <w:bookmarkEnd w:id="171"/>
            <w:r w:rsidRPr="00F43E49">
              <w:rPr>
                <w:rFonts w:eastAsia="Times New Roman"/>
                <w:bCs/>
                <w:sz w:val="16"/>
                <w:szCs w:val="16"/>
                <w:shd w:val="clear" w:color="auto" w:fill="FFFFFF"/>
                <w:lang w:val="en" w:eastAsia="en-AU"/>
              </w:rPr>
              <w:t>information</w:t>
            </w:r>
            <w:r w:rsidRPr="00F43E49">
              <w:rPr>
                <w:rFonts w:eastAsia="Times New Roman"/>
                <w:sz w:val="16"/>
                <w:szCs w:val="16"/>
                <w:lang w:val="en" w:eastAsia="en-AU"/>
              </w:rPr>
              <w:t xml:space="preserve"> </w:t>
            </w:r>
            <w:bookmarkStart w:id="172" w:name="H26"/>
            <w:bookmarkEnd w:id="172"/>
            <w:r w:rsidRPr="00F43E49">
              <w:rPr>
                <w:rFonts w:eastAsia="Times New Roman"/>
                <w:bCs/>
                <w:sz w:val="16"/>
                <w:szCs w:val="16"/>
                <w:shd w:val="clear" w:color="auto" w:fill="FFFFFF"/>
                <w:lang w:val="en" w:eastAsia="en-AU"/>
              </w:rPr>
              <w:t>to</w:t>
            </w:r>
            <w:r w:rsidRPr="00F43E49">
              <w:rPr>
                <w:rFonts w:eastAsia="Times New Roman"/>
                <w:sz w:val="16"/>
                <w:szCs w:val="16"/>
                <w:lang w:val="en" w:eastAsia="en-AU"/>
              </w:rPr>
              <w:t xml:space="preserve"> the Secretary or a Community-Based Intake Service </w:t>
            </w:r>
            <w:bookmarkStart w:id="173" w:name="H27"/>
            <w:bookmarkEnd w:id="173"/>
            <w:r w:rsidRPr="00F43E49">
              <w:rPr>
                <w:rFonts w:eastAsia="Times New Roman"/>
                <w:bCs/>
                <w:sz w:val="16"/>
                <w:szCs w:val="16"/>
                <w:shd w:val="clear" w:color="auto" w:fill="FFFFFF"/>
                <w:lang w:val="en" w:eastAsia="en-AU"/>
              </w:rPr>
              <w:t>to</w:t>
            </w:r>
            <w:r w:rsidRPr="00F43E49">
              <w:rPr>
                <w:rFonts w:eastAsia="Times New Roman"/>
                <w:sz w:val="16"/>
                <w:szCs w:val="16"/>
                <w:lang w:val="en" w:eastAsia="en-AU"/>
              </w:rPr>
              <w:t xml:space="preserve"> provide that </w:t>
            </w:r>
            <w:bookmarkStart w:id="174" w:name="H28"/>
            <w:bookmarkEnd w:id="174"/>
            <w:r w:rsidRPr="00F43E49">
              <w:rPr>
                <w:rFonts w:eastAsia="Times New Roman"/>
                <w:bCs/>
                <w:sz w:val="16"/>
                <w:szCs w:val="16"/>
                <w:shd w:val="clear" w:color="auto" w:fill="FFFFFF"/>
                <w:lang w:val="en" w:eastAsia="en-AU"/>
              </w:rPr>
              <w:t>information</w:t>
            </w:r>
            <w:r w:rsidRPr="00F43E49">
              <w:rPr>
                <w:rFonts w:eastAsia="Times New Roman"/>
                <w:sz w:val="16"/>
                <w:szCs w:val="16"/>
                <w:lang w:val="en" w:eastAsia="en-AU"/>
              </w:rPr>
              <w:t xml:space="preserve"> </w:t>
            </w:r>
            <w:bookmarkStart w:id="175" w:name="H29"/>
            <w:bookmarkEnd w:id="175"/>
            <w:r w:rsidRPr="00F43E49">
              <w:rPr>
                <w:rFonts w:eastAsia="Times New Roman"/>
                <w:bCs/>
                <w:sz w:val="16"/>
                <w:szCs w:val="16"/>
                <w:shd w:val="clear" w:color="auto" w:fill="FFFFFF"/>
                <w:lang w:val="en" w:eastAsia="en-AU"/>
              </w:rPr>
              <w:t>to</w:t>
            </w:r>
            <w:r w:rsidRPr="00F43E49">
              <w:rPr>
                <w:rFonts w:eastAsia="Times New Roman"/>
                <w:sz w:val="16"/>
                <w:szCs w:val="16"/>
                <w:lang w:val="en" w:eastAsia="en-AU"/>
              </w:rPr>
              <w:t xml:space="preserve"> the person.</w:t>
            </w:r>
          </w:p>
        </w:tc>
      </w:tr>
      <w:tr w:rsidR="00E62483" w:rsidRPr="00F43E49" w14:paraId="00CD48D4" w14:textId="77777777" w:rsidTr="00FE112E">
        <w:trPr>
          <w:cantSplit/>
        </w:trPr>
        <w:tc>
          <w:tcPr>
            <w:tcW w:w="2835" w:type="dxa"/>
          </w:tcPr>
          <w:p w14:paraId="6C0868E5" w14:textId="77777777" w:rsidR="00E62483" w:rsidRPr="00F43E49" w:rsidRDefault="007B0DE9" w:rsidP="007A549E">
            <w:pPr>
              <w:spacing w:before="120" w:after="120" w:line="240" w:lineRule="auto"/>
              <w:rPr>
                <w:bCs/>
                <w:sz w:val="16"/>
                <w:szCs w:val="16"/>
                <w:lang w:val="en"/>
              </w:rPr>
            </w:pPr>
            <w:r w:rsidRPr="00F43E49">
              <w:rPr>
                <w:bCs/>
                <w:sz w:val="16"/>
                <w:szCs w:val="16"/>
                <w:lang w:val="en"/>
              </w:rPr>
              <w:t>Community Protection (Offender Reporting) Act 2005</w:t>
            </w:r>
          </w:p>
        </w:tc>
        <w:tc>
          <w:tcPr>
            <w:tcW w:w="1417" w:type="dxa"/>
          </w:tcPr>
          <w:p w14:paraId="19AD14C0" w14:textId="77777777" w:rsidR="00E62483" w:rsidRPr="00F43E49" w:rsidRDefault="007B0DE9" w:rsidP="007A549E">
            <w:pPr>
              <w:spacing w:before="120" w:after="120" w:line="240" w:lineRule="auto"/>
              <w:rPr>
                <w:bCs/>
                <w:sz w:val="16"/>
                <w:szCs w:val="16"/>
                <w:lang w:val="en"/>
              </w:rPr>
            </w:pPr>
            <w:r w:rsidRPr="00F43E49">
              <w:rPr>
                <w:bCs/>
                <w:sz w:val="16"/>
                <w:szCs w:val="16"/>
                <w:lang w:val="en"/>
              </w:rPr>
              <w:t>Section 46</w:t>
            </w:r>
          </w:p>
        </w:tc>
        <w:tc>
          <w:tcPr>
            <w:tcW w:w="9638" w:type="dxa"/>
          </w:tcPr>
          <w:p w14:paraId="2001D175" w14:textId="77777777" w:rsidR="00E62483" w:rsidRPr="00F43E49" w:rsidRDefault="007B0DE9" w:rsidP="007A549E">
            <w:pPr>
              <w:spacing w:before="120" w:after="120" w:line="240" w:lineRule="auto"/>
              <w:rPr>
                <w:sz w:val="16"/>
                <w:szCs w:val="16"/>
                <w:lang w:val="en"/>
              </w:rPr>
            </w:pPr>
            <w:r w:rsidRPr="00F43E49">
              <w:rPr>
                <w:sz w:val="16"/>
                <w:szCs w:val="16"/>
                <w:lang w:val="en"/>
              </w:rPr>
              <w:t>The RTI Act does not apply to any document or information referred to in this Act.</w:t>
            </w:r>
          </w:p>
        </w:tc>
      </w:tr>
      <w:tr w:rsidR="00E62483" w:rsidRPr="00F43E49" w14:paraId="7AED18CC" w14:textId="77777777" w:rsidTr="00FE112E">
        <w:trPr>
          <w:cantSplit/>
        </w:trPr>
        <w:tc>
          <w:tcPr>
            <w:tcW w:w="2835" w:type="dxa"/>
          </w:tcPr>
          <w:p w14:paraId="5E6F9FE4" w14:textId="77777777" w:rsidR="00E62483" w:rsidRPr="00F43E49" w:rsidRDefault="007B0DE9" w:rsidP="007A549E">
            <w:pPr>
              <w:spacing w:before="120" w:after="120" w:line="240" w:lineRule="auto"/>
              <w:rPr>
                <w:bCs/>
                <w:sz w:val="16"/>
                <w:szCs w:val="16"/>
                <w:lang w:val="en"/>
              </w:rPr>
            </w:pPr>
            <w:r w:rsidRPr="00F43E49">
              <w:rPr>
                <w:bCs/>
                <w:sz w:val="16"/>
                <w:szCs w:val="16"/>
                <w:lang w:val="en"/>
              </w:rPr>
              <w:t>Coroners Act 1995</w:t>
            </w:r>
          </w:p>
        </w:tc>
        <w:tc>
          <w:tcPr>
            <w:tcW w:w="1417" w:type="dxa"/>
          </w:tcPr>
          <w:p w14:paraId="7B55D47A" w14:textId="77777777" w:rsidR="00E62483" w:rsidRPr="00F43E49" w:rsidRDefault="007B0DE9" w:rsidP="007A549E">
            <w:pPr>
              <w:spacing w:before="120" w:after="120" w:line="240" w:lineRule="auto"/>
              <w:rPr>
                <w:bCs/>
                <w:sz w:val="16"/>
                <w:szCs w:val="16"/>
                <w:lang w:val="en"/>
              </w:rPr>
            </w:pPr>
            <w:r w:rsidRPr="00F43E49">
              <w:rPr>
                <w:bCs/>
                <w:sz w:val="16"/>
                <w:szCs w:val="16"/>
                <w:lang w:val="en"/>
              </w:rPr>
              <w:t>Section 53A</w:t>
            </w:r>
          </w:p>
        </w:tc>
        <w:tc>
          <w:tcPr>
            <w:tcW w:w="9638" w:type="dxa"/>
          </w:tcPr>
          <w:p w14:paraId="26C55225" w14:textId="77777777" w:rsidR="00E62483" w:rsidRPr="00F43E49" w:rsidRDefault="007B0DE9" w:rsidP="007A549E">
            <w:pPr>
              <w:spacing w:before="120" w:after="120" w:line="240" w:lineRule="auto"/>
              <w:rPr>
                <w:sz w:val="16"/>
                <w:szCs w:val="16"/>
                <w:lang w:val="en"/>
              </w:rPr>
            </w:pPr>
            <w:r w:rsidRPr="00F43E49">
              <w:rPr>
                <w:sz w:val="16"/>
                <w:szCs w:val="16"/>
                <w:lang w:val="en"/>
              </w:rPr>
              <w:t>If the coroner reasonably believes it necessary for the purpose of an investigation, he or she may direct that the provision of specified information contained in records that are in the possession of a State Service Agency or a Minister and to which any person may otherwise be entitled under the RTI Act be deferred for a specified period.</w:t>
            </w:r>
          </w:p>
        </w:tc>
      </w:tr>
      <w:tr w:rsidR="00E62483" w:rsidRPr="00F43E49" w14:paraId="4F11316F" w14:textId="77777777" w:rsidTr="00FE112E">
        <w:trPr>
          <w:cantSplit/>
        </w:trPr>
        <w:tc>
          <w:tcPr>
            <w:tcW w:w="2835" w:type="dxa"/>
          </w:tcPr>
          <w:p w14:paraId="74DD559F" w14:textId="77777777" w:rsidR="00E62483" w:rsidRPr="00F43E49" w:rsidRDefault="007B0DE9" w:rsidP="007A549E">
            <w:pPr>
              <w:spacing w:before="120" w:after="120" w:line="240" w:lineRule="auto"/>
              <w:rPr>
                <w:bCs/>
                <w:sz w:val="16"/>
                <w:szCs w:val="16"/>
                <w:lang w:val="en"/>
              </w:rPr>
            </w:pPr>
            <w:r w:rsidRPr="00F43E49">
              <w:rPr>
                <w:bCs/>
                <w:sz w:val="16"/>
                <w:szCs w:val="16"/>
                <w:lang w:val="en"/>
              </w:rPr>
              <w:t>Economic Regulator Act 2009</w:t>
            </w:r>
          </w:p>
        </w:tc>
        <w:tc>
          <w:tcPr>
            <w:tcW w:w="1417" w:type="dxa"/>
          </w:tcPr>
          <w:p w14:paraId="6A2ABD5B" w14:textId="77777777" w:rsidR="00E62483" w:rsidRPr="00F43E49" w:rsidRDefault="004B3D94" w:rsidP="007A549E">
            <w:pPr>
              <w:spacing w:before="120" w:after="120" w:line="240" w:lineRule="auto"/>
              <w:rPr>
                <w:bCs/>
                <w:sz w:val="16"/>
                <w:szCs w:val="16"/>
                <w:lang w:val="en"/>
              </w:rPr>
            </w:pPr>
            <w:r w:rsidRPr="00F43E49">
              <w:rPr>
                <w:bCs/>
                <w:sz w:val="16"/>
                <w:szCs w:val="16"/>
                <w:lang w:val="en"/>
              </w:rPr>
              <w:t>Section 28</w:t>
            </w:r>
          </w:p>
        </w:tc>
        <w:tc>
          <w:tcPr>
            <w:tcW w:w="9638" w:type="dxa"/>
          </w:tcPr>
          <w:p w14:paraId="04AF2AFF" w14:textId="77777777" w:rsidR="00E62483" w:rsidRPr="00F43E49" w:rsidRDefault="007B0DE9" w:rsidP="007A549E">
            <w:pPr>
              <w:spacing w:before="120" w:after="120" w:line="240" w:lineRule="auto"/>
              <w:rPr>
                <w:rFonts w:eastAsia="Times New Roman"/>
                <w:color w:val="000000"/>
                <w:sz w:val="16"/>
                <w:szCs w:val="16"/>
                <w:lang w:val="en" w:eastAsia="en-AU"/>
              </w:rPr>
            </w:pPr>
            <w:r w:rsidRPr="00F43E49">
              <w:rPr>
                <w:sz w:val="16"/>
                <w:szCs w:val="16"/>
                <w:lang w:val="en"/>
              </w:rPr>
              <w:t xml:space="preserve">The RTI Act does not </w:t>
            </w:r>
            <w:r w:rsidRPr="00F43E49">
              <w:rPr>
                <w:rFonts w:eastAsia="Times New Roman"/>
                <w:color w:val="000000"/>
                <w:sz w:val="16"/>
                <w:szCs w:val="16"/>
                <w:lang w:val="en" w:eastAsia="en-AU"/>
              </w:rPr>
              <w:t>apply in respect of</w:t>
            </w:r>
            <w:bookmarkStart w:id="176" w:name="GS28@Gs6@Hpa@EN"/>
            <w:bookmarkEnd w:id="176"/>
            <w:r w:rsidRPr="00F43E49">
              <w:rPr>
                <w:rFonts w:eastAsia="Times New Roman"/>
                <w:color w:val="000000"/>
                <w:sz w:val="16"/>
                <w:szCs w:val="16"/>
                <w:lang w:val="en" w:eastAsia="en-AU"/>
              </w:rPr>
              <w:t xml:space="preserve"> (a) evidence and documents in respect of which a direction under </w:t>
            </w:r>
            <w:r w:rsidRPr="00F43E49">
              <w:rPr>
                <w:rFonts w:eastAsia="Times New Roman"/>
                <w:sz w:val="16"/>
                <w:szCs w:val="16"/>
                <w:lang w:val="en" w:eastAsia="en-AU"/>
              </w:rPr>
              <w:t xml:space="preserve">subsection (4)(b) has </w:t>
            </w:r>
            <w:r w:rsidRPr="00F43E49">
              <w:rPr>
                <w:rFonts w:eastAsia="Times New Roman"/>
                <w:color w:val="000000"/>
                <w:sz w:val="16"/>
                <w:szCs w:val="16"/>
                <w:lang w:val="en" w:eastAsia="en-AU"/>
              </w:rPr>
              <w:t>been made; or</w:t>
            </w:r>
            <w:bookmarkStart w:id="177" w:name="GS28@Gs6@Hpb@EN"/>
            <w:bookmarkEnd w:id="177"/>
            <w:r w:rsidRPr="00F43E49">
              <w:rPr>
                <w:rFonts w:eastAsia="Times New Roman"/>
                <w:color w:val="000000"/>
                <w:sz w:val="16"/>
                <w:szCs w:val="16"/>
                <w:lang w:val="en" w:eastAsia="en-AU"/>
              </w:rPr>
              <w:t xml:space="preserve"> (b) records of the giving or production of such evidence and documents.</w:t>
            </w:r>
          </w:p>
        </w:tc>
      </w:tr>
      <w:tr w:rsidR="004B3D94" w:rsidRPr="00F43E49" w14:paraId="36D4B893" w14:textId="77777777" w:rsidTr="00FE112E">
        <w:trPr>
          <w:cantSplit/>
        </w:trPr>
        <w:tc>
          <w:tcPr>
            <w:tcW w:w="2835" w:type="dxa"/>
          </w:tcPr>
          <w:p w14:paraId="61A23D06" w14:textId="77777777" w:rsidR="004B3D94" w:rsidRPr="00F43E49" w:rsidRDefault="004B3D94" w:rsidP="007A549E">
            <w:pPr>
              <w:spacing w:before="120" w:after="120" w:line="240" w:lineRule="auto"/>
              <w:rPr>
                <w:bCs/>
                <w:sz w:val="16"/>
                <w:szCs w:val="16"/>
                <w:lang w:val="en"/>
              </w:rPr>
            </w:pPr>
          </w:p>
        </w:tc>
        <w:tc>
          <w:tcPr>
            <w:tcW w:w="1417" w:type="dxa"/>
          </w:tcPr>
          <w:p w14:paraId="280BF6E2" w14:textId="77777777" w:rsidR="004B3D94" w:rsidRPr="00F43E49" w:rsidRDefault="004B3D94" w:rsidP="007A549E">
            <w:pPr>
              <w:spacing w:before="120" w:after="120" w:line="240" w:lineRule="auto"/>
              <w:rPr>
                <w:bCs/>
                <w:sz w:val="16"/>
                <w:szCs w:val="16"/>
                <w:lang w:val="en"/>
              </w:rPr>
            </w:pPr>
            <w:r w:rsidRPr="00F43E49">
              <w:rPr>
                <w:bCs/>
                <w:sz w:val="16"/>
                <w:szCs w:val="16"/>
                <w:lang w:val="en"/>
              </w:rPr>
              <w:t>Section 32</w:t>
            </w:r>
          </w:p>
        </w:tc>
        <w:tc>
          <w:tcPr>
            <w:tcW w:w="9638" w:type="dxa"/>
          </w:tcPr>
          <w:p w14:paraId="6E0AFE8F" w14:textId="77777777" w:rsidR="00D635F4" w:rsidRPr="00F43E49" w:rsidRDefault="004B3D94" w:rsidP="005F5AFD">
            <w:pPr>
              <w:spacing w:before="120" w:after="120" w:line="240" w:lineRule="auto"/>
              <w:rPr>
                <w:sz w:val="16"/>
                <w:szCs w:val="16"/>
                <w:lang w:val="en"/>
              </w:rPr>
            </w:pPr>
            <w:r w:rsidRPr="00F43E49">
              <w:rPr>
                <w:sz w:val="16"/>
                <w:szCs w:val="16"/>
                <w:lang w:val="en"/>
              </w:rPr>
              <w:t>The RTI Act does not apply in respect of (a) a direction in respect of the answer, document, other information or part has been given under subsection (2) and its provision to that person would contravene the direction; or (b) the answer, document, other information or part contains information which is exempt information under the RTI Act.</w:t>
            </w:r>
            <w:bookmarkStart w:id="178" w:name="GS32@EN"/>
            <w:bookmarkEnd w:id="178"/>
          </w:p>
        </w:tc>
      </w:tr>
      <w:tr w:rsidR="00D54EA7" w:rsidRPr="00F43E49" w14:paraId="468156B7" w14:textId="77777777" w:rsidTr="00FE112E">
        <w:trPr>
          <w:cantSplit/>
        </w:trPr>
        <w:tc>
          <w:tcPr>
            <w:tcW w:w="2835" w:type="dxa"/>
            <w:shd w:val="clear" w:color="auto" w:fill="auto"/>
          </w:tcPr>
          <w:p w14:paraId="19B9A65D" w14:textId="77777777" w:rsidR="00D54EA7" w:rsidRPr="00F43E49" w:rsidRDefault="00D54EA7" w:rsidP="007A549E">
            <w:pPr>
              <w:spacing w:before="120" w:after="120" w:line="240" w:lineRule="auto"/>
              <w:rPr>
                <w:bCs/>
                <w:sz w:val="16"/>
                <w:szCs w:val="16"/>
                <w:lang w:val="en"/>
              </w:rPr>
            </w:pPr>
          </w:p>
        </w:tc>
        <w:tc>
          <w:tcPr>
            <w:tcW w:w="1417" w:type="dxa"/>
          </w:tcPr>
          <w:p w14:paraId="022FF1CA" w14:textId="77777777" w:rsidR="00D54EA7" w:rsidRPr="00F43E49" w:rsidRDefault="005F5AFD" w:rsidP="007A549E">
            <w:pPr>
              <w:spacing w:before="120" w:after="120" w:line="240" w:lineRule="auto"/>
              <w:rPr>
                <w:bCs/>
                <w:sz w:val="16"/>
                <w:szCs w:val="16"/>
                <w:lang w:val="en"/>
              </w:rPr>
            </w:pPr>
            <w:r w:rsidRPr="00F43E49">
              <w:rPr>
                <w:bCs/>
                <w:sz w:val="16"/>
                <w:szCs w:val="16"/>
                <w:lang w:val="en"/>
              </w:rPr>
              <w:t>Section 63</w:t>
            </w:r>
          </w:p>
        </w:tc>
        <w:tc>
          <w:tcPr>
            <w:tcW w:w="9638" w:type="dxa"/>
          </w:tcPr>
          <w:p w14:paraId="045B881C" w14:textId="77777777" w:rsidR="005F5AFD" w:rsidRPr="00F43E49" w:rsidRDefault="005F5AFD" w:rsidP="005F5AFD">
            <w:pPr>
              <w:spacing w:before="120" w:after="120" w:line="240" w:lineRule="auto"/>
              <w:rPr>
                <w:sz w:val="16"/>
                <w:szCs w:val="16"/>
                <w:lang w:val="en"/>
              </w:rPr>
            </w:pPr>
            <w:r w:rsidRPr="00F43E49">
              <w:rPr>
                <w:sz w:val="16"/>
                <w:szCs w:val="16"/>
                <w:lang w:val="en"/>
              </w:rPr>
              <w:t xml:space="preserve">The RTI Act does not apply in respect of (a) any answer, document, other information or part of any answer, document or other information in respect of which a direction has been given under </w:t>
            </w:r>
            <w:r w:rsidRPr="00F43E49">
              <w:rPr>
                <w:sz w:val="16"/>
                <w:szCs w:val="16"/>
              </w:rPr>
              <w:t>section 30(2)</w:t>
            </w:r>
            <w:r w:rsidRPr="00F43E49">
              <w:rPr>
                <w:sz w:val="16"/>
                <w:szCs w:val="16"/>
                <w:lang w:val="en"/>
              </w:rPr>
              <w:t xml:space="preserve">, </w:t>
            </w:r>
            <w:r w:rsidRPr="00F43E49">
              <w:rPr>
                <w:sz w:val="16"/>
                <w:szCs w:val="16"/>
              </w:rPr>
              <w:t>41(1)</w:t>
            </w:r>
            <w:r w:rsidRPr="00F43E49">
              <w:rPr>
                <w:sz w:val="16"/>
                <w:szCs w:val="16"/>
                <w:lang w:val="en"/>
              </w:rPr>
              <w:t xml:space="preserve"> or </w:t>
            </w:r>
            <w:r w:rsidRPr="00F43E49">
              <w:rPr>
                <w:sz w:val="16"/>
                <w:szCs w:val="16"/>
              </w:rPr>
              <w:t>56(2)</w:t>
            </w:r>
            <w:r w:rsidRPr="00F43E49">
              <w:rPr>
                <w:sz w:val="16"/>
                <w:szCs w:val="16"/>
                <w:lang w:val="en"/>
              </w:rPr>
              <w:t xml:space="preserve">; and </w:t>
            </w:r>
            <w:bookmarkStart w:id="179" w:name="GS63@Hpb@EN"/>
            <w:bookmarkEnd w:id="179"/>
            <w:r w:rsidRPr="00F43E49">
              <w:rPr>
                <w:sz w:val="16"/>
                <w:szCs w:val="16"/>
                <w:lang w:val="en"/>
              </w:rPr>
              <w:t>(b) records relating to the production of any such answer, document, other information or part.</w:t>
            </w:r>
          </w:p>
        </w:tc>
      </w:tr>
      <w:tr w:rsidR="004B3D94" w:rsidRPr="00F43E49" w14:paraId="6AAB6554" w14:textId="77777777" w:rsidTr="00FE112E">
        <w:trPr>
          <w:cantSplit/>
        </w:trPr>
        <w:tc>
          <w:tcPr>
            <w:tcW w:w="2835" w:type="dxa"/>
          </w:tcPr>
          <w:p w14:paraId="6AE89252" w14:textId="77777777" w:rsidR="004B3D94" w:rsidRPr="00F43E49" w:rsidRDefault="004B3D94" w:rsidP="007A549E">
            <w:pPr>
              <w:spacing w:before="120" w:after="120" w:line="240" w:lineRule="auto"/>
              <w:rPr>
                <w:bCs/>
                <w:sz w:val="16"/>
                <w:szCs w:val="16"/>
                <w:lang w:val="en"/>
              </w:rPr>
            </w:pPr>
            <w:r w:rsidRPr="00F43E49">
              <w:rPr>
                <w:bCs/>
                <w:sz w:val="16"/>
                <w:szCs w:val="16"/>
                <w:lang w:val="en"/>
              </w:rPr>
              <w:t>Education and Care Services National Law (Application) Act 2011</w:t>
            </w:r>
          </w:p>
        </w:tc>
        <w:tc>
          <w:tcPr>
            <w:tcW w:w="1417" w:type="dxa"/>
          </w:tcPr>
          <w:p w14:paraId="77423B43" w14:textId="77777777" w:rsidR="004B3D94" w:rsidRPr="00F43E49" w:rsidRDefault="004B3D94" w:rsidP="007A549E">
            <w:pPr>
              <w:spacing w:before="120" w:after="120" w:line="240" w:lineRule="auto"/>
              <w:rPr>
                <w:bCs/>
                <w:sz w:val="16"/>
                <w:szCs w:val="16"/>
                <w:lang w:val="en"/>
              </w:rPr>
            </w:pPr>
            <w:r w:rsidRPr="00F43E49">
              <w:rPr>
                <w:bCs/>
                <w:sz w:val="16"/>
                <w:szCs w:val="16"/>
                <w:lang w:val="en"/>
              </w:rPr>
              <w:t>Section 5</w:t>
            </w:r>
          </w:p>
        </w:tc>
        <w:tc>
          <w:tcPr>
            <w:tcW w:w="9638" w:type="dxa"/>
          </w:tcPr>
          <w:p w14:paraId="42E873B3" w14:textId="77777777" w:rsidR="004B3D94" w:rsidRPr="00F43E49" w:rsidRDefault="004B3D94" w:rsidP="007A549E">
            <w:pPr>
              <w:spacing w:before="120" w:after="120" w:line="240" w:lineRule="auto"/>
              <w:rPr>
                <w:sz w:val="16"/>
                <w:szCs w:val="16"/>
                <w:lang w:val="en"/>
              </w:rPr>
            </w:pPr>
            <w:r w:rsidRPr="00F43E49">
              <w:rPr>
                <w:sz w:val="16"/>
                <w:szCs w:val="16"/>
              </w:rPr>
              <w:t xml:space="preserve">The RTI Act does not apply to the </w:t>
            </w:r>
            <w:r w:rsidRPr="00F43E49">
              <w:rPr>
                <w:bCs/>
                <w:sz w:val="16"/>
                <w:szCs w:val="16"/>
                <w:lang w:val="en"/>
              </w:rPr>
              <w:t>Education and Care Services National Law</w:t>
            </w:r>
            <w:r w:rsidRPr="00F43E49">
              <w:rPr>
                <w:sz w:val="16"/>
                <w:szCs w:val="16"/>
              </w:rPr>
              <w:t xml:space="preserve"> (Tasmania) or to instruments made under that Law</w:t>
            </w:r>
            <w:r w:rsidR="007A549E" w:rsidRPr="00F43E49">
              <w:rPr>
                <w:sz w:val="16"/>
                <w:szCs w:val="16"/>
              </w:rPr>
              <w:t>.</w:t>
            </w:r>
          </w:p>
        </w:tc>
      </w:tr>
      <w:tr w:rsidR="004B3D94" w:rsidRPr="00F43E49" w14:paraId="66C9035A" w14:textId="77777777" w:rsidTr="00FE112E">
        <w:trPr>
          <w:cantSplit/>
        </w:trPr>
        <w:tc>
          <w:tcPr>
            <w:tcW w:w="2835" w:type="dxa"/>
          </w:tcPr>
          <w:p w14:paraId="4C5B3669" w14:textId="77777777" w:rsidR="004B3D94" w:rsidRPr="00F43E49" w:rsidRDefault="004B3D94" w:rsidP="007A549E">
            <w:pPr>
              <w:spacing w:before="120" w:after="120" w:line="240" w:lineRule="auto"/>
              <w:rPr>
                <w:sz w:val="16"/>
                <w:szCs w:val="16"/>
              </w:rPr>
            </w:pPr>
            <w:r w:rsidRPr="00F43E49">
              <w:rPr>
                <w:bCs/>
                <w:sz w:val="16"/>
                <w:szCs w:val="16"/>
                <w:lang w:val="en"/>
              </w:rPr>
              <w:t>Electricity Supply Industry Act 1995</w:t>
            </w:r>
          </w:p>
        </w:tc>
        <w:tc>
          <w:tcPr>
            <w:tcW w:w="1417" w:type="dxa"/>
          </w:tcPr>
          <w:p w14:paraId="62432D63" w14:textId="77777777" w:rsidR="004B3D94" w:rsidRPr="00F43E49" w:rsidRDefault="004B3D94" w:rsidP="007A549E">
            <w:pPr>
              <w:spacing w:before="120" w:after="120" w:line="240" w:lineRule="auto"/>
              <w:rPr>
                <w:sz w:val="16"/>
                <w:szCs w:val="16"/>
              </w:rPr>
            </w:pPr>
            <w:r w:rsidRPr="00F43E49">
              <w:rPr>
                <w:bCs/>
                <w:sz w:val="16"/>
                <w:szCs w:val="16"/>
                <w:lang w:val="en"/>
              </w:rPr>
              <w:t>Section 16 (2)</w:t>
            </w:r>
          </w:p>
        </w:tc>
        <w:tc>
          <w:tcPr>
            <w:tcW w:w="9638" w:type="dxa"/>
          </w:tcPr>
          <w:p w14:paraId="46312799" w14:textId="77777777" w:rsidR="004B3D94" w:rsidRPr="00F43E49" w:rsidRDefault="004B3D94" w:rsidP="007A549E">
            <w:pPr>
              <w:spacing w:before="120" w:after="120" w:line="240" w:lineRule="auto"/>
              <w:rPr>
                <w:sz w:val="16"/>
                <w:szCs w:val="16"/>
              </w:rPr>
            </w:pPr>
            <w:r w:rsidRPr="00F43E49">
              <w:rPr>
                <w:sz w:val="16"/>
                <w:szCs w:val="16"/>
                <w:lang w:val="en"/>
              </w:rPr>
              <w:t xml:space="preserve">Information classified by the Regulator as confidential is not liable to disclosure under the </w:t>
            </w:r>
            <w:bookmarkStart w:id="180" w:name="H1"/>
            <w:bookmarkEnd w:id="180"/>
            <w:r w:rsidRPr="00F43E49">
              <w:rPr>
                <w:bCs/>
                <w:sz w:val="16"/>
                <w:szCs w:val="16"/>
                <w:lang w:val="en"/>
              </w:rPr>
              <w:t>RTI</w:t>
            </w:r>
            <w:r w:rsidRPr="00F43E49">
              <w:rPr>
                <w:sz w:val="16"/>
                <w:szCs w:val="16"/>
                <w:lang w:val="en"/>
              </w:rPr>
              <w:t xml:space="preserve"> Act</w:t>
            </w:r>
            <w:r w:rsidR="007A549E" w:rsidRPr="00F43E49">
              <w:rPr>
                <w:sz w:val="16"/>
                <w:szCs w:val="16"/>
                <w:lang w:val="en"/>
              </w:rPr>
              <w:t>.</w:t>
            </w:r>
            <w:r w:rsidRPr="00F43E49">
              <w:rPr>
                <w:sz w:val="16"/>
                <w:szCs w:val="16"/>
                <w:lang w:val="en"/>
              </w:rPr>
              <w:t xml:space="preserve"> </w:t>
            </w:r>
          </w:p>
        </w:tc>
      </w:tr>
      <w:tr w:rsidR="005F5AFD" w:rsidRPr="00F43E49" w14:paraId="6169CE43" w14:textId="77777777" w:rsidTr="00FE112E">
        <w:trPr>
          <w:cantSplit/>
        </w:trPr>
        <w:tc>
          <w:tcPr>
            <w:tcW w:w="2835" w:type="dxa"/>
          </w:tcPr>
          <w:p w14:paraId="48928DAE" w14:textId="77777777" w:rsidR="005F5AFD" w:rsidRPr="00F43E49" w:rsidRDefault="005F5AFD" w:rsidP="007A549E">
            <w:pPr>
              <w:spacing w:before="120" w:after="120" w:line="240" w:lineRule="auto"/>
              <w:rPr>
                <w:bCs/>
                <w:sz w:val="16"/>
                <w:szCs w:val="16"/>
                <w:lang w:val="en"/>
              </w:rPr>
            </w:pPr>
            <w:r w:rsidRPr="00F43E49">
              <w:rPr>
                <w:bCs/>
                <w:sz w:val="16"/>
                <w:szCs w:val="16"/>
                <w:lang w:val="en"/>
              </w:rPr>
              <w:t>Energy Coordination and Planning Act 1995</w:t>
            </w:r>
          </w:p>
        </w:tc>
        <w:tc>
          <w:tcPr>
            <w:tcW w:w="1417" w:type="dxa"/>
          </w:tcPr>
          <w:p w14:paraId="39521AF6" w14:textId="77777777" w:rsidR="005F5AFD" w:rsidRPr="00F43E49" w:rsidRDefault="005F5AFD" w:rsidP="007A549E">
            <w:pPr>
              <w:spacing w:before="120" w:after="120" w:line="240" w:lineRule="auto"/>
              <w:rPr>
                <w:bCs/>
                <w:sz w:val="16"/>
                <w:szCs w:val="16"/>
                <w:lang w:val="en"/>
              </w:rPr>
            </w:pPr>
            <w:r w:rsidRPr="00F43E49">
              <w:rPr>
                <w:bCs/>
                <w:sz w:val="16"/>
                <w:szCs w:val="16"/>
                <w:lang w:val="en"/>
              </w:rPr>
              <w:t>Section 8N</w:t>
            </w:r>
          </w:p>
        </w:tc>
        <w:tc>
          <w:tcPr>
            <w:tcW w:w="9638" w:type="dxa"/>
          </w:tcPr>
          <w:p w14:paraId="1DE1258A" w14:textId="77777777" w:rsidR="005F5AFD" w:rsidRPr="00F43E49" w:rsidRDefault="005F5AFD" w:rsidP="007A549E">
            <w:pPr>
              <w:spacing w:before="120" w:after="120" w:line="240" w:lineRule="auto"/>
              <w:rPr>
                <w:sz w:val="16"/>
                <w:szCs w:val="16"/>
                <w:lang w:val="en"/>
              </w:rPr>
            </w:pPr>
            <w:r w:rsidRPr="00F43E49">
              <w:rPr>
                <w:sz w:val="16"/>
                <w:szCs w:val="16"/>
                <w:lang w:val="en"/>
              </w:rPr>
              <w:t>Information provided to the Assessor or the Coordinator on a confidential basis is not liable to disclosure under the RTI Act.</w:t>
            </w:r>
          </w:p>
        </w:tc>
      </w:tr>
      <w:tr w:rsidR="004B3D94" w:rsidRPr="00F43E49" w14:paraId="7C8538A7" w14:textId="77777777" w:rsidTr="00FE112E">
        <w:trPr>
          <w:cantSplit/>
        </w:trPr>
        <w:tc>
          <w:tcPr>
            <w:tcW w:w="2835" w:type="dxa"/>
          </w:tcPr>
          <w:p w14:paraId="331AC3D9" w14:textId="77777777" w:rsidR="004B3D94" w:rsidRPr="00F43E49" w:rsidRDefault="004B3D94" w:rsidP="007A549E">
            <w:pPr>
              <w:spacing w:before="120" w:after="120" w:line="240" w:lineRule="auto"/>
              <w:rPr>
                <w:sz w:val="16"/>
                <w:szCs w:val="16"/>
              </w:rPr>
            </w:pPr>
            <w:r w:rsidRPr="00F43E49">
              <w:rPr>
                <w:bCs/>
                <w:sz w:val="16"/>
                <w:szCs w:val="16"/>
                <w:lang w:val="en"/>
              </w:rPr>
              <w:t>Gaming Control Act 1993</w:t>
            </w:r>
          </w:p>
        </w:tc>
        <w:tc>
          <w:tcPr>
            <w:tcW w:w="1417" w:type="dxa"/>
          </w:tcPr>
          <w:p w14:paraId="24D817B4" w14:textId="77777777" w:rsidR="004B3D94" w:rsidRPr="00F43E49" w:rsidRDefault="004B3D94" w:rsidP="007A549E">
            <w:pPr>
              <w:spacing w:before="120" w:after="120" w:line="240" w:lineRule="auto"/>
              <w:rPr>
                <w:sz w:val="16"/>
                <w:szCs w:val="16"/>
              </w:rPr>
            </w:pPr>
            <w:r w:rsidRPr="00F43E49">
              <w:rPr>
                <w:sz w:val="16"/>
                <w:szCs w:val="16"/>
              </w:rPr>
              <w:t xml:space="preserve">Section </w:t>
            </w:r>
            <w:r w:rsidRPr="00F43E49">
              <w:rPr>
                <w:bCs/>
                <w:sz w:val="16"/>
                <w:szCs w:val="16"/>
                <w:lang w:val="en"/>
              </w:rPr>
              <w:t>157</w:t>
            </w:r>
          </w:p>
        </w:tc>
        <w:tc>
          <w:tcPr>
            <w:tcW w:w="9638" w:type="dxa"/>
          </w:tcPr>
          <w:p w14:paraId="11120CE4" w14:textId="77777777" w:rsidR="004B3D94" w:rsidRPr="00F43E49" w:rsidRDefault="00672D65" w:rsidP="00672D65">
            <w:pPr>
              <w:spacing w:before="120" w:after="120" w:line="240" w:lineRule="auto"/>
              <w:rPr>
                <w:sz w:val="16"/>
                <w:szCs w:val="16"/>
              </w:rPr>
            </w:pPr>
            <w:r w:rsidRPr="00F43E49">
              <w:rPr>
                <w:sz w:val="16"/>
                <w:szCs w:val="16"/>
              </w:rPr>
              <w:t xml:space="preserve">Notwithstanding </w:t>
            </w:r>
            <w:r w:rsidR="00451434" w:rsidRPr="00F43E49">
              <w:rPr>
                <w:sz w:val="16"/>
                <w:szCs w:val="16"/>
              </w:rPr>
              <w:t>anything contained in the RTI Act, if the Minister certifies that it is necessary in the public interest that specified information should be divulged to a court, or a person to whom information relates has expressly authorized it to be divulged to a court</w:t>
            </w:r>
            <w:r w:rsidR="00BA1DE9" w:rsidRPr="00F43E49">
              <w:rPr>
                <w:sz w:val="16"/>
                <w:szCs w:val="16"/>
              </w:rPr>
              <w:t>, a</w:t>
            </w:r>
            <w:r w:rsidR="00451434" w:rsidRPr="00F43E49">
              <w:rPr>
                <w:sz w:val="16"/>
                <w:szCs w:val="16"/>
              </w:rPr>
              <w:t xml:space="preserve"> person may be required to produce in the court any document containing the information, or to divulge the information to the court.</w:t>
            </w:r>
          </w:p>
        </w:tc>
      </w:tr>
      <w:tr w:rsidR="0000322D" w:rsidRPr="00F43E49" w14:paraId="127BC844" w14:textId="77777777" w:rsidTr="00FE112E">
        <w:trPr>
          <w:cantSplit/>
        </w:trPr>
        <w:tc>
          <w:tcPr>
            <w:tcW w:w="2835" w:type="dxa"/>
          </w:tcPr>
          <w:p w14:paraId="1DDB56DB" w14:textId="77777777" w:rsidR="0000322D" w:rsidRPr="00F43E49" w:rsidRDefault="0000322D" w:rsidP="007A549E">
            <w:pPr>
              <w:spacing w:before="120" w:after="120" w:line="240" w:lineRule="auto"/>
              <w:rPr>
                <w:sz w:val="16"/>
                <w:szCs w:val="16"/>
              </w:rPr>
            </w:pPr>
            <w:r w:rsidRPr="00F43E49">
              <w:rPr>
                <w:sz w:val="16"/>
                <w:szCs w:val="16"/>
              </w:rPr>
              <w:t>Gas Industry Act 2019</w:t>
            </w:r>
          </w:p>
        </w:tc>
        <w:tc>
          <w:tcPr>
            <w:tcW w:w="1417" w:type="dxa"/>
          </w:tcPr>
          <w:p w14:paraId="029FD087" w14:textId="77777777" w:rsidR="0000322D" w:rsidRPr="00F43E49" w:rsidRDefault="0000322D" w:rsidP="007A549E">
            <w:pPr>
              <w:spacing w:before="120" w:after="120" w:line="240" w:lineRule="auto"/>
              <w:rPr>
                <w:sz w:val="16"/>
                <w:szCs w:val="16"/>
              </w:rPr>
            </w:pPr>
            <w:r w:rsidRPr="00F43E49">
              <w:rPr>
                <w:sz w:val="16"/>
                <w:szCs w:val="16"/>
              </w:rPr>
              <w:t>Section 16(3)</w:t>
            </w:r>
          </w:p>
        </w:tc>
        <w:tc>
          <w:tcPr>
            <w:tcW w:w="9638" w:type="dxa"/>
          </w:tcPr>
          <w:p w14:paraId="480F6AAA" w14:textId="77777777" w:rsidR="0000322D" w:rsidRPr="00F43E49" w:rsidRDefault="0000322D" w:rsidP="007A549E">
            <w:pPr>
              <w:spacing w:before="120" w:after="120" w:line="240" w:lineRule="auto"/>
              <w:rPr>
                <w:sz w:val="16"/>
                <w:szCs w:val="16"/>
              </w:rPr>
            </w:pPr>
            <w:r w:rsidRPr="00F43E49">
              <w:rPr>
                <w:sz w:val="16"/>
                <w:szCs w:val="16"/>
              </w:rPr>
              <w:t>Information classified by the Regulator as confidential is not liable to disclosure under the RTI Act.</w:t>
            </w:r>
          </w:p>
        </w:tc>
      </w:tr>
      <w:tr w:rsidR="0000322D" w:rsidRPr="00F43E49" w14:paraId="3AACAE40" w14:textId="77777777" w:rsidTr="00FE112E">
        <w:trPr>
          <w:cantSplit/>
        </w:trPr>
        <w:tc>
          <w:tcPr>
            <w:tcW w:w="2835" w:type="dxa"/>
          </w:tcPr>
          <w:p w14:paraId="31BE8E47" w14:textId="77777777" w:rsidR="0000322D" w:rsidRPr="00F43E49" w:rsidRDefault="0000322D" w:rsidP="007A549E">
            <w:pPr>
              <w:spacing w:before="120" w:after="120" w:line="240" w:lineRule="auto"/>
              <w:rPr>
                <w:sz w:val="16"/>
                <w:szCs w:val="16"/>
              </w:rPr>
            </w:pPr>
          </w:p>
        </w:tc>
        <w:tc>
          <w:tcPr>
            <w:tcW w:w="1417" w:type="dxa"/>
          </w:tcPr>
          <w:p w14:paraId="76650EC2" w14:textId="77777777" w:rsidR="0000322D" w:rsidRPr="00F43E49" w:rsidRDefault="0000322D" w:rsidP="007A549E">
            <w:pPr>
              <w:spacing w:before="120" w:after="120" w:line="240" w:lineRule="auto"/>
              <w:rPr>
                <w:sz w:val="16"/>
                <w:szCs w:val="16"/>
              </w:rPr>
            </w:pPr>
            <w:r w:rsidRPr="00F43E49">
              <w:rPr>
                <w:sz w:val="16"/>
                <w:szCs w:val="16"/>
              </w:rPr>
              <w:t>Section 105</w:t>
            </w:r>
          </w:p>
        </w:tc>
        <w:tc>
          <w:tcPr>
            <w:tcW w:w="9638" w:type="dxa"/>
          </w:tcPr>
          <w:p w14:paraId="1DF427EF" w14:textId="77777777" w:rsidR="0000322D" w:rsidRPr="00F43E49" w:rsidRDefault="0000322D" w:rsidP="007A549E">
            <w:pPr>
              <w:spacing w:before="120" w:after="120" w:line="240" w:lineRule="auto"/>
              <w:rPr>
                <w:sz w:val="16"/>
                <w:szCs w:val="16"/>
              </w:rPr>
            </w:pPr>
            <w:r w:rsidRPr="00F43E49">
              <w:rPr>
                <w:sz w:val="16"/>
                <w:szCs w:val="16"/>
              </w:rPr>
              <w:t>Information that is classified by the Regulator as confidential is not liable to disclosure under the RTI Act.</w:t>
            </w:r>
          </w:p>
        </w:tc>
      </w:tr>
      <w:tr w:rsidR="0000322D" w:rsidRPr="00F43E49" w14:paraId="6D2BA065" w14:textId="77777777" w:rsidTr="00FE112E">
        <w:trPr>
          <w:cantSplit/>
        </w:trPr>
        <w:tc>
          <w:tcPr>
            <w:tcW w:w="2835" w:type="dxa"/>
          </w:tcPr>
          <w:p w14:paraId="0DA5B075" w14:textId="77777777" w:rsidR="0000322D" w:rsidRPr="00F43E49" w:rsidRDefault="0000322D" w:rsidP="007A549E">
            <w:pPr>
              <w:spacing w:before="120" w:after="120" w:line="240" w:lineRule="auto"/>
              <w:rPr>
                <w:sz w:val="16"/>
                <w:szCs w:val="16"/>
              </w:rPr>
            </w:pPr>
            <w:r w:rsidRPr="00F43E49">
              <w:rPr>
                <w:sz w:val="16"/>
                <w:szCs w:val="16"/>
              </w:rPr>
              <w:t>Gas Safety Act 2019</w:t>
            </w:r>
          </w:p>
        </w:tc>
        <w:tc>
          <w:tcPr>
            <w:tcW w:w="1417" w:type="dxa"/>
          </w:tcPr>
          <w:p w14:paraId="286F3EDD" w14:textId="77777777" w:rsidR="0000322D" w:rsidRPr="00F43E49" w:rsidRDefault="0000322D" w:rsidP="007A549E">
            <w:pPr>
              <w:spacing w:before="120" w:after="120" w:line="240" w:lineRule="auto"/>
              <w:rPr>
                <w:sz w:val="16"/>
                <w:szCs w:val="16"/>
              </w:rPr>
            </w:pPr>
            <w:r w:rsidRPr="00F43E49">
              <w:rPr>
                <w:sz w:val="16"/>
                <w:szCs w:val="16"/>
              </w:rPr>
              <w:t>Section 12(3)</w:t>
            </w:r>
          </w:p>
        </w:tc>
        <w:tc>
          <w:tcPr>
            <w:tcW w:w="9638" w:type="dxa"/>
          </w:tcPr>
          <w:p w14:paraId="4ECB6D44" w14:textId="77777777" w:rsidR="0000322D" w:rsidRPr="00F43E49" w:rsidRDefault="0000322D" w:rsidP="007A549E">
            <w:pPr>
              <w:spacing w:before="120" w:after="120" w:line="240" w:lineRule="auto"/>
              <w:rPr>
                <w:sz w:val="16"/>
                <w:szCs w:val="16"/>
              </w:rPr>
            </w:pPr>
            <w:r w:rsidRPr="00F43E49">
              <w:rPr>
                <w:sz w:val="16"/>
                <w:szCs w:val="16"/>
              </w:rPr>
              <w:t>Information classified by the Director as confidential is not liable to disclosure under the RTI Act.</w:t>
            </w:r>
          </w:p>
        </w:tc>
      </w:tr>
      <w:tr w:rsidR="0000322D" w:rsidRPr="00F43E49" w14:paraId="783E6AAD" w14:textId="77777777" w:rsidTr="00FE112E">
        <w:trPr>
          <w:cantSplit/>
        </w:trPr>
        <w:tc>
          <w:tcPr>
            <w:tcW w:w="2835" w:type="dxa"/>
          </w:tcPr>
          <w:p w14:paraId="3DB5229A" w14:textId="77777777" w:rsidR="0000322D" w:rsidRPr="00F43E49" w:rsidRDefault="0000322D" w:rsidP="007A549E">
            <w:pPr>
              <w:spacing w:before="120" w:after="120" w:line="240" w:lineRule="auto"/>
              <w:rPr>
                <w:sz w:val="16"/>
                <w:szCs w:val="16"/>
              </w:rPr>
            </w:pPr>
          </w:p>
        </w:tc>
        <w:tc>
          <w:tcPr>
            <w:tcW w:w="1417" w:type="dxa"/>
          </w:tcPr>
          <w:p w14:paraId="68FD349A" w14:textId="77777777" w:rsidR="0000322D" w:rsidRPr="00F43E49" w:rsidRDefault="0000322D" w:rsidP="007A549E">
            <w:pPr>
              <w:spacing w:before="120" w:after="120" w:line="240" w:lineRule="auto"/>
              <w:rPr>
                <w:sz w:val="16"/>
                <w:szCs w:val="16"/>
              </w:rPr>
            </w:pPr>
            <w:r w:rsidRPr="00F43E49">
              <w:rPr>
                <w:sz w:val="16"/>
                <w:szCs w:val="16"/>
              </w:rPr>
              <w:t>Section 99(5)</w:t>
            </w:r>
          </w:p>
        </w:tc>
        <w:tc>
          <w:tcPr>
            <w:tcW w:w="9638" w:type="dxa"/>
          </w:tcPr>
          <w:p w14:paraId="54D7DCCC" w14:textId="77777777" w:rsidR="0000322D" w:rsidRPr="00F43E49" w:rsidRDefault="0000322D" w:rsidP="007A549E">
            <w:pPr>
              <w:spacing w:before="120" w:after="120" w:line="240" w:lineRule="auto"/>
              <w:rPr>
                <w:sz w:val="16"/>
                <w:szCs w:val="16"/>
              </w:rPr>
            </w:pPr>
            <w:r w:rsidRPr="00F43E49">
              <w:rPr>
                <w:sz w:val="16"/>
                <w:szCs w:val="16"/>
              </w:rPr>
              <w:t xml:space="preserve">Information that is classified by the Director as confidential under </w:t>
            </w:r>
            <w:hyperlink r:id="rId33" w:anchor="GS12@EN" w:history="1">
              <w:r w:rsidRPr="00F43E49">
                <w:rPr>
                  <w:sz w:val="16"/>
                  <w:szCs w:val="16"/>
                </w:rPr>
                <w:t>section 12</w:t>
              </w:r>
            </w:hyperlink>
            <w:r w:rsidRPr="00F43E49">
              <w:rPr>
                <w:sz w:val="16"/>
                <w:szCs w:val="16"/>
              </w:rPr>
              <w:t xml:space="preserve"> is not liable to disclosure under the RTI Act.</w:t>
            </w:r>
          </w:p>
        </w:tc>
      </w:tr>
      <w:tr w:rsidR="004B3D94" w:rsidRPr="00F43E49" w14:paraId="198F3356" w14:textId="77777777" w:rsidTr="00FE112E">
        <w:trPr>
          <w:cantSplit/>
        </w:trPr>
        <w:tc>
          <w:tcPr>
            <w:tcW w:w="2835" w:type="dxa"/>
          </w:tcPr>
          <w:p w14:paraId="0D8F769F" w14:textId="77777777" w:rsidR="004B3D94" w:rsidRPr="00F43E49" w:rsidRDefault="004B3D94" w:rsidP="007A549E">
            <w:pPr>
              <w:spacing w:before="120" w:after="120" w:line="240" w:lineRule="auto"/>
              <w:rPr>
                <w:sz w:val="16"/>
                <w:szCs w:val="16"/>
              </w:rPr>
            </w:pPr>
            <w:r w:rsidRPr="00F43E49">
              <w:rPr>
                <w:sz w:val="16"/>
                <w:szCs w:val="16"/>
              </w:rPr>
              <w:t>Health Practitioner Regulation National Law (Tasmania) Act 2010</w:t>
            </w:r>
          </w:p>
        </w:tc>
        <w:tc>
          <w:tcPr>
            <w:tcW w:w="1417" w:type="dxa"/>
          </w:tcPr>
          <w:p w14:paraId="53C66A55" w14:textId="77777777" w:rsidR="004B3D94" w:rsidRPr="00F43E49" w:rsidRDefault="004B3D94" w:rsidP="007A549E">
            <w:pPr>
              <w:spacing w:before="120" w:after="120" w:line="240" w:lineRule="auto"/>
              <w:rPr>
                <w:sz w:val="16"/>
                <w:szCs w:val="16"/>
              </w:rPr>
            </w:pPr>
            <w:r w:rsidRPr="00F43E49">
              <w:rPr>
                <w:sz w:val="16"/>
                <w:szCs w:val="16"/>
              </w:rPr>
              <w:t>Section 7(h)</w:t>
            </w:r>
          </w:p>
        </w:tc>
        <w:tc>
          <w:tcPr>
            <w:tcW w:w="9638" w:type="dxa"/>
          </w:tcPr>
          <w:p w14:paraId="7DEA1E09" w14:textId="77777777" w:rsidR="004B3D94" w:rsidRPr="00F43E49" w:rsidRDefault="004B3D94" w:rsidP="007A549E">
            <w:pPr>
              <w:spacing w:before="120" w:after="120" w:line="240" w:lineRule="auto"/>
              <w:rPr>
                <w:sz w:val="16"/>
                <w:szCs w:val="16"/>
              </w:rPr>
            </w:pPr>
            <w:r w:rsidRPr="00F43E49">
              <w:rPr>
                <w:sz w:val="16"/>
                <w:szCs w:val="16"/>
              </w:rPr>
              <w:t>The RTI Act does not apply to the Health Practitioner Regulation National Law (Tasmania) or to instruments made under that Law</w:t>
            </w:r>
            <w:r w:rsidR="007A549E" w:rsidRPr="00F43E49">
              <w:rPr>
                <w:sz w:val="16"/>
                <w:szCs w:val="16"/>
              </w:rPr>
              <w:t>.</w:t>
            </w:r>
          </w:p>
        </w:tc>
      </w:tr>
      <w:tr w:rsidR="004B3D94" w:rsidRPr="00F43E49" w14:paraId="75F4D5E8" w14:textId="77777777" w:rsidTr="00FE112E">
        <w:trPr>
          <w:cantSplit/>
        </w:trPr>
        <w:tc>
          <w:tcPr>
            <w:tcW w:w="2835" w:type="dxa"/>
          </w:tcPr>
          <w:p w14:paraId="25B12BA8" w14:textId="77777777" w:rsidR="004B3D94" w:rsidRPr="00F43E49" w:rsidRDefault="004B3D94" w:rsidP="007A549E">
            <w:pPr>
              <w:spacing w:before="120" w:after="120" w:line="240" w:lineRule="auto"/>
              <w:rPr>
                <w:sz w:val="16"/>
                <w:szCs w:val="16"/>
              </w:rPr>
            </w:pPr>
            <w:r w:rsidRPr="00F43E49">
              <w:rPr>
                <w:sz w:val="16"/>
                <w:szCs w:val="16"/>
              </w:rPr>
              <w:t>Heavy Vehicle National Law (Tasmania) Act 2013</w:t>
            </w:r>
          </w:p>
        </w:tc>
        <w:tc>
          <w:tcPr>
            <w:tcW w:w="1417" w:type="dxa"/>
          </w:tcPr>
          <w:p w14:paraId="18E49577" w14:textId="77777777" w:rsidR="004B3D94" w:rsidRPr="00F43E49" w:rsidRDefault="004B3D94" w:rsidP="007A549E">
            <w:pPr>
              <w:spacing w:before="120" w:after="120" w:line="240" w:lineRule="auto"/>
              <w:rPr>
                <w:sz w:val="16"/>
                <w:szCs w:val="16"/>
              </w:rPr>
            </w:pPr>
            <w:r w:rsidRPr="00F43E49">
              <w:rPr>
                <w:sz w:val="16"/>
                <w:szCs w:val="16"/>
              </w:rPr>
              <w:t>Section 6(f)</w:t>
            </w:r>
          </w:p>
        </w:tc>
        <w:tc>
          <w:tcPr>
            <w:tcW w:w="9638" w:type="dxa"/>
          </w:tcPr>
          <w:p w14:paraId="1446AA02" w14:textId="77777777" w:rsidR="004B3D94" w:rsidRPr="00F43E49" w:rsidRDefault="007A549E" w:rsidP="007A549E">
            <w:pPr>
              <w:spacing w:before="120" w:after="120" w:line="240" w:lineRule="auto"/>
              <w:rPr>
                <w:sz w:val="16"/>
                <w:szCs w:val="16"/>
              </w:rPr>
            </w:pPr>
            <w:r w:rsidRPr="00F43E49">
              <w:rPr>
                <w:sz w:val="16"/>
                <w:szCs w:val="16"/>
              </w:rPr>
              <w:t>T</w:t>
            </w:r>
            <w:r w:rsidR="004B3D94" w:rsidRPr="00F43E49">
              <w:rPr>
                <w:sz w:val="16"/>
                <w:szCs w:val="16"/>
              </w:rPr>
              <w:t>he RTI Act does not apply to the Heavy Vehicle National Law (Tasmania) or to instruments made under the Heavy Vehicle National Law (Tasmania)</w:t>
            </w:r>
            <w:r w:rsidRPr="00F43E49">
              <w:rPr>
                <w:sz w:val="16"/>
                <w:szCs w:val="16"/>
              </w:rPr>
              <w:t>.  The RTI Act applies to a State entity, or an employee of a State entity, exercising a function under the Heavy Vehicle National Law (Tasmania).</w:t>
            </w:r>
          </w:p>
        </w:tc>
      </w:tr>
      <w:tr w:rsidR="004B3D94" w:rsidRPr="00F43E49" w14:paraId="654D7316" w14:textId="77777777" w:rsidTr="00FE112E">
        <w:trPr>
          <w:cantSplit/>
        </w:trPr>
        <w:tc>
          <w:tcPr>
            <w:tcW w:w="2835" w:type="dxa"/>
          </w:tcPr>
          <w:p w14:paraId="4CBF148D" w14:textId="77777777" w:rsidR="004B3D94" w:rsidRPr="00F43E49" w:rsidRDefault="004B3D94" w:rsidP="007A549E">
            <w:pPr>
              <w:spacing w:before="120" w:after="120" w:line="240" w:lineRule="auto"/>
              <w:rPr>
                <w:sz w:val="16"/>
                <w:szCs w:val="16"/>
              </w:rPr>
            </w:pPr>
            <w:r w:rsidRPr="00F43E49">
              <w:rPr>
                <w:sz w:val="16"/>
                <w:szCs w:val="16"/>
              </w:rPr>
              <w:t>Local Government Act 1993</w:t>
            </w:r>
          </w:p>
        </w:tc>
        <w:tc>
          <w:tcPr>
            <w:tcW w:w="1417" w:type="dxa"/>
          </w:tcPr>
          <w:p w14:paraId="59843505" w14:textId="77777777" w:rsidR="004B3D94" w:rsidRPr="00F43E49" w:rsidRDefault="004B3D94" w:rsidP="007A549E">
            <w:pPr>
              <w:spacing w:before="120" w:after="120" w:line="240" w:lineRule="auto"/>
              <w:rPr>
                <w:sz w:val="16"/>
                <w:szCs w:val="16"/>
              </w:rPr>
            </w:pPr>
            <w:r w:rsidRPr="00F43E49">
              <w:rPr>
                <w:sz w:val="16"/>
                <w:szCs w:val="16"/>
              </w:rPr>
              <w:t>Section 53B</w:t>
            </w:r>
          </w:p>
        </w:tc>
        <w:tc>
          <w:tcPr>
            <w:tcW w:w="9638" w:type="dxa"/>
          </w:tcPr>
          <w:p w14:paraId="3FF2EBD0" w14:textId="77777777" w:rsidR="004B3D94" w:rsidRPr="00F43E49" w:rsidRDefault="004B3D94" w:rsidP="007A549E">
            <w:pPr>
              <w:spacing w:before="120" w:after="120" w:line="240" w:lineRule="auto"/>
              <w:rPr>
                <w:sz w:val="16"/>
                <w:szCs w:val="16"/>
              </w:rPr>
            </w:pPr>
            <w:r w:rsidRPr="00F43E49">
              <w:rPr>
                <w:sz w:val="16"/>
                <w:szCs w:val="16"/>
              </w:rPr>
              <w:t>A Register of Interests of Board Members kept under this section is exempt from the provisions of the RTI Act</w:t>
            </w:r>
            <w:r w:rsidR="007A549E" w:rsidRPr="00F43E49">
              <w:rPr>
                <w:sz w:val="16"/>
                <w:szCs w:val="16"/>
              </w:rPr>
              <w:t>.</w:t>
            </w:r>
          </w:p>
        </w:tc>
      </w:tr>
      <w:tr w:rsidR="004B3D94" w:rsidRPr="00F43E49" w14:paraId="736D9C1C" w14:textId="77777777" w:rsidTr="00FE112E">
        <w:trPr>
          <w:cantSplit/>
        </w:trPr>
        <w:tc>
          <w:tcPr>
            <w:tcW w:w="2835" w:type="dxa"/>
          </w:tcPr>
          <w:p w14:paraId="6744FBBD" w14:textId="77777777" w:rsidR="004B3D94" w:rsidRPr="00F43E49" w:rsidRDefault="004B3D94" w:rsidP="007A549E">
            <w:pPr>
              <w:spacing w:before="120" w:after="120" w:line="240" w:lineRule="auto"/>
              <w:rPr>
                <w:sz w:val="16"/>
                <w:szCs w:val="16"/>
              </w:rPr>
            </w:pPr>
          </w:p>
        </w:tc>
        <w:tc>
          <w:tcPr>
            <w:tcW w:w="1417" w:type="dxa"/>
          </w:tcPr>
          <w:p w14:paraId="5C7A7F50" w14:textId="77777777" w:rsidR="004B3D94" w:rsidRPr="00F43E49" w:rsidRDefault="004B3D94" w:rsidP="007A549E">
            <w:pPr>
              <w:spacing w:before="120" w:after="120" w:line="240" w:lineRule="auto"/>
              <w:rPr>
                <w:sz w:val="16"/>
                <w:szCs w:val="16"/>
              </w:rPr>
            </w:pPr>
            <w:r w:rsidRPr="00F43E49">
              <w:rPr>
                <w:sz w:val="16"/>
                <w:szCs w:val="16"/>
              </w:rPr>
              <w:t>Section 54A</w:t>
            </w:r>
          </w:p>
        </w:tc>
        <w:tc>
          <w:tcPr>
            <w:tcW w:w="9638" w:type="dxa"/>
          </w:tcPr>
          <w:p w14:paraId="6273115A" w14:textId="77777777" w:rsidR="004B3D94" w:rsidRPr="00F43E49" w:rsidRDefault="004B3D94" w:rsidP="007A549E">
            <w:pPr>
              <w:spacing w:before="120" w:after="120" w:line="240" w:lineRule="auto"/>
              <w:rPr>
                <w:sz w:val="16"/>
                <w:szCs w:val="16"/>
              </w:rPr>
            </w:pPr>
            <w:r w:rsidRPr="00F43E49">
              <w:rPr>
                <w:sz w:val="16"/>
                <w:szCs w:val="16"/>
              </w:rPr>
              <w:t>A Register of Interests of Members</w:t>
            </w:r>
            <w:r w:rsidRPr="00F43E49">
              <w:t xml:space="preserve"> </w:t>
            </w:r>
            <w:r w:rsidRPr="00F43E49">
              <w:rPr>
                <w:sz w:val="16"/>
                <w:szCs w:val="16"/>
              </w:rPr>
              <w:t>kept under this section is exempt from the provisions of the RTI Act</w:t>
            </w:r>
            <w:r w:rsidR="007A549E" w:rsidRPr="00F43E49">
              <w:rPr>
                <w:sz w:val="16"/>
                <w:szCs w:val="16"/>
              </w:rPr>
              <w:t>.</w:t>
            </w:r>
          </w:p>
        </w:tc>
      </w:tr>
      <w:tr w:rsidR="004B3D94" w:rsidRPr="00F43E49" w14:paraId="54E99582" w14:textId="77777777" w:rsidTr="00FE112E">
        <w:trPr>
          <w:cantSplit/>
        </w:trPr>
        <w:tc>
          <w:tcPr>
            <w:tcW w:w="2835" w:type="dxa"/>
          </w:tcPr>
          <w:p w14:paraId="4F0AC606" w14:textId="77777777" w:rsidR="004B3D94" w:rsidRPr="00F43E49" w:rsidRDefault="004B3D94" w:rsidP="007A549E">
            <w:pPr>
              <w:spacing w:before="120" w:after="120" w:line="240" w:lineRule="auto"/>
              <w:rPr>
                <w:sz w:val="16"/>
                <w:szCs w:val="16"/>
              </w:rPr>
            </w:pPr>
          </w:p>
        </w:tc>
        <w:tc>
          <w:tcPr>
            <w:tcW w:w="1417" w:type="dxa"/>
          </w:tcPr>
          <w:p w14:paraId="6B5BA4BA" w14:textId="77777777" w:rsidR="004B3D94" w:rsidRPr="00F43E49" w:rsidRDefault="004B3D94" w:rsidP="007A549E">
            <w:pPr>
              <w:spacing w:before="120" w:after="120" w:line="240" w:lineRule="auto"/>
              <w:rPr>
                <w:sz w:val="16"/>
                <w:szCs w:val="16"/>
              </w:rPr>
            </w:pPr>
            <w:r w:rsidRPr="00F43E49">
              <w:rPr>
                <w:sz w:val="16"/>
                <w:szCs w:val="16"/>
              </w:rPr>
              <w:t>Section 55</w:t>
            </w:r>
          </w:p>
        </w:tc>
        <w:tc>
          <w:tcPr>
            <w:tcW w:w="9638" w:type="dxa"/>
          </w:tcPr>
          <w:p w14:paraId="35CB5787" w14:textId="77777777" w:rsidR="004B3D94" w:rsidRPr="00F43E49" w:rsidRDefault="004B3D94" w:rsidP="007A549E">
            <w:pPr>
              <w:spacing w:before="120" w:after="120" w:line="240" w:lineRule="auto"/>
              <w:rPr>
                <w:sz w:val="16"/>
                <w:szCs w:val="16"/>
              </w:rPr>
            </w:pPr>
            <w:r w:rsidRPr="00F43E49">
              <w:rPr>
                <w:sz w:val="16"/>
                <w:szCs w:val="16"/>
              </w:rPr>
              <w:t>Any Register of Interests of Employees and General Manager kept under subsection 55(2)(b)</w:t>
            </w:r>
            <w:r w:rsidRPr="00F43E49">
              <w:t xml:space="preserve"> </w:t>
            </w:r>
            <w:r w:rsidRPr="00F43E49">
              <w:rPr>
                <w:sz w:val="16"/>
                <w:szCs w:val="16"/>
              </w:rPr>
              <w:t>is exempt from the provisions of the RTI Act</w:t>
            </w:r>
            <w:r w:rsidR="007A549E" w:rsidRPr="00F43E49">
              <w:rPr>
                <w:sz w:val="16"/>
                <w:szCs w:val="16"/>
              </w:rPr>
              <w:t>.</w:t>
            </w:r>
          </w:p>
        </w:tc>
      </w:tr>
      <w:tr w:rsidR="004B3D94" w:rsidRPr="00F43E49" w14:paraId="78F8B251" w14:textId="77777777" w:rsidTr="00FE112E">
        <w:trPr>
          <w:cantSplit/>
        </w:trPr>
        <w:tc>
          <w:tcPr>
            <w:tcW w:w="2835" w:type="dxa"/>
          </w:tcPr>
          <w:p w14:paraId="2019704C" w14:textId="77777777" w:rsidR="004B3D94" w:rsidRPr="00F43E49" w:rsidRDefault="004B3D94" w:rsidP="007A549E">
            <w:pPr>
              <w:spacing w:before="120" w:after="120" w:line="240" w:lineRule="auto"/>
              <w:rPr>
                <w:sz w:val="16"/>
                <w:szCs w:val="16"/>
              </w:rPr>
            </w:pPr>
          </w:p>
        </w:tc>
        <w:tc>
          <w:tcPr>
            <w:tcW w:w="1417" w:type="dxa"/>
          </w:tcPr>
          <w:p w14:paraId="0AF5E5CF" w14:textId="77777777" w:rsidR="004B3D94" w:rsidRPr="00F43E49" w:rsidRDefault="004B3D94" w:rsidP="007A549E">
            <w:pPr>
              <w:spacing w:before="120" w:after="120" w:line="240" w:lineRule="auto"/>
              <w:rPr>
                <w:sz w:val="16"/>
                <w:szCs w:val="16"/>
              </w:rPr>
            </w:pPr>
            <w:r w:rsidRPr="00F43E49">
              <w:rPr>
                <w:sz w:val="16"/>
                <w:szCs w:val="16"/>
              </w:rPr>
              <w:t>Section 55A</w:t>
            </w:r>
          </w:p>
        </w:tc>
        <w:tc>
          <w:tcPr>
            <w:tcW w:w="9638" w:type="dxa"/>
          </w:tcPr>
          <w:p w14:paraId="167DF3A5" w14:textId="77777777" w:rsidR="004B3D94" w:rsidRPr="00F43E49" w:rsidRDefault="004B3D94" w:rsidP="007A549E">
            <w:pPr>
              <w:spacing w:before="120" w:after="120" w:line="240" w:lineRule="auto"/>
              <w:rPr>
                <w:sz w:val="16"/>
                <w:szCs w:val="16"/>
              </w:rPr>
            </w:pPr>
            <w:r w:rsidRPr="00F43E49">
              <w:rPr>
                <w:sz w:val="16"/>
                <w:szCs w:val="16"/>
              </w:rPr>
              <w:t>Any Register of Interests of employees of authorities kept under subsection 55A(3)(b) is exempt from the provisions of the RTI Act</w:t>
            </w:r>
            <w:r w:rsidR="007A549E" w:rsidRPr="00F43E49">
              <w:rPr>
                <w:sz w:val="16"/>
                <w:szCs w:val="16"/>
              </w:rPr>
              <w:t>.</w:t>
            </w:r>
          </w:p>
        </w:tc>
      </w:tr>
      <w:tr w:rsidR="004B3D94" w:rsidRPr="00F43E49" w14:paraId="61CECC5F" w14:textId="77777777" w:rsidTr="00FE112E">
        <w:trPr>
          <w:cantSplit/>
        </w:trPr>
        <w:tc>
          <w:tcPr>
            <w:tcW w:w="2835" w:type="dxa"/>
          </w:tcPr>
          <w:p w14:paraId="77DDC229" w14:textId="77777777" w:rsidR="004B3D94" w:rsidRPr="00F43E49" w:rsidRDefault="004B3D94" w:rsidP="007A549E">
            <w:pPr>
              <w:spacing w:before="120" w:after="120" w:line="240" w:lineRule="auto"/>
              <w:rPr>
                <w:sz w:val="16"/>
                <w:szCs w:val="16"/>
              </w:rPr>
            </w:pPr>
          </w:p>
        </w:tc>
        <w:tc>
          <w:tcPr>
            <w:tcW w:w="1417" w:type="dxa"/>
          </w:tcPr>
          <w:p w14:paraId="116E9F1A" w14:textId="77777777" w:rsidR="004B3D94" w:rsidRPr="00F43E49" w:rsidRDefault="004B3D94" w:rsidP="007A549E">
            <w:pPr>
              <w:spacing w:before="120" w:after="120" w:line="240" w:lineRule="auto"/>
              <w:rPr>
                <w:sz w:val="16"/>
                <w:szCs w:val="16"/>
              </w:rPr>
            </w:pPr>
            <w:r w:rsidRPr="00F43E49">
              <w:rPr>
                <w:sz w:val="16"/>
                <w:szCs w:val="16"/>
              </w:rPr>
              <w:t>Section 55D</w:t>
            </w:r>
          </w:p>
        </w:tc>
        <w:tc>
          <w:tcPr>
            <w:tcW w:w="9638" w:type="dxa"/>
          </w:tcPr>
          <w:p w14:paraId="5BDA53D4" w14:textId="77777777" w:rsidR="004B3D94" w:rsidRPr="00F43E49" w:rsidRDefault="004B3D94" w:rsidP="007A549E">
            <w:pPr>
              <w:spacing w:before="120" w:after="120" w:line="240" w:lineRule="auto"/>
              <w:rPr>
                <w:sz w:val="16"/>
                <w:szCs w:val="16"/>
              </w:rPr>
            </w:pPr>
            <w:r w:rsidRPr="00F43E49">
              <w:rPr>
                <w:sz w:val="16"/>
                <w:szCs w:val="16"/>
              </w:rPr>
              <w:t>A Register of interests of members of audit panel is exempt from the provisions of the RTI Act</w:t>
            </w:r>
            <w:r w:rsidR="007A549E" w:rsidRPr="00F43E49">
              <w:rPr>
                <w:sz w:val="16"/>
                <w:szCs w:val="16"/>
              </w:rPr>
              <w:t>.</w:t>
            </w:r>
          </w:p>
        </w:tc>
      </w:tr>
      <w:tr w:rsidR="004B3D94" w:rsidRPr="00F43E49" w14:paraId="1D482499" w14:textId="77777777" w:rsidTr="00FE112E">
        <w:trPr>
          <w:cantSplit/>
        </w:trPr>
        <w:tc>
          <w:tcPr>
            <w:tcW w:w="2835" w:type="dxa"/>
          </w:tcPr>
          <w:p w14:paraId="558348FA" w14:textId="77777777" w:rsidR="004B3D94" w:rsidRPr="00F43E49" w:rsidRDefault="004B3D94" w:rsidP="007A549E">
            <w:pPr>
              <w:spacing w:before="120" w:after="120" w:line="240" w:lineRule="auto"/>
              <w:rPr>
                <w:sz w:val="16"/>
                <w:szCs w:val="16"/>
              </w:rPr>
            </w:pPr>
          </w:p>
        </w:tc>
        <w:tc>
          <w:tcPr>
            <w:tcW w:w="1417" w:type="dxa"/>
          </w:tcPr>
          <w:p w14:paraId="28939150" w14:textId="77777777" w:rsidR="004B3D94" w:rsidRPr="00F43E49" w:rsidRDefault="004B3D94" w:rsidP="007A549E">
            <w:pPr>
              <w:spacing w:before="120" w:after="120" w:line="240" w:lineRule="auto"/>
              <w:rPr>
                <w:sz w:val="16"/>
                <w:szCs w:val="16"/>
              </w:rPr>
            </w:pPr>
            <w:r w:rsidRPr="00F43E49">
              <w:rPr>
                <w:sz w:val="16"/>
                <w:szCs w:val="16"/>
              </w:rPr>
              <w:t>Section 228</w:t>
            </w:r>
          </w:p>
        </w:tc>
        <w:tc>
          <w:tcPr>
            <w:tcW w:w="9638" w:type="dxa"/>
          </w:tcPr>
          <w:p w14:paraId="403A7285" w14:textId="77777777" w:rsidR="004B3D94" w:rsidRPr="00F43E49" w:rsidRDefault="004B3D94" w:rsidP="007A549E">
            <w:pPr>
              <w:spacing w:before="120" w:after="120" w:line="240" w:lineRule="auto"/>
              <w:rPr>
                <w:sz w:val="16"/>
                <w:szCs w:val="16"/>
              </w:rPr>
            </w:pPr>
            <w:r w:rsidRPr="00F43E49">
              <w:rPr>
                <w:sz w:val="16"/>
                <w:szCs w:val="16"/>
              </w:rPr>
              <w:t>Any records and documents of a Board of Inquiry are exempt from the provisions of the</w:t>
            </w:r>
            <w:r w:rsidR="002E10A9" w:rsidRPr="00F43E49">
              <w:rPr>
                <w:sz w:val="16"/>
                <w:szCs w:val="16"/>
              </w:rPr>
              <w:t xml:space="preserve"> RTI Act</w:t>
            </w:r>
            <w:r w:rsidR="007A549E" w:rsidRPr="00F43E49">
              <w:rPr>
                <w:sz w:val="16"/>
                <w:szCs w:val="16"/>
              </w:rPr>
              <w:t>.</w:t>
            </w:r>
          </w:p>
        </w:tc>
      </w:tr>
      <w:tr w:rsidR="004B3D94" w:rsidRPr="00F43E49" w14:paraId="7DBB1390" w14:textId="77777777" w:rsidTr="00FE112E">
        <w:trPr>
          <w:cantSplit/>
        </w:trPr>
        <w:tc>
          <w:tcPr>
            <w:tcW w:w="2835" w:type="dxa"/>
          </w:tcPr>
          <w:p w14:paraId="73B0B19C" w14:textId="77777777" w:rsidR="004B3D94" w:rsidRPr="00F43E49" w:rsidRDefault="004B3D94" w:rsidP="007A549E">
            <w:pPr>
              <w:spacing w:before="120" w:after="120" w:line="240" w:lineRule="auto"/>
              <w:rPr>
                <w:sz w:val="16"/>
                <w:szCs w:val="16"/>
              </w:rPr>
            </w:pPr>
          </w:p>
        </w:tc>
        <w:tc>
          <w:tcPr>
            <w:tcW w:w="1417" w:type="dxa"/>
          </w:tcPr>
          <w:p w14:paraId="5C9A9812" w14:textId="77777777" w:rsidR="004B3D94" w:rsidRPr="00F43E49" w:rsidRDefault="004B3D94" w:rsidP="007A549E">
            <w:pPr>
              <w:spacing w:before="120" w:after="120" w:line="240" w:lineRule="auto"/>
              <w:rPr>
                <w:sz w:val="16"/>
                <w:szCs w:val="16"/>
              </w:rPr>
            </w:pPr>
            <w:r w:rsidRPr="00F43E49">
              <w:rPr>
                <w:sz w:val="16"/>
                <w:szCs w:val="16"/>
              </w:rPr>
              <w:t>Section 322</w:t>
            </w:r>
          </w:p>
        </w:tc>
        <w:tc>
          <w:tcPr>
            <w:tcW w:w="9638" w:type="dxa"/>
          </w:tcPr>
          <w:p w14:paraId="31C8C1AF" w14:textId="77777777" w:rsidR="004B3D94" w:rsidRPr="00F43E49" w:rsidRDefault="004B3D94" w:rsidP="007A549E">
            <w:pPr>
              <w:spacing w:before="120" w:after="120" w:line="240" w:lineRule="auto"/>
              <w:rPr>
                <w:sz w:val="16"/>
                <w:szCs w:val="16"/>
              </w:rPr>
            </w:pPr>
            <w:r w:rsidRPr="00F43E49">
              <w:rPr>
                <w:sz w:val="16"/>
                <w:szCs w:val="16"/>
              </w:rPr>
              <w:t>The provisions of the RTI Act do not apply to any electoral material</w:t>
            </w:r>
            <w:r w:rsidR="007A549E" w:rsidRPr="00F43E49">
              <w:rPr>
                <w:sz w:val="16"/>
                <w:szCs w:val="16"/>
              </w:rPr>
              <w:t>.</w:t>
            </w:r>
          </w:p>
        </w:tc>
      </w:tr>
      <w:tr w:rsidR="004B3D94" w:rsidRPr="00F43E49" w14:paraId="3F440011" w14:textId="77777777" w:rsidTr="00FE112E">
        <w:trPr>
          <w:cantSplit/>
        </w:trPr>
        <w:tc>
          <w:tcPr>
            <w:tcW w:w="2835" w:type="dxa"/>
          </w:tcPr>
          <w:p w14:paraId="0CEA75F9" w14:textId="77777777" w:rsidR="004B3D94" w:rsidRPr="00F43E49" w:rsidRDefault="002E10A9" w:rsidP="007A549E">
            <w:pPr>
              <w:spacing w:before="120" w:after="120" w:line="240" w:lineRule="auto"/>
              <w:rPr>
                <w:sz w:val="16"/>
                <w:szCs w:val="16"/>
              </w:rPr>
            </w:pPr>
            <w:r w:rsidRPr="00F43E49">
              <w:rPr>
                <w:sz w:val="16"/>
                <w:szCs w:val="16"/>
              </w:rPr>
              <w:t>Mineral Resources Development Act 1995</w:t>
            </w:r>
          </w:p>
        </w:tc>
        <w:tc>
          <w:tcPr>
            <w:tcW w:w="1417" w:type="dxa"/>
          </w:tcPr>
          <w:p w14:paraId="19BC9246" w14:textId="77777777" w:rsidR="004B3D94" w:rsidRPr="00F43E49" w:rsidRDefault="002E10A9" w:rsidP="007A549E">
            <w:pPr>
              <w:spacing w:before="120" w:after="120" w:line="240" w:lineRule="auto"/>
              <w:rPr>
                <w:sz w:val="16"/>
                <w:szCs w:val="16"/>
              </w:rPr>
            </w:pPr>
            <w:r w:rsidRPr="00F43E49">
              <w:rPr>
                <w:sz w:val="16"/>
                <w:szCs w:val="16"/>
              </w:rPr>
              <w:t>Section 124(4)</w:t>
            </w:r>
          </w:p>
        </w:tc>
        <w:tc>
          <w:tcPr>
            <w:tcW w:w="9638" w:type="dxa"/>
          </w:tcPr>
          <w:p w14:paraId="72443F79" w14:textId="77777777" w:rsidR="004B3D94" w:rsidRPr="00F43E49" w:rsidRDefault="002E10A9" w:rsidP="007A549E">
            <w:pPr>
              <w:spacing w:before="120" w:after="120" w:line="240" w:lineRule="auto"/>
              <w:rPr>
                <w:sz w:val="16"/>
                <w:szCs w:val="16"/>
              </w:rPr>
            </w:pPr>
            <w:r w:rsidRPr="00F43E49">
              <w:rPr>
                <w:sz w:val="16"/>
                <w:szCs w:val="16"/>
              </w:rPr>
              <w:t>Any information obtained as a result of an assay or geoscientific investigation is exempt from the provisions of the RTI Act</w:t>
            </w:r>
            <w:r w:rsidR="007A549E" w:rsidRPr="00F43E49">
              <w:rPr>
                <w:sz w:val="16"/>
                <w:szCs w:val="16"/>
              </w:rPr>
              <w:t>.</w:t>
            </w:r>
          </w:p>
        </w:tc>
      </w:tr>
      <w:tr w:rsidR="004B3D94" w:rsidRPr="00F43E49" w14:paraId="77231F47" w14:textId="77777777" w:rsidTr="00FE112E">
        <w:trPr>
          <w:cantSplit/>
        </w:trPr>
        <w:tc>
          <w:tcPr>
            <w:tcW w:w="2835" w:type="dxa"/>
          </w:tcPr>
          <w:p w14:paraId="2EC35070" w14:textId="77777777" w:rsidR="004B3D94" w:rsidRPr="00F43E49" w:rsidRDefault="004B3D94" w:rsidP="007A549E">
            <w:pPr>
              <w:spacing w:before="120" w:after="120" w:line="240" w:lineRule="auto"/>
              <w:rPr>
                <w:sz w:val="16"/>
                <w:szCs w:val="16"/>
              </w:rPr>
            </w:pPr>
          </w:p>
        </w:tc>
        <w:tc>
          <w:tcPr>
            <w:tcW w:w="1417" w:type="dxa"/>
          </w:tcPr>
          <w:p w14:paraId="15F19E60" w14:textId="77777777" w:rsidR="004B3D94" w:rsidRPr="00F43E49" w:rsidRDefault="002E10A9" w:rsidP="007A549E">
            <w:pPr>
              <w:spacing w:before="120" w:after="120" w:line="240" w:lineRule="auto"/>
              <w:rPr>
                <w:sz w:val="16"/>
                <w:szCs w:val="16"/>
              </w:rPr>
            </w:pPr>
            <w:r w:rsidRPr="00F43E49">
              <w:rPr>
                <w:sz w:val="16"/>
                <w:szCs w:val="16"/>
              </w:rPr>
              <w:t>Section 190</w:t>
            </w:r>
          </w:p>
        </w:tc>
        <w:tc>
          <w:tcPr>
            <w:tcW w:w="9638" w:type="dxa"/>
          </w:tcPr>
          <w:p w14:paraId="71557980" w14:textId="77777777" w:rsidR="004B3D94" w:rsidRPr="00F43E49" w:rsidRDefault="002E10A9" w:rsidP="007A549E">
            <w:pPr>
              <w:spacing w:before="120" w:after="120" w:line="240" w:lineRule="auto"/>
              <w:rPr>
                <w:sz w:val="16"/>
                <w:szCs w:val="16"/>
              </w:rPr>
            </w:pPr>
            <w:r w:rsidRPr="00F43E49">
              <w:rPr>
                <w:sz w:val="16"/>
                <w:szCs w:val="16"/>
              </w:rPr>
              <w:t xml:space="preserve">The RTI Act does not apply to any records, returns or information </w:t>
            </w:r>
            <w:r w:rsidR="00E6346F" w:rsidRPr="00F43E49">
              <w:rPr>
                <w:sz w:val="16"/>
                <w:szCs w:val="16"/>
              </w:rPr>
              <w:t xml:space="preserve">submitted to the Director under this Act </w:t>
            </w:r>
            <w:r w:rsidRPr="00F43E49">
              <w:rPr>
                <w:sz w:val="16"/>
                <w:szCs w:val="16"/>
              </w:rPr>
              <w:t>for the period during which they are to be kept confidential under this section.</w:t>
            </w:r>
          </w:p>
        </w:tc>
      </w:tr>
      <w:tr w:rsidR="002E10A9" w:rsidRPr="00F43E49" w14:paraId="1F16A7C6" w14:textId="77777777" w:rsidTr="00FE112E">
        <w:trPr>
          <w:cantSplit/>
        </w:trPr>
        <w:tc>
          <w:tcPr>
            <w:tcW w:w="2835" w:type="dxa"/>
          </w:tcPr>
          <w:p w14:paraId="1973E9B2" w14:textId="77777777" w:rsidR="002E10A9" w:rsidRPr="00F43E49" w:rsidRDefault="00E6346F" w:rsidP="007A549E">
            <w:pPr>
              <w:spacing w:before="120" w:after="120" w:line="240" w:lineRule="auto"/>
              <w:rPr>
                <w:sz w:val="16"/>
                <w:szCs w:val="16"/>
              </w:rPr>
            </w:pPr>
            <w:r w:rsidRPr="00F43E49">
              <w:rPr>
                <w:sz w:val="16"/>
                <w:szCs w:val="16"/>
              </w:rPr>
              <w:t>National Health Funding Administration Act 2012</w:t>
            </w:r>
          </w:p>
        </w:tc>
        <w:tc>
          <w:tcPr>
            <w:tcW w:w="1417" w:type="dxa"/>
          </w:tcPr>
          <w:p w14:paraId="0ED911BB" w14:textId="77777777" w:rsidR="002E10A9" w:rsidRPr="00F43E49" w:rsidRDefault="00E6346F" w:rsidP="007A549E">
            <w:pPr>
              <w:spacing w:before="120" w:after="120" w:line="240" w:lineRule="auto"/>
              <w:rPr>
                <w:sz w:val="16"/>
                <w:szCs w:val="16"/>
              </w:rPr>
            </w:pPr>
            <w:r w:rsidRPr="00F43E49">
              <w:rPr>
                <w:sz w:val="16"/>
                <w:szCs w:val="16"/>
              </w:rPr>
              <w:t>Section 24(1)</w:t>
            </w:r>
          </w:p>
        </w:tc>
        <w:tc>
          <w:tcPr>
            <w:tcW w:w="9638" w:type="dxa"/>
          </w:tcPr>
          <w:p w14:paraId="3889F206" w14:textId="77777777" w:rsidR="002E10A9" w:rsidRPr="00F43E49" w:rsidRDefault="00E6346F" w:rsidP="007A549E">
            <w:pPr>
              <w:spacing w:before="120" w:after="120" w:line="240" w:lineRule="auto"/>
              <w:rPr>
                <w:sz w:val="16"/>
                <w:szCs w:val="16"/>
              </w:rPr>
            </w:pPr>
            <w:r w:rsidRPr="00F43E49">
              <w:rPr>
                <w:sz w:val="16"/>
                <w:szCs w:val="16"/>
              </w:rPr>
              <w:t>The RTI Act does not apply to or in respect of the Administrator or any function exercised or performed by the Administrator</w:t>
            </w:r>
            <w:r w:rsidR="007A549E" w:rsidRPr="00F43E49">
              <w:rPr>
                <w:sz w:val="16"/>
                <w:szCs w:val="16"/>
              </w:rPr>
              <w:t>.</w:t>
            </w:r>
          </w:p>
        </w:tc>
      </w:tr>
      <w:tr w:rsidR="002E10A9" w:rsidRPr="00F43E49" w14:paraId="1483E2B7" w14:textId="77777777" w:rsidTr="00FE112E">
        <w:trPr>
          <w:cantSplit/>
        </w:trPr>
        <w:tc>
          <w:tcPr>
            <w:tcW w:w="2835" w:type="dxa"/>
          </w:tcPr>
          <w:p w14:paraId="432F175E" w14:textId="77777777" w:rsidR="002E10A9" w:rsidRPr="00F43E49" w:rsidRDefault="00E6346F" w:rsidP="007A549E">
            <w:pPr>
              <w:spacing w:before="120" w:after="120" w:line="240" w:lineRule="auto"/>
              <w:rPr>
                <w:sz w:val="16"/>
                <w:szCs w:val="16"/>
              </w:rPr>
            </w:pPr>
            <w:r w:rsidRPr="00F43E49">
              <w:rPr>
                <w:sz w:val="16"/>
                <w:szCs w:val="16"/>
              </w:rPr>
              <w:t>Obstetric and Paediatric Mortality and Morbidity Act 1994</w:t>
            </w:r>
          </w:p>
        </w:tc>
        <w:tc>
          <w:tcPr>
            <w:tcW w:w="1417" w:type="dxa"/>
          </w:tcPr>
          <w:p w14:paraId="00A05315" w14:textId="77777777" w:rsidR="002E10A9" w:rsidRPr="00F43E49" w:rsidRDefault="00E6346F" w:rsidP="007A549E">
            <w:pPr>
              <w:spacing w:before="120" w:after="120" w:line="240" w:lineRule="auto"/>
              <w:rPr>
                <w:sz w:val="16"/>
                <w:szCs w:val="16"/>
              </w:rPr>
            </w:pPr>
            <w:r w:rsidRPr="00F43E49">
              <w:rPr>
                <w:sz w:val="16"/>
                <w:szCs w:val="16"/>
              </w:rPr>
              <w:t>Section 15(7)</w:t>
            </w:r>
          </w:p>
        </w:tc>
        <w:tc>
          <w:tcPr>
            <w:tcW w:w="9638" w:type="dxa"/>
          </w:tcPr>
          <w:p w14:paraId="21A00F9E" w14:textId="77777777" w:rsidR="002E10A9" w:rsidRPr="00F43E49" w:rsidRDefault="00E6346F" w:rsidP="007A549E">
            <w:pPr>
              <w:spacing w:before="120" w:after="120" w:line="240" w:lineRule="auto"/>
              <w:rPr>
                <w:sz w:val="16"/>
                <w:szCs w:val="16"/>
              </w:rPr>
            </w:pPr>
            <w:r w:rsidRPr="00F43E49">
              <w:rPr>
                <w:sz w:val="16"/>
                <w:szCs w:val="16"/>
              </w:rPr>
              <w:t>The RTI Act does not apply in relation to (a) any information that was provided to the Council, a committee, a member of the Council or a committee, an employee or a person under this Act; or</w:t>
            </w:r>
            <w:r w:rsidR="00672D65" w:rsidRPr="00F43E49">
              <w:rPr>
                <w:sz w:val="16"/>
                <w:szCs w:val="16"/>
              </w:rPr>
              <w:t xml:space="preserve"> </w:t>
            </w:r>
            <w:r w:rsidRPr="00F43E49">
              <w:rPr>
                <w:sz w:val="16"/>
                <w:szCs w:val="16"/>
              </w:rPr>
              <w:t>(b) any information that was produced by the Council, a committee, a member of the Council or a committee, an employee or a person.</w:t>
            </w:r>
          </w:p>
        </w:tc>
      </w:tr>
      <w:tr w:rsidR="002E10A9" w:rsidRPr="00F43E49" w14:paraId="30DC12C3" w14:textId="77777777" w:rsidTr="00FE112E">
        <w:trPr>
          <w:cantSplit/>
        </w:trPr>
        <w:tc>
          <w:tcPr>
            <w:tcW w:w="2835" w:type="dxa"/>
          </w:tcPr>
          <w:p w14:paraId="229D3BF2" w14:textId="77777777" w:rsidR="002E10A9" w:rsidRPr="00F43E49" w:rsidRDefault="00E6346F" w:rsidP="007A549E">
            <w:pPr>
              <w:spacing w:before="120" w:after="120" w:line="240" w:lineRule="auto"/>
              <w:rPr>
                <w:sz w:val="16"/>
                <w:szCs w:val="16"/>
              </w:rPr>
            </w:pPr>
            <w:r w:rsidRPr="00F43E49">
              <w:rPr>
                <w:sz w:val="16"/>
                <w:szCs w:val="16"/>
              </w:rPr>
              <w:t>Ombudsman Act 1978</w:t>
            </w:r>
          </w:p>
        </w:tc>
        <w:tc>
          <w:tcPr>
            <w:tcW w:w="1417" w:type="dxa"/>
          </w:tcPr>
          <w:p w14:paraId="05116A41" w14:textId="77777777" w:rsidR="002E10A9" w:rsidRPr="00F43E49" w:rsidRDefault="00E6346F" w:rsidP="007A549E">
            <w:pPr>
              <w:spacing w:before="120" w:after="120" w:line="240" w:lineRule="auto"/>
              <w:rPr>
                <w:sz w:val="16"/>
                <w:szCs w:val="16"/>
              </w:rPr>
            </w:pPr>
            <w:r w:rsidRPr="00F43E49">
              <w:rPr>
                <w:sz w:val="16"/>
                <w:szCs w:val="16"/>
              </w:rPr>
              <w:t>Section 33A</w:t>
            </w:r>
          </w:p>
        </w:tc>
        <w:tc>
          <w:tcPr>
            <w:tcW w:w="9638" w:type="dxa"/>
          </w:tcPr>
          <w:p w14:paraId="0825E558" w14:textId="77777777" w:rsidR="002E10A9" w:rsidRPr="00F43E49" w:rsidRDefault="00E6346F" w:rsidP="007A549E">
            <w:pPr>
              <w:spacing w:before="120" w:after="120" w:line="240" w:lineRule="auto"/>
              <w:rPr>
                <w:sz w:val="16"/>
                <w:szCs w:val="16"/>
              </w:rPr>
            </w:pPr>
            <w:r w:rsidRPr="00F43E49">
              <w:rPr>
                <w:sz w:val="16"/>
                <w:szCs w:val="16"/>
              </w:rPr>
              <w:t xml:space="preserve">The RTI Act does not apply to information, as defined in that Act, in the possession of the Ombudsman or an officer of the Ombudsman if the information relates to a complaint, preliminary inquiries, an investigation, conciliation, report or recommendation made under this or any other Act. </w:t>
            </w:r>
          </w:p>
        </w:tc>
      </w:tr>
      <w:tr w:rsidR="002E10A9" w:rsidRPr="00F43E49" w14:paraId="7257F000" w14:textId="77777777" w:rsidTr="00FE112E">
        <w:trPr>
          <w:cantSplit/>
        </w:trPr>
        <w:tc>
          <w:tcPr>
            <w:tcW w:w="2835" w:type="dxa"/>
          </w:tcPr>
          <w:p w14:paraId="05C87E00" w14:textId="77777777" w:rsidR="002E10A9" w:rsidRPr="00F43E49" w:rsidRDefault="00E6346F" w:rsidP="007A549E">
            <w:pPr>
              <w:spacing w:before="120" w:after="120" w:line="240" w:lineRule="auto"/>
              <w:rPr>
                <w:sz w:val="16"/>
                <w:szCs w:val="16"/>
              </w:rPr>
            </w:pPr>
            <w:r w:rsidRPr="00F43E49">
              <w:rPr>
                <w:sz w:val="16"/>
                <w:szCs w:val="16"/>
              </w:rPr>
              <w:t>Police Powers (Surveillance Devices) Act 2006</w:t>
            </w:r>
          </w:p>
        </w:tc>
        <w:tc>
          <w:tcPr>
            <w:tcW w:w="1417" w:type="dxa"/>
          </w:tcPr>
          <w:p w14:paraId="779675D7" w14:textId="77777777" w:rsidR="002E10A9" w:rsidRPr="00F43E49" w:rsidRDefault="00E6346F" w:rsidP="007A549E">
            <w:pPr>
              <w:spacing w:before="120" w:after="120" w:line="240" w:lineRule="auto"/>
              <w:rPr>
                <w:sz w:val="16"/>
                <w:szCs w:val="16"/>
              </w:rPr>
            </w:pPr>
            <w:r w:rsidRPr="00F43E49">
              <w:rPr>
                <w:sz w:val="16"/>
                <w:szCs w:val="16"/>
              </w:rPr>
              <w:t>Section 5</w:t>
            </w:r>
          </w:p>
        </w:tc>
        <w:tc>
          <w:tcPr>
            <w:tcW w:w="9638" w:type="dxa"/>
          </w:tcPr>
          <w:p w14:paraId="6233A543" w14:textId="77777777" w:rsidR="002E10A9" w:rsidRPr="00F43E49" w:rsidRDefault="00E6346F" w:rsidP="007A549E">
            <w:pPr>
              <w:spacing w:before="120" w:after="120" w:line="240" w:lineRule="auto"/>
              <w:rPr>
                <w:sz w:val="16"/>
                <w:szCs w:val="16"/>
              </w:rPr>
            </w:pPr>
            <w:r w:rsidRPr="00F43E49">
              <w:rPr>
                <w:sz w:val="16"/>
                <w:szCs w:val="16"/>
              </w:rPr>
              <w:t>The RTI Act does not apply to activities and records under this Act</w:t>
            </w:r>
            <w:r w:rsidR="007A549E" w:rsidRPr="00F43E49">
              <w:rPr>
                <w:sz w:val="16"/>
                <w:szCs w:val="16"/>
              </w:rPr>
              <w:t>.</w:t>
            </w:r>
          </w:p>
        </w:tc>
      </w:tr>
      <w:tr w:rsidR="002E10A9" w:rsidRPr="00F43E49" w14:paraId="227C095B" w14:textId="77777777" w:rsidTr="00FE112E">
        <w:trPr>
          <w:cantSplit/>
        </w:trPr>
        <w:tc>
          <w:tcPr>
            <w:tcW w:w="2835" w:type="dxa"/>
          </w:tcPr>
          <w:p w14:paraId="329F2916" w14:textId="77777777" w:rsidR="002E10A9" w:rsidRPr="00F43E49" w:rsidRDefault="00E6346F" w:rsidP="007A549E">
            <w:pPr>
              <w:spacing w:before="120" w:after="120" w:line="240" w:lineRule="auto"/>
              <w:rPr>
                <w:sz w:val="16"/>
                <w:szCs w:val="16"/>
              </w:rPr>
            </w:pPr>
            <w:r w:rsidRPr="00F43E49">
              <w:rPr>
                <w:sz w:val="16"/>
                <w:szCs w:val="16"/>
              </w:rPr>
              <w:t>Public Interest Disclosures Act 2002</w:t>
            </w:r>
          </w:p>
        </w:tc>
        <w:tc>
          <w:tcPr>
            <w:tcW w:w="1417" w:type="dxa"/>
          </w:tcPr>
          <w:p w14:paraId="1EF7F8DA" w14:textId="77777777" w:rsidR="002E10A9" w:rsidRPr="00F43E49" w:rsidRDefault="00E6346F" w:rsidP="007A549E">
            <w:pPr>
              <w:spacing w:before="120" w:after="120" w:line="240" w:lineRule="auto"/>
              <w:rPr>
                <w:sz w:val="16"/>
                <w:szCs w:val="16"/>
              </w:rPr>
            </w:pPr>
            <w:r w:rsidRPr="00F43E49">
              <w:rPr>
                <w:sz w:val="16"/>
                <w:szCs w:val="16"/>
              </w:rPr>
              <w:t>Section 90</w:t>
            </w:r>
          </w:p>
        </w:tc>
        <w:tc>
          <w:tcPr>
            <w:tcW w:w="9638" w:type="dxa"/>
          </w:tcPr>
          <w:p w14:paraId="2A127E17" w14:textId="77777777" w:rsidR="002E10A9" w:rsidRPr="00F43E49" w:rsidRDefault="00E6346F" w:rsidP="007A549E">
            <w:pPr>
              <w:spacing w:before="120" w:after="120" w:line="240" w:lineRule="auto"/>
              <w:rPr>
                <w:sz w:val="16"/>
                <w:szCs w:val="16"/>
              </w:rPr>
            </w:pPr>
            <w:r w:rsidRPr="00F43E49">
              <w:rPr>
                <w:sz w:val="16"/>
                <w:szCs w:val="16"/>
              </w:rPr>
              <w:t>The RTI Act does not apply to information contained in records in the possession of a public body that is a public authority under that Act to the extent to which the information discloses information (a) in relation to a disclosure made under Part 2 of this Act; or</w:t>
            </w:r>
            <w:r w:rsidR="00672D65" w:rsidRPr="00F43E49">
              <w:rPr>
                <w:sz w:val="16"/>
                <w:szCs w:val="16"/>
              </w:rPr>
              <w:t xml:space="preserve"> </w:t>
            </w:r>
            <w:r w:rsidRPr="00F43E49">
              <w:rPr>
                <w:sz w:val="16"/>
                <w:szCs w:val="16"/>
              </w:rPr>
              <w:t>(b) likely to lead to the identification of a person who made a disclosure under Part 2 of this Act; or (c) likely to lead to the identification of a person against whom a disclosure under Part 2 under this Act is made.</w:t>
            </w:r>
          </w:p>
        </w:tc>
      </w:tr>
      <w:tr w:rsidR="002E10A9" w:rsidRPr="00F43E49" w14:paraId="340E01FA" w14:textId="77777777" w:rsidTr="00FE112E">
        <w:trPr>
          <w:cantSplit/>
        </w:trPr>
        <w:tc>
          <w:tcPr>
            <w:tcW w:w="2835" w:type="dxa"/>
          </w:tcPr>
          <w:p w14:paraId="0B7FA91A" w14:textId="77777777" w:rsidR="002E10A9" w:rsidRPr="00F43E49" w:rsidRDefault="00E6346F" w:rsidP="007A549E">
            <w:pPr>
              <w:spacing w:before="120" w:after="120" w:line="240" w:lineRule="auto"/>
              <w:rPr>
                <w:sz w:val="16"/>
                <w:szCs w:val="16"/>
              </w:rPr>
            </w:pPr>
            <w:r w:rsidRPr="00F43E49">
              <w:rPr>
                <w:sz w:val="16"/>
                <w:szCs w:val="16"/>
              </w:rPr>
              <w:t>Rail Safety National Law (Tasmania) Act 2012</w:t>
            </w:r>
          </w:p>
        </w:tc>
        <w:tc>
          <w:tcPr>
            <w:tcW w:w="1417" w:type="dxa"/>
          </w:tcPr>
          <w:p w14:paraId="3B86F109" w14:textId="77777777" w:rsidR="002E10A9" w:rsidRPr="00F43E49" w:rsidRDefault="00E6346F" w:rsidP="007A549E">
            <w:pPr>
              <w:spacing w:before="120" w:after="120" w:line="240" w:lineRule="auto"/>
              <w:rPr>
                <w:sz w:val="16"/>
                <w:szCs w:val="16"/>
              </w:rPr>
            </w:pPr>
            <w:r w:rsidRPr="00F43E49">
              <w:rPr>
                <w:sz w:val="16"/>
                <w:szCs w:val="16"/>
              </w:rPr>
              <w:t>Section 7</w:t>
            </w:r>
          </w:p>
        </w:tc>
        <w:tc>
          <w:tcPr>
            <w:tcW w:w="9638" w:type="dxa"/>
          </w:tcPr>
          <w:p w14:paraId="42D9AEA7" w14:textId="77777777" w:rsidR="002E10A9" w:rsidRPr="00F43E49" w:rsidRDefault="00E6346F" w:rsidP="007A549E">
            <w:pPr>
              <w:spacing w:before="120" w:after="120" w:line="240" w:lineRule="auto"/>
              <w:rPr>
                <w:sz w:val="16"/>
                <w:szCs w:val="16"/>
              </w:rPr>
            </w:pPr>
            <w:r w:rsidRPr="00F43E49">
              <w:rPr>
                <w:sz w:val="16"/>
                <w:szCs w:val="16"/>
                <w:lang w:val="en"/>
              </w:rPr>
              <w:t>The RTI Act does not apply to this Act and the Rail Safety National Law (Tasmania) or to instruments made under that Law (except as applied under that Law).  The RTI Act does apply to a State entity or an employee of a State entity exercising a function under the Rail Safety National Law (Tasmania).</w:t>
            </w:r>
          </w:p>
        </w:tc>
      </w:tr>
      <w:tr w:rsidR="007A549E" w:rsidRPr="00F43E49" w14:paraId="37D6A711" w14:textId="77777777" w:rsidTr="00FE112E">
        <w:trPr>
          <w:cantSplit/>
        </w:trPr>
        <w:tc>
          <w:tcPr>
            <w:tcW w:w="2835" w:type="dxa"/>
          </w:tcPr>
          <w:p w14:paraId="186EAE56" w14:textId="77777777" w:rsidR="007A549E" w:rsidRPr="00F43E49" w:rsidRDefault="007A549E" w:rsidP="007A549E">
            <w:pPr>
              <w:spacing w:before="120" w:after="120" w:line="240" w:lineRule="auto"/>
              <w:rPr>
                <w:sz w:val="16"/>
                <w:szCs w:val="16"/>
              </w:rPr>
            </w:pPr>
            <w:r w:rsidRPr="00F43E49">
              <w:rPr>
                <w:sz w:val="16"/>
                <w:szCs w:val="16"/>
              </w:rPr>
              <w:t>Registration to Work with Vulnerable People Act 2013</w:t>
            </w:r>
          </w:p>
        </w:tc>
        <w:tc>
          <w:tcPr>
            <w:tcW w:w="1417" w:type="dxa"/>
          </w:tcPr>
          <w:p w14:paraId="6922DCE6" w14:textId="77777777" w:rsidR="007A549E" w:rsidRPr="00F43E49" w:rsidRDefault="007A549E" w:rsidP="007A549E">
            <w:pPr>
              <w:spacing w:before="120" w:after="120" w:line="240" w:lineRule="auto"/>
              <w:rPr>
                <w:sz w:val="16"/>
                <w:szCs w:val="16"/>
              </w:rPr>
            </w:pPr>
            <w:r w:rsidRPr="00F43E49">
              <w:rPr>
                <w:sz w:val="16"/>
                <w:szCs w:val="16"/>
              </w:rPr>
              <w:t>Section 57</w:t>
            </w:r>
          </w:p>
        </w:tc>
        <w:tc>
          <w:tcPr>
            <w:tcW w:w="9638" w:type="dxa"/>
          </w:tcPr>
          <w:p w14:paraId="79816494" w14:textId="77777777" w:rsidR="007A549E" w:rsidRPr="00F43E49" w:rsidRDefault="007A549E" w:rsidP="007A549E">
            <w:pPr>
              <w:spacing w:before="120" w:after="120" w:line="240" w:lineRule="auto"/>
              <w:rPr>
                <w:sz w:val="16"/>
                <w:szCs w:val="16"/>
                <w:lang w:val="en"/>
              </w:rPr>
            </w:pPr>
            <w:r w:rsidRPr="00F43E49">
              <w:rPr>
                <w:sz w:val="16"/>
                <w:szCs w:val="16"/>
                <w:lang w:val="en"/>
              </w:rPr>
              <w:t>The RTI Act does not apply to information in the possession of an official for the purposes of this Act unless the information relates to the administration of a public authority within the meaning of that Act.  Official means (a) the Registrar; or (b) an independent advisor; or (c) a person authorised by the Registrar under this Act to do or not do a thing; or (d) another person engaged in the administration of this Act.</w:t>
            </w:r>
          </w:p>
          <w:p w14:paraId="73FC79B9" w14:textId="77777777" w:rsidR="00451434" w:rsidRPr="00F43E49" w:rsidRDefault="00451434" w:rsidP="007A549E">
            <w:pPr>
              <w:spacing w:before="120" w:after="120" w:line="240" w:lineRule="auto"/>
              <w:rPr>
                <w:sz w:val="16"/>
                <w:szCs w:val="16"/>
                <w:lang w:val="en"/>
              </w:rPr>
            </w:pPr>
          </w:p>
        </w:tc>
      </w:tr>
      <w:tr w:rsidR="007A549E" w:rsidRPr="00F43E49" w14:paraId="6A1ECF76" w14:textId="77777777" w:rsidTr="00FE112E">
        <w:trPr>
          <w:cantSplit/>
        </w:trPr>
        <w:tc>
          <w:tcPr>
            <w:tcW w:w="2835" w:type="dxa"/>
          </w:tcPr>
          <w:p w14:paraId="40D41091" w14:textId="77777777" w:rsidR="007A549E" w:rsidRPr="00F43E49" w:rsidRDefault="007A549E" w:rsidP="007A549E">
            <w:pPr>
              <w:spacing w:before="120" w:after="120" w:line="240" w:lineRule="auto"/>
              <w:rPr>
                <w:sz w:val="16"/>
                <w:szCs w:val="16"/>
              </w:rPr>
            </w:pPr>
            <w:r w:rsidRPr="00F43E49">
              <w:rPr>
                <w:sz w:val="16"/>
                <w:szCs w:val="16"/>
              </w:rPr>
              <w:lastRenderedPageBreak/>
              <w:t>Taxation Administration Act 1997</w:t>
            </w:r>
          </w:p>
        </w:tc>
        <w:tc>
          <w:tcPr>
            <w:tcW w:w="1417" w:type="dxa"/>
          </w:tcPr>
          <w:p w14:paraId="228C58E7" w14:textId="77777777" w:rsidR="007A549E" w:rsidRPr="00F43E49" w:rsidRDefault="007A549E" w:rsidP="007A549E">
            <w:pPr>
              <w:spacing w:before="120" w:after="120" w:line="240" w:lineRule="auto"/>
              <w:rPr>
                <w:sz w:val="16"/>
                <w:szCs w:val="16"/>
              </w:rPr>
            </w:pPr>
            <w:r w:rsidRPr="00F43E49">
              <w:rPr>
                <w:sz w:val="16"/>
                <w:szCs w:val="16"/>
              </w:rPr>
              <w:t>Section 76A</w:t>
            </w:r>
          </w:p>
        </w:tc>
        <w:tc>
          <w:tcPr>
            <w:tcW w:w="9638" w:type="dxa"/>
          </w:tcPr>
          <w:p w14:paraId="7D3B61AB" w14:textId="77777777" w:rsidR="007A549E" w:rsidRPr="00F43E49" w:rsidRDefault="007A549E" w:rsidP="007A549E">
            <w:pPr>
              <w:spacing w:before="120" w:after="120" w:line="240" w:lineRule="auto"/>
              <w:rPr>
                <w:sz w:val="16"/>
                <w:szCs w:val="16"/>
                <w:lang w:val="en"/>
              </w:rPr>
            </w:pPr>
            <w:r w:rsidRPr="00F43E49">
              <w:rPr>
                <w:sz w:val="16"/>
                <w:szCs w:val="16"/>
                <w:lang w:val="en"/>
              </w:rPr>
              <w:t>The RTI Act does not apply to information obtained under or in relation to the administration or execution of a taxation law.</w:t>
            </w:r>
          </w:p>
        </w:tc>
      </w:tr>
      <w:tr w:rsidR="007A549E" w:rsidRPr="00F43E49" w14:paraId="06D0619B" w14:textId="77777777" w:rsidTr="00FE112E">
        <w:trPr>
          <w:cantSplit/>
        </w:trPr>
        <w:tc>
          <w:tcPr>
            <w:tcW w:w="2835" w:type="dxa"/>
          </w:tcPr>
          <w:p w14:paraId="3B09C2E6" w14:textId="77777777" w:rsidR="007A549E" w:rsidRPr="00F43E49" w:rsidRDefault="007A549E" w:rsidP="007A549E">
            <w:pPr>
              <w:spacing w:before="120" w:after="120" w:line="240" w:lineRule="auto"/>
              <w:rPr>
                <w:sz w:val="16"/>
                <w:szCs w:val="16"/>
              </w:rPr>
            </w:pPr>
          </w:p>
        </w:tc>
        <w:tc>
          <w:tcPr>
            <w:tcW w:w="1417" w:type="dxa"/>
          </w:tcPr>
          <w:p w14:paraId="0086D404" w14:textId="77777777" w:rsidR="007A549E" w:rsidRPr="00F43E49" w:rsidRDefault="007A549E" w:rsidP="007A549E">
            <w:pPr>
              <w:spacing w:before="120" w:after="120" w:line="240" w:lineRule="auto"/>
              <w:rPr>
                <w:sz w:val="16"/>
                <w:szCs w:val="16"/>
              </w:rPr>
            </w:pPr>
            <w:r w:rsidRPr="00F43E49">
              <w:rPr>
                <w:sz w:val="16"/>
                <w:szCs w:val="16"/>
              </w:rPr>
              <w:t>Section 79F</w:t>
            </w:r>
          </w:p>
        </w:tc>
        <w:tc>
          <w:tcPr>
            <w:tcW w:w="9638" w:type="dxa"/>
          </w:tcPr>
          <w:p w14:paraId="4F80447D" w14:textId="77777777" w:rsidR="007A549E" w:rsidRPr="00F43E49" w:rsidRDefault="007A549E" w:rsidP="007A549E">
            <w:pPr>
              <w:spacing w:before="120" w:after="120" w:line="240" w:lineRule="auto"/>
              <w:rPr>
                <w:sz w:val="16"/>
                <w:szCs w:val="16"/>
                <w:lang w:val="en"/>
              </w:rPr>
            </w:pPr>
            <w:r w:rsidRPr="00F43E49">
              <w:rPr>
                <w:sz w:val="16"/>
                <w:szCs w:val="16"/>
                <w:lang w:val="en"/>
              </w:rPr>
              <w:t>Any records or information obtained under this Part (dealing with Reciprocal Arrangements) or under a corresponding law</w:t>
            </w:r>
            <w:r w:rsidR="00672D65" w:rsidRPr="00F43E49">
              <w:rPr>
                <w:sz w:val="16"/>
                <w:szCs w:val="16"/>
                <w:lang w:val="en"/>
              </w:rPr>
              <w:t>,</w:t>
            </w:r>
            <w:r w:rsidRPr="00F43E49">
              <w:rPr>
                <w:sz w:val="16"/>
                <w:szCs w:val="16"/>
                <w:lang w:val="en"/>
              </w:rPr>
              <w:t xml:space="preserve"> are exempt from the provisions of the RTI Act.</w:t>
            </w:r>
          </w:p>
        </w:tc>
      </w:tr>
      <w:tr w:rsidR="0000322D" w:rsidRPr="00F43E49" w14:paraId="28A64CE6" w14:textId="77777777" w:rsidTr="00FE112E">
        <w:trPr>
          <w:cantSplit/>
        </w:trPr>
        <w:tc>
          <w:tcPr>
            <w:tcW w:w="2835" w:type="dxa"/>
          </w:tcPr>
          <w:p w14:paraId="033D2F5C" w14:textId="77777777" w:rsidR="0000322D" w:rsidRPr="00F43E49" w:rsidRDefault="0000322D" w:rsidP="007A549E">
            <w:pPr>
              <w:spacing w:before="120" w:after="120" w:line="240" w:lineRule="auto"/>
              <w:rPr>
                <w:sz w:val="16"/>
                <w:szCs w:val="16"/>
              </w:rPr>
            </w:pPr>
            <w:r w:rsidRPr="00F43E49">
              <w:rPr>
                <w:sz w:val="16"/>
                <w:szCs w:val="16"/>
              </w:rPr>
              <w:t xml:space="preserve">Taxi and Hire Vehicle Industries Act </w:t>
            </w:r>
            <w:r w:rsidR="003F465D" w:rsidRPr="00F43E49">
              <w:rPr>
                <w:sz w:val="16"/>
                <w:szCs w:val="16"/>
              </w:rPr>
              <w:t>2008</w:t>
            </w:r>
          </w:p>
        </w:tc>
        <w:tc>
          <w:tcPr>
            <w:tcW w:w="1417" w:type="dxa"/>
          </w:tcPr>
          <w:p w14:paraId="5D4E8ACD" w14:textId="77777777" w:rsidR="0000322D" w:rsidRPr="00F43E49" w:rsidRDefault="003F465D" w:rsidP="007A549E">
            <w:pPr>
              <w:spacing w:before="120" w:after="120" w:line="240" w:lineRule="auto"/>
              <w:rPr>
                <w:sz w:val="16"/>
                <w:szCs w:val="16"/>
              </w:rPr>
            </w:pPr>
            <w:r w:rsidRPr="00F43E49">
              <w:rPr>
                <w:sz w:val="16"/>
                <w:szCs w:val="16"/>
              </w:rPr>
              <w:t>Section 66G</w:t>
            </w:r>
            <w:r w:rsidR="00A71669" w:rsidRPr="00F43E49">
              <w:rPr>
                <w:sz w:val="16"/>
                <w:szCs w:val="16"/>
              </w:rPr>
              <w:t>(5)</w:t>
            </w:r>
          </w:p>
        </w:tc>
        <w:tc>
          <w:tcPr>
            <w:tcW w:w="9638" w:type="dxa"/>
          </w:tcPr>
          <w:p w14:paraId="292FC506" w14:textId="77777777" w:rsidR="0000322D" w:rsidRPr="00F43E49" w:rsidRDefault="00A71669" w:rsidP="00A71669">
            <w:pPr>
              <w:spacing w:before="120" w:after="120" w:line="240" w:lineRule="auto"/>
              <w:rPr>
                <w:sz w:val="16"/>
                <w:szCs w:val="16"/>
              </w:rPr>
            </w:pPr>
            <w:r w:rsidRPr="00F43E49">
              <w:rPr>
                <w:sz w:val="16"/>
                <w:szCs w:val="16"/>
              </w:rPr>
              <w:t xml:space="preserve">The RTI Act does not apply in respect of </w:t>
            </w:r>
            <w:bookmarkStart w:id="181" w:name="GS66G@Gs5@Hpa@EN"/>
            <w:bookmarkEnd w:id="181"/>
            <w:r w:rsidRPr="00F43E49">
              <w:rPr>
                <w:sz w:val="16"/>
                <w:szCs w:val="16"/>
              </w:rPr>
              <w:t xml:space="preserve">evidence and documents in respect of which a direction under 66G(4) has been given and </w:t>
            </w:r>
            <w:bookmarkStart w:id="182" w:name="GS66G@Gs5@Hpb@EN"/>
            <w:bookmarkEnd w:id="182"/>
            <w:r w:rsidRPr="00F43E49">
              <w:rPr>
                <w:sz w:val="16"/>
                <w:szCs w:val="16"/>
              </w:rPr>
              <w:t>records of the giving or production of such evidence and documents.</w:t>
            </w:r>
          </w:p>
        </w:tc>
      </w:tr>
      <w:tr w:rsidR="007A549E" w:rsidRPr="00F43E49" w14:paraId="6947317C" w14:textId="77777777" w:rsidTr="00FE112E">
        <w:trPr>
          <w:cantSplit/>
        </w:trPr>
        <w:tc>
          <w:tcPr>
            <w:tcW w:w="2835" w:type="dxa"/>
          </w:tcPr>
          <w:p w14:paraId="0EE0E59B" w14:textId="77777777" w:rsidR="007A549E" w:rsidRPr="00F43E49" w:rsidRDefault="007A549E" w:rsidP="007A549E">
            <w:pPr>
              <w:spacing w:before="120" w:after="120" w:line="240" w:lineRule="auto"/>
              <w:rPr>
                <w:sz w:val="16"/>
                <w:szCs w:val="16"/>
              </w:rPr>
            </w:pPr>
            <w:r w:rsidRPr="00F43E49">
              <w:rPr>
                <w:sz w:val="16"/>
                <w:szCs w:val="16"/>
              </w:rPr>
              <w:t>Witness Protection Act 2000</w:t>
            </w:r>
          </w:p>
        </w:tc>
        <w:tc>
          <w:tcPr>
            <w:tcW w:w="1417" w:type="dxa"/>
          </w:tcPr>
          <w:p w14:paraId="64D51AD0" w14:textId="77777777" w:rsidR="007A549E" w:rsidRPr="00F43E49" w:rsidRDefault="007A549E" w:rsidP="007A549E">
            <w:pPr>
              <w:spacing w:before="120" w:after="120" w:line="240" w:lineRule="auto"/>
              <w:rPr>
                <w:sz w:val="16"/>
                <w:szCs w:val="16"/>
              </w:rPr>
            </w:pPr>
            <w:r w:rsidRPr="00F43E49">
              <w:rPr>
                <w:sz w:val="16"/>
                <w:szCs w:val="16"/>
              </w:rPr>
              <w:t>Section 28</w:t>
            </w:r>
          </w:p>
        </w:tc>
        <w:tc>
          <w:tcPr>
            <w:tcW w:w="9638" w:type="dxa"/>
          </w:tcPr>
          <w:p w14:paraId="5E727D8B" w14:textId="77777777" w:rsidR="007A549E" w:rsidRPr="00F43E49" w:rsidRDefault="007A549E" w:rsidP="007A549E">
            <w:pPr>
              <w:spacing w:before="120" w:after="120" w:line="240" w:lineRule="auto"/>
              <w:rPr>
                <w:sz w:val="16"/>
                <w:szCs w:val="16"/>
                <w:lang w:val="en"/>
              </w:rPr>
            </w:pPr>
            <w:r w:rsidRPr="00F43E49">
              <w:rPr>
                <w:sz w:val="16"/>
                <w:szCs w:val="16"/>
                <w:lang w:val="en"/>
              </w:rPr>
              <w:t>The RTI Act does not apply to (a) a document, whether created before, on or after the commencement of this section, to the extent that the document discloses information about (i) the identity or location of a person who is, or has been, a participant or a recognised participant; or (ii) the fact that a person has entered into a memorandum of understanding under section 8 or the details of a memorandum of understanding; or (iii) the making of an entry in the register of births or register of marriages under this Act; or (iv) anything done by a police officer or an approved authority or an officer of an approved authority under this Act or a complementary witness protection law; or (b) a document to the extent that the document discloses any information received by the Commissioner of Police from an approved authority under this Act or a complementary witness protection law.</w:t>
            </w:r>
          </w:p>
        </w:tc>
      </w:tr>
    </w:tbl>
    <w:p w14:paraId="6B4242C7" w14:textId="77777777" w:rsidR="00DB671C" w:rsidRPr="00F43E49" w:rsidRDefault="00DB671C" w:rsidP="000631F1"/>
    <w:p w14:paraId="6808B93D" w14:textId="77777777" w:rsidR="000631F1" w:rsidRPr="00F43E49" w:rsidRDefault="000631F1" w:rsidP="000631F1"/>
    <w:p w14:paraId="31B73732" w14:textId="77777777" w:rsidR="006F2C72" w:rsidRPr="00F43E49" w:rsidRDefault="006F2C72">
      <w:pPr>
        <w:spacing w:after="0" w:line="240" w:lineRule="auto"/>
      </w:pPr>
      <w:r w:rsidRPr="00F43E49">
        <w:br w:type="page"/>
      </w:r>
    </w:p>
    <w:p w14:paraId="5CCD516E" w14:textId="77777777" w:rsidR="000631F1" w:rsidRPr="00F43E49" w:rsidRDefault="000631F1" w:rsidP="006D1EB8">
      <w:pPr>
        <w:sectPr w:rsidR="000631F1" w:rsidRPr="00F43E49" w:rsidSect="00380170">
          <w:footerReference w:type="even" r:id="rId34"/>
          <w:pgSz w:w="16838" w:h="11906" w:orient="landscape"/>
          <w:pgMar w:top="1440" w:right="536" w:bottom="1440" w:left="1440" w:header="283" w:footer="340" w:gutter="0"/>
          <w:cols w:space="709"/>
          <w:docGrid w:linePitch="360"/>
        </w:sectPr>
      </w:pPr>
    </w:p>
    <w:p w14:paraId="4BB9C1C0" w14:textId="77777777" w:rsidR="00125D31" w:rsidRPr="00F43E49" w:rsidRDefault="006F2C72" w:rsidP="00941F38">
      <w:pPr>
        <w:spacing w:before="11640" w:after="240"/>
        <w:jc w:val="center"/>
        <w:rPr>
          <w:b/>
          <w:color w:val="FFFFFF" w:themeColor="background1"/>
        </w:rPr>
      </w:pPr>
      <w:r w:rsidRPr="00F43E49">
        <w:rPr>
          <w:rFonts w:cs="Arial"/>
          <w:noProof/>
          <w:lang w:eastAsia="en-AU"/>
        </w:rPr>
        <w:lastRenderedPageBreak/>
        <w:drawing>
          <wp:inline distT="0" distB="0" distL="0" distR="0" wp14:anchorId="72356030" wp14:editId="04B7FE63">
            <wp:extent cx="1028065" cy="952500"/>
            <wp:effectExtent l="0" t="0" r="635" b="0"/>
            <wp:docPr id="17" name="Picture 17" descr="Tasmanian Government Logo" title="Tasmanian Government Logo"/>
            <wp:cNvGraphicFramePr/>
            <a:graphic xmlns:a="http://schemas.openxmlformats.org/drawingml/2006/main">
              <a:graphicData uri="http://schemas.openxmlformats.org/drawingml/2006/picture">
                <pic:pic xmlns:pic="http://schemas.openxmlformats.org/drawingml/2006/picture">
                  <pic:nvPicPr>
                    <pic:cNvPr id="4" name="Picture 4" descr="logo 100079 Tas Gov_no tag_rgb_ver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065" cy="952500"/>
                    </a:xfrm>
                    <a:prstGeom prst="rect">
                      <a:avLst/>
                    </a:prstGeom>
                    <a:noFill/>
                  </pic:spPr>
                </pic:pic>
              </a:graphicData>
            </a:graphic>
          </wp:inline>
        </w:drawing>
      </w:r>
    </w:p>
    <w:p w14:paraId="304AC5F5" w14:textId="77777777" w:rsidR="00125D31" w:rsidRPr="00F43E49" w:rsidRDefault="00125D31" w:rsidP="00125D31">
      <w:pPr>
        <w:spacing w:before="240" w:after="0"/>
        <w:jc w:val="center"/>
        <w:rPr>
          <w:b/>
        </w:rPr>
      </w:pPr>
      <w:r w:rsidRPr="00F43E49">
        <w:rPr>
          <w:b/>
        </w:rPr>
        <w:t>Department of Justice</w:t>
      </w:r>
    </w:p>
    <w:p w14:paraId="3F990E5D" w14:textId="77777777" w:rsidR="00E329FA" w:rsidRPr="006F2C72" w:rsidRDefault="00125D31" w:rsidP="00125D31">
      <w:pPr>
        <w:spacing w:after="300"/>
        <w:jc w:val="center"/>
      </w:pPr>
      <w:r w:rsidRPr="00F43E49">
        <w:t>www.justice.tas.gov.au</w:t>
      </w:r>
    </w:p>
    <w:sectPr w:rsidR="00E329FA" w:rsidRPr="006F2C72" w:rsidSect="00556C14">
      <w:headerReference w:type="even" r:id="rId35"/>
      <w:headerReference w:type="default" r:id="rId36"/>
      <w:footerReference w:type="even" r:id="rId37"/>
      <w:footerReference w:type="default" r:id="rId38"/>
      <w:pgSz w:w="11906" w:h="16838"/>
      <w:pgMar w:top="1701" w:right="1134" w:bottom="249" w:left="1134" w:header="28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F668" w14:textId="77777777" w:rsidR="00087583" w:rsidRDefault="00087583" w:rsidP="0032762B">
      <w:pPr>
        <w:spacing w:after="0" w:line="240" w:lineRule="auto"/>
      </w:pPr>
      <w:r>
        <w:separator/>
      </w:r>
    </w:p>
  </w:endnote>
  <w:endnote w:type="continuationSeparator" w:id="0">
    <w:p w14:paraId="225FD1A6" w14:textId="77777777" w:rsidR="00087583" w:rsidRDefault="00087583" w:rsidP="0032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illSans">
    <w:altName w:val="Times New Roman"/>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Sans Light">
    <w:altName w:val="Segoe UI Semilight"/>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D85B" w14:textId="77777777" w:rsidR="00F35239" w:rsidRDefault="00F352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DF23" w14:textId="796B353E" w:rsidR="00F35239" w:rsidRPr="007A6469" w:rsidRDefault="00F35239" w:rsidP="007A6469">
    <w:pPr>
      <w:pStyle w:val="Footer"/>
      <w:pBdr>
        <w:top w:val="single" w:sz="4" w:space="1" w:color="39607A"/>
      </w:pBdr>
      <w:tabs>
        <w:tab w:val="clear" w:pos="4513"/>
        <w:tab w:val="clear" w:pos="9026"/>
        <w:tab w:val="right" w:pos="14459"/>
      </w:tabs>
      <w:spacing w:after="0" w:line="240" w:lineRule="auto"/>
      <w:rPr>
        <w:bCs/>
        <w:color w:val="39607A"/>
        <w:sz w:val="20"/>
        <w:szCs w:val="20"/>
      </w:rPr>
    </w:pPr>
    <w:r w:rsidRPr="007A6469">
      <w:rPr>
        <w:rStyle w:val="Strong"/>
        <w:rFonts w:ascii="Gill Sans MT" w:hAnsi="Gill Sans MT"/>
        <w:b w:val="0"/>
        <w:i/>
        <w:color w:val="39607A"/>
        <w:sz w:val="20"/>
        <w:szCs w:val="20"/>
      </w:rPr>
      <w:t>Right to Information Act 2009</w:t>
    </w:r>
    <w:r w:rsidRPr="007A6469">
      <w:rPr>
        <w:rStyle w:val="Strong"/>
        <w:rFonts w:ascii="Gill Sans MT" w:hAnsi="Gill Sans MT"/>
        <w:b w:val="0"/>
        <w:i/>
        <w:color w:val="39607A"/>
        <w:sz w:val="20"/>
        <w:szCs w:val="20"/>
      </w:rPr>
      <w:br/>
    </w:r>
    <w:r w:rsidRPr="007A6469">
      <w:rPr>
        <w:bCs/>
        <w:color w:val="39607A"/>
        <w:sz w:val="20"/>
        <w:szCs w:val="20"/>
      </w:rPr>
      <w:t>Annual Report 20</w:t>
    </w:r>
    <w:r>
      <w:rPr>
        <w:bCs/>
        <w:color w:val="39607A"/>
        <w:sz w:val="20"/>
        <w:szCs w:val="20"/>
      </w:rPr>
      <w:t>21</w:t>
    </w:r>
    <w:r w:rsidRPr="007A6469">
      <w:rPr>
        <w:bCs/>
        <w:color w:val="39607A"/>
        <w:sz w:val="20"/>
        <w:szCs w:val="20"/>
      </w:rPr>
      <w:t>-</w:t>
    </w:r>
    <w:r>
      <w:rPr>
        <w:bCs/>
        <w:color w:val="39607A"/>
        <w:sz w:val="20"/>
        <w:szCs w:val="20"/>
      </w:rPr>
      <w:t>22</w:t>
    </w:r>
    <w:r w:rsidRPr="007A6469">
      <w:rPr>
        <w:bCs/>
        <w:color w:val="39607A"/>
        <w:sz w:val="20"/>
        <w:szCs w:val="20"/>
      </w:rPr>
      <w:tab/>
    </w:r>
    <w:r w:rsidRPr="007A6469">
      <w:rPr>
        <w:bCs/>
        <w:color w:val="39607A"/>
        <w:sz w:val="20"/>
        <w:szCs w:val="20"/>
      </w:rPr>
      <w:fldChar w:fldCharType="begin"/>
    </w:r>
    <w:r w:rsidRPr="007A6469">
      <w:rPr>
        <w:bCs/>
        <w:color w:val="39607A"/>
        <w:sz w:val="20"/>
        <w:szCs w:val="20"/>
      </w:rPr>
      <w:instrText xml:space="preserve"> PAGE   \* MERGEFORMAT </w:instrText>
    </w:r>
    <w:r w:rsidRPr="007A6469">
      <w:rPr>
        <w:bCs/>
        <w:color w:val="39607A"/>
        <w:sz w:val="20"/>
        <w:szCs w:val="20"/>
      </w:rPr>
      <w:fldChar w:fldCharType="separate"/>
    </w:r>
    <w:r w:rsidR="005A1A87">
      <w:rPr>
        <w:bCs/>
        <w:noProof/>
        <w:color w:val="39607A"/>
        <w:sz w:val="20"/>
        <w:szCs w:val="20"/>
      </w:rPr>
      <w:t>29</w:t>
    </w:r>
    <w:r w:rsidRPr="007A6469">
      <w:rPr>
        <w:bCs/>
        <w:noProof/>
        <w:color w:val="39607A"/>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D50D" w14:textId="4E092E80" w:rsidR="00F35239" w:rsidRPr="007A6469" w:rsidRDefault="00F35239" w:rsidP="00D652FC">
    <w:pPr>
      <w:pStyle w:val="Footer"/>
      <w:pBdr>
        <w:top w:val="single" w:sz="4" w:space="1" w:color="39607A"/>
      </w:pBdr>
      <w:tabs>
        <w:tab w:val="clear" w:pos="4513"/>
        <w:tab w:val="clear" w:pos="9026"/>
        <w:tab w:val="left" w:pos="6379"/>
      </w:tabs>
      <w:ind w:firstLine="6379"/>
      <w:rPr>
        <w:color w:val="39607A"/>
        <w:sz w:val="20"/>
        <w:szCs w:val="20"/>
      </w:rPr>
    </w:pPr>
    <w:r w:rsidRPr="007A6469">
      <w:rPr>
        <w:rStyle w:val="Strong"/>
        <w:rFonts w:ascii="Gill Sans MT" w:hAnsi="Gill Sans MT"/>
        <w:b w:val="0"/>
        <w:i/>
        <w:color w:val="39607A"/>
        <w:sz w:val="20"/>
        <w:szCs w:val="20"/>
      </w:rPr>
      <w:t>Right to Information Act 2009</w:t>
    </w:r>
    <w:r w:rsidRPr="007A6469">
      <w:rPr>
        <w:color w:val="39607A"/>
        <w:sz w:val="20"/>
        <w:szCs w:val="20"/>
      </w:rPr>
      <w:br/>
    </w:r>
    <w:r w:rsidRPr="007A6469">
      <w:rPr>
        <w:rStyle w:val="Strong"/>
        <w:rFonts w:ascii="Gill Sans MT" w:hAnsi="Gill Sans MT"/>
        <w:b w:val="0"/>
        <w:color w:val="39607A"/>
        <w:sz w:val="20"/>
        <w:szCs w:val="20"/>
      </w:rPr>
      <w:fldChar w:fldCharType="begin"/>
    </w:r>
    <w:r w:rsidRPr="007A6469">
      <w:rPr>
        <w:rStyle w:val="Strong"/>
        <w:rFonts w:ascii="Gill Sans MT" w:hAnsi="Gill Sans MT"/>
        <w:b w:val="0"/>
        <w:color w:val="39607A"/>
        <w:sz w:val="20"/>
        <w:szCs w:val="20"/>
      </w:rPr>
      <w:instrText xml:space="preserve"> PAGE   \* MERGEFORMAT </w:instrText>
    </w:r>
    <w:r w:rsidRPr="007A6469">
      <w:rPr>
        <w:rStyle w:val="Strong"/>
        <w:rFonts w:ascii="Gill Sans MT" w:hAnsi="Gill Sans MT"/>
        <w:b w:val="0"/>
        <w:color w:val="39607A"/>
        <w:sz w:val="20"/>
        <w:szCs w:val="20"/>
      </w:rPr>
      <w:fldChar w:fldCharType="separate"/>
    </w:r>
    <w:r w:rsidR="005A1A87">
      <w:rPr>
        <w:rStyle w:val="Strong"/>
        <w:rFonts w:ascii="Gill Sans MT" w:hAnsi="Gill Sans MT"/>
        <w:b w:val="0"/>
        <w:noProof/>
        <w:color w:val="39607A"/>
        <w:sz w:val="20"/>
        <w:szCs w:val="20"/>
      </w:rPr>
      <w:t>30</w:t>
    </w:r>
    <w:r w:rsidRPr="007A6469">
      <w:rPr>
        <w:rStyle w:val="Strong"/>
        <w:rFonts w:ascii="Gill Sans MT" w:hAnsi="Gill Sans MT"/>
        <w:b w:val="0"/>
        <w:noProof/>
        <w:color w:val="39607A"/>
        <w:sz w:val="20"/>
        <w:szCs w:val="20"/>
      </w:rPr>
      <w:fldChar w:fldCharType="end"/>
    </w:r>
    <w:r w:rsidRPr="007A6469">
      <w:rPr>
        <w:rStyle w:val="Strong"/>
        <w:rFonts w:ascii="Gill Sans MT" w:hAnsi="Gill Sans MT"/>
        <w:b w:val="0"/>
        <w:noProof/>
        <w:color w:val="39607A"/>
        <w:sz w:val="20"/>
        <w:szCs w:val="20"/>
      </w:rPr>
      <w:tab/>
    </w:r>
    <w:r w:rsidRPr="007A6469">
      <w:rPr>
        <w:color w:val="39607A"/>
        <w:sz w:val="20"/>
        <w:szCs w:val="20"/>
      </w:rPr>
      <w:t>Annual Report 201</w:t>
    </w:r>
    <w:r>
      <w:rPr>
        <w:color w:val="39607A"/>
        <w:sz w:val="20"/>
        <w:szCs w:val="20"/>
      </w:rPr>
      <w:t>9</w:t>
    </w:r>
    <w:r w:rsidRPr="007A6469">
      <w:rPr>
        <w:color w:val="39607A"/>
        <w:sz w:val="20"/>
        <w:szCs w:val="20"/>
      </w:rPr>
      <w:t>-</w:t>
    </w:r>
    <w:r>
      <w:rPr>
        <w:color w:val="39607A"/>
        <w:sz w:val="20"/>
        <w:szCs w:val="20"/>
      </w:rPr>
      <w:t>20</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A407" w14:textId="32744068" w:rsidR="00F35239" w:rsidRPr="007A6469" w:rsidRDefault="00F35239" w:rsidP="00F214F0">
    <w:pPr>
      <w:pStyle w:val="Footer"/>
      <w:pBdr>
        <w:top w:val="single" w:sz="4" w:space="1" w:color="39607A"/>
      </w:pBdr>
      <w:tabs>
        <w:tab w:val="clear" w:pos="4513"/>
        <w:tab w:val="clear" w:pos="9026"/>
        <w:tab w:val="right" w:pos="14459"/>
      </w:tabs>
      <w:rPr>
        <w:bCs/>
        <w:color w:val="39607A"/>
        <w:sz w:val="20"/>
        <w:szCs w:val="20"/>
      </w:rPr>
    </w:pPr>
    <w:r w:rsidRPr="007A6469">
      <w:rPr>
        <w:rStyle w:val="Strong"/>
        <w:rFonts w:ascii="Gill Sans MT" w:hAnsi="Gill Sans MT"/>
        <w:b w:val="0"/>
        <w:i/>
        <w:color w:val="39607A"/>
        <w:sz w:val="20"/>
        <w:szCs w:val="20"/>
      </w:rPr>
      <w:t>Right to Information Act 2009</w:t>
    </w:r>
    <w:r w:rsidRPr="007A6469">
      <w:rPr>
        <w:rStyle w:val="Strong"/>
        <w:rFonts w:ascii="Gill Sans MT" w:hAnsi="Gill Sans MT"/>
        <w:b w:val="0"/>
        <w:i/>
        <w:color w:val="39607A"/>
        <w:sz w:val="20"/>
        <w:szCs w:val="20"/>
      </w:rPr>
      <w:br/>
    </w:r>
    <w:r w:rsidRPr="007A6469">
      <w:rPr>
        <w:bCs/>
        <w:color w:val="39607A"/>
        <w:sz w:val="20"/>
        <w:szCs w:val="20"/>
      </w:rPr>
      <w:t>Annual Report 20</w:t>
    </w:r>
    <w:r>
      <w:rPr>
        <w:bCs/>
        <w:color w:val="39607A"/>
        <w:sz w:val="20"/>
        <w:szCs w:val="20"/>
      </w:rPr>
      <w:t>21</w:t>
    </w:r>
    <w:r w:rsidRPr="007A6469">
      <w:rPr>
        <w:bCs/>
        <w:color w:val="39607A"/>
        <w:sz w:val="20"/>
        <w:szCs w:val="20"/>
      </w:rPr>
      <w:t>-</w:t>
    </w:r>
    <w:r>
      <w:rPr>
        <w:bCs/>
        <w:color w:val="39607A"/>
        <w:sz w:val="20"/>
        <w:szCs w:val="20"/>
      </w:rPr>
      <w:t>22</w:t>
    </w:r>
    <w:r w:rsidRPr="007A6469">
      <w:rPr>
        <w:bCs/>
        <w:color w:val="39607A"/>
        <w:sz w:val="20"/>
        <w:szCs w:val="20"/>
      </w:rPr>
      <w:tab/>
    </w:r>
    <w:r w:rsidRPr="007A6469">
      <w:rPr>
        <w:bCs/>
        <w:color w:val="39607A"/>
        <w:sz w:val="20"/>
        <w:szCs w:val="20"/>
      </w:rPr>
      <w:fldChar w:fldCharType="begin"/>
    </w:r>
    <w:r w:rsidRPr="007A6469">
      <w:rPr>
        <w:bCs/>
        <w:color w:val="39607A"/>
        <w:sz w:val="20"/>
        <w:szCs w:val="20"/>
      </w:rPr>
      <w:instrText xml:space="preserve"> PAGE   \* MERGEFORMAT </w:instrText>
    </w:r>
    <w:r w:rsidRPr="007A6469">
      <w:rPr>
        <w:bCs/>
        <w:color w:val="39607A"/>
        <w:sz w:val="20"/>
        <w:szCs w:val="20"/>
      </w:rPr>
      <w:fldChar w:fldCharType="separate"/>
    </w:r>
    <w:r w:rsidR="005A1A87">
      <w:rPr>
        <w:bCs/>
        <w:noProof/>
        <w:color w:val="39607A"/>
        <w:sz w:val="20"/>
        <w:szCs w:val="20"/>
      </w:rPr>
      <w:t>37</w:t>
    </w:r>
    <w:r w:rsidRPr="007A6469">
      <w:rPr>
        <w:bCs/>
        <w:noProof/>
        <w:color w:val="39607A"/>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6781" w14:textId="699DBBCB" w:rsidR="00F35239" w:rsidRPr="007A6469" w:rsidRDefault="00F35239" w:rsidP="004723A0">
    <w:pPr>
      <w:pStyle w:val="Footer"/>
      <w:pBdr>
        <w:top w:val="single" w:sz="4" w:space="1" w:color="39607A"/>
      </w:pBdr>
      <w:tabs>
        <w:tab w:val="clear" w:pos="4513"/>
        <w:tab w:val="clear" w:pos="9026"/>
        <w:tab w:val="left" w:pos="6379"/>
      </w:tabs>
      <w:ind w:firstLine="6379"/>
      <w:rPr>
        <w:color w:val="39607A"/>
        <w:sz w:val="20"/>
        <w:szCs w:val="20"/>
      </w:rPr>
    </w:pPr>
    <w:r w:rsidRPr="007A6469">
      <w:rPr>
        <w:rStyle w:val="Strong"/>
        <w:rFonts w:ascii="Gill Sans MT" w:hAnsi="Gill Sans MT"/>
        <w:b w:val="0"/>
        <w:i/>
        <w:color w:val="39607A"/>
        <w:sz w:val="20"/>
        <w:szCs w:val="20"/>
      </w:rPr>
      <w:t>Right to Information Act 2009</w:t>
    </w:r>
    <w:r w:rsidRPr="007A6469">
      <w:rPr>
        <w:color w:val="39607A"/>
        <w:sz w:val="20"/>
        <w:szCs w:val="20"/>
      </w:rPr>
      <w:br/>
    </w:r>
    <w:r w:rsidRPr="007A6469">
      <w:rPr>
        <w:rStyle w:val="Strong"/>
        <w:rFonts w:ascii="Gill Sans MT" w:hAnsi="Gill Sans MT"/>
        <w:b w:val="0"/>
        <w:color w:val="39607A"/>
        <w:sz w:val="20"/>
        <w:szCs w:val="20"/>
      </w:rPr>
      <w:fldChar w:fldCharType="begin"/>
    </w:r>
    <w:r w:rsidRPr="007A6469">
      <w:rPr>
        <w:rStyle w:val="Strong"/>
        <w:rFonts w:ascii="Gill Sans MT" w:hAnsi="Gill Sans MT"/>
        <w:b w:val="0"/>
        <w:color w:val="39607A"/>
        <w:sz w:val="20"/>
        <w:szCs w:val="20"/>
      </w:rPr>
      <w:instrText xml:space="preserve"> PAGE   \* MERGEFORMAT </w:instrText>
    </w:r>
    <w:r w:rsidRPr="007A6469">
      <w:rPr>
        <w:rStyle w:val="Strong"/>
        <w:rFonts w:ascii="Gill Sans MT" w:hAnsi="Gill Sans MT"/>
        <w:b w:val="0"/>
        <w:color w:val="39607A"/>
        <w:sz w:val="20"/>
        <w:szCs w:val="20"/>
      </w:rPr>
      <w:fldChar w:fldCharType="separate"/>
    </w:r>
    <w:r w:rsidR="005A1A87">
      <w:rPr>
        <w:rStyle w:val="Strong"/>
        <w:rFonts w:ascii="Gill Sans MT" w:hAnsi="Gill Sans MT"/>
        <w:b w:val="0"/>
        <w:noProof/>
        <w:color w:val="39607A"/>
        <w:sz w:val="20"/>
        <w:szCs w:val="20"/>
      </w:rPr>
      <w:t>32</w:t>
    </w:r>
    <w:r w:rsidRPr="007A6469">
      <w:rPr>
        <w:rStyle w:val="Strong"/>
        <w:rFonts w:ascii="Gill Sans MT" w:hAnsi="Gill Sans MT"/>
        <w:b w:val="0"/>
        <w:noProof/>
        <w:color w:val="39607A"/>
        <w:sz w:val="20"/>
        <w:szCs w:val="20"/>
      </w:rPr>
      <w:fldChar w:fldCharType="end"/>
    </w:r>
    <w:r w:rsidRPr="007A6469">
      <w:rPr>
        <w:rStyle w:val="Strong"/>
        <w:rFonts w:ascii="Gill Sans MT" w:hAnsi="Gill Sans MT"/>
        <w:b w:val="0"/>
        <w:noProof/>
        <w:color w:val="39607A"/>
        <w:sz w:val="20"/>
        <w:szCs w:val="20"/>
      </w:rPr>
      <w:tab/>
    </w:r>
    <w:r w:rsidRPr="007A6469">
      <w:rPr>
        <w:color w:val="39607A"/>
        <w:sz w:val="20"/>
        <w:szCs w:val="20"/>
      </w:rPr>
      <w:t>Annual Report 20</w:t>
    </w:r>
    <w:r>
      <w:rPr>
        <w:color w:val="39607A"/>
        <w:sz w:val="20"/>
        <w:szCs w:val="20"/>
      </w:rPr>
      <w:t>21</w:t>
    </w:r>
    <w:r w:rsidRPr="007A6469">
      <w:rPr>
        <w:color w:val="39607A"/>
        <w:sz w:val="20"/>
        <w:szCs w:val="20"/>
      </w:rPr>
      <w:t>-</w:t>
    </w:r>
    <w:r>
      <w:rPr>
        <w:color w:val="39607A"/>
        <w:sz w:val="20"/>
        <w:szCs w:val="20"/>
      </w:rPr>
      <w:t>22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4B1F7" w14:textId="2C2262FE" w:rsidR="00F35239" w:rsidRPr="007A6469" w:rsidRDefault="00F35239" w:rsidP="007A7460">
    <w:pPr>
      <w:pStyle w:val="Footer"/>
      <w:pBdr>
        <w:top w:val="single" w:sz="4" w:space="1" w:color="39607A"/>
      </w:pBdr>
      <w:tabs>
        <w:tab w:val="clear" w:pos="4513"/>
        <w:tab w:val="clear" w:pos="9026"/>
        <w:tab w:val="left" w:pos="11482"/>
      </w:tabs>
      <w:ind w:firstLine="11482"/>
      <w:rPr>
        <w:color w:val="39607A"/>
        <w:sz w:val="20"/>
        <w:szCs w:val="20"/>
      </w:rPr>
    </w:pPr>
    <w:r w:rsidRPr="007A6469">
      <w:rPr>
        <w:rStyle w:val="Strong"/>
        <w:rFonts w:ascii="Gill Sans MT" w:hAnsi="Gill Sans MT"/>
        <w:b w:val="0"/>
        <w:i/>
        <w:color w:val="39607A"/>
        <w:sz w:val="20"/>
        <w:szCs w:val="20"/>
      </w:rPr>
      <w:t>Right to Information Act 2009</w:t>
    </w:r>
    <w:r w:rsidRPr="007A6469">
      <w:rPr>
        <w:color w:val="39607A"/>
        <w:sz w:val="20"/>
        <w:szCs w:val="20"/>
      </w:rPr>
      <w:br/>
    </w:r>
    <w:r w:rsidRPr="007A6469">
      <w:rPr>
        <w:rStyle w:val="Strong"/>
        <w:rFonts w:ascii="Gill Sans MT" w:hAnsi="Gill Sans MT"/>
        <w:b w:val="0"/>
        <w:color w:val="39607A"/>
        <w:sz w:val="20"/>
        <w:szCs w:val="20"/>
      </w:rPr>
      <w:fldChar w:fldCharType="begin"/>
    </w:r>
    <w:r w:rsidRPr="007A6469">
      <w:rPr>
        <w:rStyle w:val="Strong"/>
        <w:rFonts w:ascii="Gill Sans MT" w:hAnsi="Gill Sans MT"/>
        <w:b w:val="0"/>
        <w:color w:val="39607A"/>
        <w:sz w:val="20"/>
        <w:szCs w:val="20"/>
      </w:rPr>
      <w:instrText xml:space="preserve"> PAGE   \* MERGEFORMAT </w:instrText>
    </w:r>
    <w:r w:rsidRPr="007A6469">
      <w:rPr>
        <w:rStyle w:val="Strong"/>
        <w:rFonts w:ascii="Gill Sans MT" w:hAnsi="Gill Sans MT"/>
        <w:b w:val="0"/>
        <w:color w:val="39607A"/>
        <w:sz w:val="20"/>
        <w:szCs w:val="20"/>
      </w:rPr>
      <w:fldChar w:fldCharType="separate"/>
    </w:r>
    <w:r w:rsidR="005A1A87">
      <w:rPr>
        <w:rStyle w:val="Strong"/>
        <w:rFonts w:ascii="Gill Sans MT" w:hAnsi="Gill Sans MT"/>
        <w:b w:val="0"/>
        <w:noProof/>
        <w:color w:val="39607A"/>
        <w:sz w:val="20"/>
        <w:szCs w:val="20"/>
      </w:rPr>
      <w:t>36</w:t>
    </w:r>
    <w:r w:rsidRPr="007A6469">
      <w:rPr>
        <w:rStyle w:val="Strong"/>
        <w:rFonts w:ascii="Gill Sans MT" w:hAnsi="Gill Sans MT"/>
        <w:b w:val="0"/>
        <w:noProof/>
        <w:color w:val="39607A"/>
        <w:sz w:val="20"/>
        <w:szCs w:val="20"/>
      </w:rPr>
      <w:fldChar w:fldCharType="end"/>
    </w:r>
    <w:r w:rsidRPr="007A6469">
      <w:rPr>
        <w:rStyle w:val="Strong"/>
        <w:rFonts w:ascii="Gill Sans MT" w:hAnsi="Gill Sans MT"/>
        <w:b w:val="0"/>
        <w:noProof/>
        <w:color w:val="39607A"/>
        <w:sz w:val="20"/>
        <w:szCs w:val="20"/>
      </w:rPr>
      <w:tab/>
    </w:r>
    <w:r w:rsidRPr="007A6469">
      <w:rPr>
        <w:color w:val="39607A"/>
        <w:sz w:val="20"/>
        <w:szCs w:val="20"/>
      </w:rPr>
      <w:t>Annual Report 20</w:t>
    </w:r>
    <w:r>
      <w:rPr>
        <w:color w:val="39607A"/>
        <w:sz w:val="20"/>
        <w:szCs w:val="20"/>
      </w:rPr>
      <w:t>21</w:t>
    </w:r>
    <w:r w:rsidRPr="007A6469">
      <w:rPr>
        <w:color w:val="39607A"/>
        <w:sz w:val="20"/>
        <w:szCs w:val="20"/>
      </w:rPr>
      <w:t>-</w:t>
    </w:r>
    <w:r>
      <w:rPr>
        <w:color w:val="39607A"/>
        <w:sz w:val="20"/>
        <w:szCs w:val="20"/>
      </w:rPr>
      <w:t>22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DF5F0" w14:textId="77777777" w:rsidR="00F35239" w:rsidRPr="00E329FA" w:rsidRDefault="00F35239" w:rsidP="00E329F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2550" w14:textId="77777777" w:rsidR="00F35239" w:rsidRPr="00F2341B" w:rsidRDefault="00F35239" w:rsidP="00F23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8B52" w14:textId="77777777" w:rsidR="00F35239" w:rsidRPr="00F52B6B" w:rsidRDefault="00F35239" w:rsidP="00D4118B">
    <w:pPr>
      <w:pStyle w:val="Footer"/>
      <w:spacing w:before="120" w:after="360"/>
      <w:ind w:left="283"/>
      <w:rPr>
        <w:sz w:val="28"/>
      </w:rPr>
    </w:pPr>
    <w:r w:rsidRPr="00F52B6B">
      <w:rPr>
        <w:noProof/>
        <w:sz w:val="96"/>
        <w:lang w:eastAsia="en-AU"/>
      </w:rPr>
      <w:drawing>
        <wp:anchor distT="0" distB="0" distL="114300" distR="114300" simplePos="0" relativeHeight="251658752" behindDoc="0" locked="0" layoutInCell="1" allowOverlap="1" wp14:anchorId="0B02F490" wp14:editId="0B6CDFCE">
          <wp:simplePos x="0" y="0"/>
          <wp:positionH relativeFrom="margin">
            <wp:posOffset>-357505</wp:posOffset>
          </wp:positionH>
          <wp:positionV relativeFrom="margin">
            <wp:posOffset>8352790</wp:posOffset>
          </wp:positionV>
          <wp:extent cx="7653020" cy="330835"/>
          <wp:effectExtent l="0" t="0" r="5080" b="0"/>
          <wp:wrapThrough wrapText="bothSides">
            <wp:wrapPolygon edited="0">
              <wp:start x="13334" y="0"/>
              <wp:lineTo x="0" y="4975"/>
              <wp:lineTo x="0" y="17413"/>
              <wp:lineTo x="3334" y="19900"/>
              <wp:lineTo x="8011" y="19900"/>
              <wp:lineTo x="21561" y="13681"/>
              <wp:lineTo x="21561" y="2488"/>
              <wp:lineTo x="18066" y="0"/>
              <wp:lineTo x="13334" y="0"/>
            </wp:wrapPolygon>
          </wp:wrapThrough>
          <wp:docPr id="11" name="Picture 11" title="Base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wav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3020" cy="330835"/>
                  </a:xfrm>
                  <a:prstGeom prst="rect">
                    <a:avLst/>
                  </a:prstGeom>
                </pic:spPr>
              </pic:pic>
            </a:graphicData>
          </a:graphic>
          <wp14:sizeRelH relativeFrom="page">
            <wp14:pctWidth>0</wp14:pctWidth>
          </wp14:sizeRelH>
          <wp14:sizeRelV relativeFrom="page">
            <wp14:pctHeight>0</wp14:pctHeight>
          </wp14:sizeRelV>
        </wp:anchor>
      </w:drawing>
    </w:r>
    <w:r>
      <w:rPr>
        <w:rFonts w:eastAsia="Gill Sans MT" w:cs="Gill Sans MT"/>
        <w:b/>
        <w:bCs/>
        <w:noProof/>
        <w:szCs w:val="20"/>
        <w:lang w:eastAsia="en-AU"/>
      </w:rPr>
      <w:drawing>
        <wp:anchor distT="0" distB="0" distL="114300" distR="114300" simplePos="0" relativeHeight="251656704" behindDoc="1" locked="0" layoutInCell="1" allowOverlap="1" wp14:anchorId="6AD28ABF" wp14:editId="2A21A1F9">
          <wp:simplePos x="0" y="0"/>
          <wp:positionH relativeFrom="column">
            <wp:posOffset>-370840</wp:posOffset>
          </wp:positionH>
          <wp:positionV relativeFrom="paragraph">
            <wp:posOffset>-1138860</wp:posOffset>
          </wp:positionV>
          <wp:extent cx="7632000" cy="1544351"/>
          <wp:effectExtent l="0" t="0" r="7620" b="0"/>
          <wp:wrapNone/>
          <wp:docPr id="12" name="Picture 1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000" cy="1544351"/>
                  </a:xfrm>
                  <a:prstGeom prst="rect">
                    <a:avLst/>
                  </a:prstGeom>
                  <a:noFill/>
                </pic:spPr>
              </pic:pic>
            </a:graphicData>
          </a:graphic>
          <wp14:sizeRelH relativeFrom="page">
            <wp14:pctWidth>0</wp14:pctWidth>
          </wp14:sizeRelH>
          <wp14:sizeRelV relativeFrom="page">
            <wp14:pctHeight>0</wp14:pctHeight>
          </wp14:sizeRelV>
        </wp:anchor>
      </w:drawing>
    </w:r>
    <w:r w:rsidRPr="00F52B6B">
      <w:rPr>
        <w:b/>
        <w:noProof/>
        <w:color w:val="FFFFFF" w:themeColor="background1"/>
        <w:sz w:val="28"/>
        <w:lang w:eastAsia="en-AU"/>
      </w:rPr>
      <w:drawing>
        <wp:anchor distT="0" distB="0" distL="114300" distR="114300" simplePos="0" relativeHeight="251657728" behindDoc="1" locked="0" layoutInCell="1" allowOverlap="1" wp14:anchorId="674F862D" wp14:editId="70DB5971">
          <wp:simplePos x="0" y="0"/>
          <wp:positionH relativeFrom="margin">
            <wp:posOffset>5581015</wp:posOffset>
          </wp:positionH>
          <wp:positionV relativeFrom="paragraph">
            <wp:posOffset>-648335</wp:posOffset>
          </wp:positionV>
          <wp:extent cx="1029600" cy="954000"/>
          <wp:effectExtent l="0" t="0" r="0" b="0"/>
          <wp:wrapNone/>
          <wp:docPr id="13" name="Picture 13" descr="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Spot_ver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9600" cy="954000"/>
                  </a:xfrm>
                  <a:prstGeom prst="rect">
                    <a:avLst/>
                  </a:prstGeom>
                </pic:spPr>
              </pic:pic>
            </a:graphicData>
          </a:graphic>
          <wp14:sizeRelH relativeFrom="page">
            <wp14:pctWidth>0</wp14:pctWidth>
          </wp14:sizeRelH>
          <wp14:sizeRelV relativeFrom="page">
            <wp14:pctHeight>0</wp14:pctHeight>
          </wp14:sizeRelV>
        </wp:anchor>
      </w:drawing>
    </w:r>
    <w:r w:rsidRPr="00F52B6B">
      <w:rPr>
        <w:sz w:val="28"/>
      </w:rPr>
      <w:t>Department of Justice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14C3" w14:textId="77777777" w:rsidR="00F35239" w:rsidRDefault="00F352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E08D" w14:textId="77777777" w:rsidR="00F35239" w:rsidRPr="00EF1D44" w:rsidRDefault="00F35239" w:rsidP="00EF1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8E2FE" w14:textId="77777777" w:rsidR="00F35239" w:rsidRPr="009D3846" w:rsidRDefault="00F35239" w:rsidP="009D38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D843" w14:textId="3F73137C" w:rsidR="00F35239" w:rsidRPr="0097381C" w:rsidRDefault="00F35239" w:rsidP="00D8059B">
    <w:pPr>
      <w:pStyle w:val="Footer"/>
      <w:pBdr>
        <w:top w:val="single" w:sz="4" w:space="1" w:color="39607A"/>
      </w:pBdr>
      <w:tabs>
        <w:tab w:val="clear" w:pos="4513"/>
        <w:tab w:val="clear" w:pos="9026"/>
        <w:tab w:val="left" w:pos="8789"/>
      </w:tabs>
      <w:spacing w:after="0" w:line="240" w:lineRule="auto"/>
      <w:rPr>
        <w:color w:val="39607A"/>
        <w:szCs w:val="20"/>
      </w:rPr>
    </w:pPr>
    <w:r w:rsidRPr="0097381C">
      <w:rPr>
        <w:rStyle w:val="Strong"/>
        <w:rFonts w:ascii="Gill Sans MT" w:hAnsi="Gill Sans MT"/>
        <w:b w:val="0"/>
        <w:i/>
        <w:color w:val="39607A"/>
        <w:sz w:val="20"/>
        <w:szCs w:val="20"/>
      </w:rPr>
      <w:t>Right to Information Act 2009</w:t>
    </w:r>
    <w:r w:rsidRPr="0097381C">
      <w:rPr>
        <w:rStyle w:val="Strong"/>
        <w:rFonts w:ascii="Gill Sans MT" w:hAnsi="Gill Sans MT"/>
        <w:b w:val="0"/>
        <w:i/>
        <w:color w:val="39607A"/>
        <w:sz w:val="20"/>
        <w:szCs w:val="20"/>
      </w:rPr>
      <w:br/>
    </w:r>
    <w:r w:rsidRPr="0097381C">
      <w:rPr>
        <w:rStyle w:val="Strong"/>
        <w:rFonts w:ascii="Gill Sans MT" w:hAnsi="Gill Sans MT"/>
        <w:b w:val="0"/>
        <w:color w:val="39607A"/>
        <w:sz w:val="20"/>
        <w:szCs w:val="20"/>
      </w:rPr>
      <w:t>Annual Report 20</w:t>
    </w:r>
    <w:r>
      <w:rPr>
        <w:rStyle w:val="Strong"/>
        <w:rFonts w:ascii="Gill Sans MT" w:hAnsi="Gill Sans MT"/>
        <w:b w:val="0"/>
        <w:color w:val="39607A"/>
        <w:sz w:val="20"/>
        <w:szCs w:val="20"/>
      </w:rPr>
      <w:t>21</w:t>
    </w:r>
    <w:r w:rsidRPr="0097381C">
      <w:rPr>
        <w:rStyle w:val="Strong"/>
        <w:rFonts w:ascii="Gill Sans MT" w:hAnsi="Gill Sans MT"/>
        <w:b w:val="0"/>
        <w:color w:val="39607A"/>
        <w:sz w:val="20"/>
        <w:szCs w:val="20"/>
      </w:rPr>
      <w:t>-</w:t>
    </w:r>
    <w:r>
      <w:rPr>
        <w:rStyle w:val="Strong"/>
        <w:rFonts w:ascii="Gill Sans MT" w:hAnsi="Gill Sans MT"/>
        <w:b w:val="0"/>
        <w:color w:val="39607A"/>
        <w:sz w:val="20"/>
        <w:szCs w:val="20"/>
      </w:rPr>
      <w:t>22</w:t>
    </w:r>
    <w:r w:rsidRPr="0097381C">
      <w:rPr>
        <w:rStyle w:val="Strong"/>
        <w:rFonts w:ascii="Gill Sans MT" w:hAnsi="Gill Sans MT"/>
        <w:b w:val="0"/>
        <w:color w:val="39607A"/>
        <w:sz w:val="20"/>
        <w:szCs w:val="20"/>
      </w:rPr>
      <w:tab/>
    </w:r>
    <w:r w:rsidRPr="0097381C">
      <w:rPr>
        <w:rStyle w:val="Strong"/>
        <w:rFonts w:ascii="Gill Sans MT" w:hAnsi="Gill Sans MT"/>
        <w:b w:val="0"/>
        <w:color w:val="39607A"/>
        <w:sz w:val="20"/>
        <w:szCs w:val="20"/>
      </w:rPr>
      <w:fldChar w:fldCharType="begin"/>
    </w:r>
    <w:r w:rsidRPr="0097381C">
      <w:rPr>
        <w:rStyle w:val="Strong"/>
        <w:rFonts w:ascii="Gill Sans MT" w:hAnsi="Gill Sans MT"/>
        <w:b w:val="0"/>
        <w:color w:val="39607A"/>
        <w:sz w:val="20"/>
        <w:szCs w:val="20"/>
      </w:rPr>
      <w:instrText xml:space="preserve"> PAGE   \* MERGEFORMAT </w:instrText>
    </w:r>
    <w:r w:rsidRPr="0097381C">
      <w:rPr>
        <w:rStyle w:val="Strong"/>
        <w:rFonts w:ascii="Gill Sans MT" w:hAnsi="Gill Sans MT"/>
        <w:b w:val="0"/>
        <w:color w:val="39607A"/>
        <w:sz w:val="20"/>
        <w:szCs w:val="20"/>
      </w:rPr>
      <w:fldChar w:fldCharType="separate"/>
    </w:r>
    <w:r w:rsidR="005A1A87">
      <w:rPr>
        <w:rStyle w:val="Strong"/>
        <w:rFonts w:ascii="Gill Sans MT" w:hAnsi="Gill Sans MT"/>
        <w:b w:val="0"/>
        <w:noProof/>
        <w:color w:val="39607A"/>
        <w:sz w:val="20"/>
        <w:szCs w:val="20"/>
      </w:rPr>
      <w:t>14</w:t>
    </w:r>
    <w:r w:rsidRPr="0097381C">
      <w:rPr>
        <w:rStyle w:val="Strong"/>
        <w:rFonts w:ascii="Gill Sans MT" w:hAnsi="Gill Sans MT"/>
        <w:b w:val="0"/>
        <w:noProof/>
        <w:color w:val="39607A"/>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617F" w14:textId="46531E71" w:rsidR="00F35239" w:rsidRPr="00655AFD" w:rsidRDefault="00F35239" w:rsidP="009A4376">
    <w:pPr>
      <w:pStyle w:val="Footer"/>
      <w:pBdr>
        <w:top w:val="single" w:sz="4" w:space="1" w:color="39607A"/>
      </w:pBdr>
      <w:tabs>
        <w:tab w:val="clear" w:pos="4513"/>
        <w:tab w:val="clear" w:pos="9026"/>
        <w:tab w:val="right" w:pos="9923"/>
      </w:tabs>
      <w:rPr>
        <w:bCs/>
        <w:color w:val="39607A"/>
        <w:sz w:val="20"/>
        <w:szCs w:val="20"/>
      </w:rPr>
    </w:pPr>
    <w:r w:rsidRPr="00655AFD">
      <w:rPr>
        <w:rStyle w:val="Strong"/>
        <w:rFonts w:ascii="Gill Sans MT" w:hAnsi="Gill Sans MT"/>
        <w:b w:val="0"/>
        <w:i/>
        <w:color w:val="39607A"/>
        <w:sz w:val="20"/>
        <w:szCs w:val="20"/>
      </w:rPr>
      <w:t>Right to Information Act 2009</w:t>
    </w:r>
    <w:r w:rsidRPr="00655AFD">
      <w:rPr>
        <w:rStyle w:val="Strong"/>
        <w:rFonts w:ascii="Gill Sans MT" w:hAnsi="Gill Sans MT"/>
        <w:b w:val="0"/>
        <w:i/>
        <w:color w:val="39607A"/>
        <w:sz w:val="20"/>
        <w:szCs w:val="20"/>
      </w:rPr>
      <w:br/>
    </w:r>
    <w:r w:rsidRPr="00655AFD">
      <w:rPr>
        <w:bCs/>
        <w:color w:val="39607A"/>
        <w:sz w:val="20"/>
        <w:szCs w:val="20"/>
      </w:rPr>
      <w:t>Annual Report 20</w:t>
    </w:r>
    <w:r>
      <w:rPr>
        <w:bCs/>
        <w:color w:val="39607A"/>
        <w:sz w:val="20"/>
        <w:szCs w:val="20"/>
      </w:rPr>
      <w:t>21</w:t>
    </w:r>
    <w:r w:rsidRPr="00655AFD">
      <w:rPr>
        <w:bCs/>
        <w:color w:val="39607A"/>
        <w:sz w:val="20"/>
        <w:szCs w:val="20"/>
      </w:rPr>
      <w:t>-</w:t>
    </w:r>
    <w:r>
      <w:rPr>
        <w:bCs/>
        <w:color w:val="39607A"/>
        <w:sz w:val="20"/>
        <w:szCs w:val="20"/>
      </w:rPr>
      <w:t>22</w:t>
    </w:r>
    <w:r w:rsidRPr="00655AFD">
      <w:rPr>
        <w:bCs/>
        <w:color w:val="39607A"/>
        <w:sz w:val="20"/>
        <w:szCs w:val="20"/>
      </w:rPr>
      <w:tab/>
    </w:r>
    <w:r w:rsidRPr="00655AFD">
      <w:rPr>
        <w:bCs/>
        <w:color w:val="39607A"/>
        <w:sz w:val="20"/>
        <w:szCs w:val="20"/>
      </w:rPr>
      <w:fldChar w:fldCharType="begin"/>
    </w:r>
    <w:r w:rsidRPr="00655AFD">
      <w:rPr>
        <w:bCs/>
        <w:color w:val="39607A"/>
        <w:sz w:val="20"/>
        <w:szCs w:val="20"/>
      </w:rPr>
      <w:instrText xml:space="preserve"> PAGE   \* MERGEFORMAT </w:instrText>
    </w:r>
    <w:r w:rsidRPr="00655AFD">
      <w:rPr>
        <w:bCs/>
        <w:color w:val="39607A"/>
        <w:sz w:val="20"/>
        <w:szCs w:val="20"/>
      </w:rPr>
      <w:fldChar w:fldCharType="separate"/>
    </w:r>
    <w:r w:rsidR="005A1A87">
      <w:rPr>
        <w:bCs/>
        <w:noProof/>
        <w:color w:val="39607A"/>
        <w:sz w:val="20"/>
        <w:szCs w:val="20"/>
      </w:rPr>
      <w:t>i</w:t>
    </w:r>
    <w:r w:rsidRPr="00655AFD">
      <w:rPr>
        <w:bCs/>
        <w:noProof/>
        <w:color w:val="39607A"/>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DE023" w14:textId="13D5D110" w:rsidR="00F35239" w:rsidRPr="00655AFD" w:rsidRDefault="00F35239" w:rsidP="009A4376">
    <w:pPr>
      <w:pStyle w:val="Footer"/>
      <w:pBdr>
        <w:top w:val="single" w:sz="4" w:space="1" w:color="39607A"/>
      </w:pBdr>
      <w:tabs>
        <w:tab w:val="clear" w:pos="4513"/>
        <w:tab w:val="clear" w:pos="9026"/>
        <w:tab w:val="right" w:pos="9923"/>
      </w:tabs>
      <w:rPr>
        <w:bCs/>
        <w:color w:val="39607A"/>
        <w:sz w:val="20"/>
        <w:szCs w:val="20"/>
      </w:rPr>
    </w:pPr>
    <w:r w:rsidRPr="00655AFD">
      <w:rPr>
        <w:rStyle w:val="Strong"/>
        <w:rFonts w:ascii="Gill Sans MT" w:hAnsi="Gill Sans MT"/>
        <w:b w:val="0"/>
        <w:i/>
        <w:color w:val="39607A"/>
        <w:sz w:val="20"/>
        <w:szCs w:val="20"/>
      </w:rPr>
      <w:t>Right to Information Act 2009</w:t>
    </w:r>
    <w:r w:rsidRPr="00655AFD">
      <w:rPr>
        <w:rStyle w:val="Strong"/>
        <w:rFonts w:ascii="Gill Sans MT" w:hAnsi="Gill Sans MT"/>
        <w:b w:val="0"/>
        <w:i/>
        <w:color w:val="39607A"/>
        <w:sz w:val="20"/>
        <w:szCs w:val="20"/>
      </w:rPr>
      <w:br/>
    </w:r>
    <w:r w:rsidRPr="00655AFD">
      <w:rPr>
        <w:bCs/>
        <w:color w:val="39607A"/>
        <w:sz w:val="20"/>
        <w:szCs w:val="20"/>
      </w:rPr>
      <w:t>Annual Report 20</w:t>
    </w:r>
    <w:r>
      <w:rPr>
        <w:bCs/>
        <w:color w:val="39607A"/>
        <w:sz w:val="20"/>
        <w:szCs w:val="20"/>
      </w:rPr>
      <w:t>21</w:t>
    </w:r>
    <w:r w:rsidRPr="00655AFD">
      <w:rPr>
        <w:bCs/>
        <w:color w:val="39607A"/>
        <w:sz w:val="20"/>
        <w:szCs w:val="20"/>
      </w:rPr>
      <w:t>-</w:t>
    </w:r>
    <w:r>
      <w:rPr>
        <w:bCs/>
        <w:color w:val="39607A"/>
        <w:sz w:val="20"/>
        <w:szCs w:val="20"/>
      </w:rPr>
      <w:t>22</w:t>
    </w:r>
    <w:r w:rsidRPr="00655AFD">
      <w:rPr>
        <w:bCs/>
        <w:color w:val="39607A"/>
        <w:sz w:val="20"/>
        <w:szCs w:val="20"/>
      </w:rPr>
      <w:tab/>
    </w:r>
    <w:r w:rsidRPr="00655AFD">
      <w:rPr>
        <w:bCs/>
        <w:color w:val="39607A"/>
        <w:sz w:val="20"/>
        <w:szCs w:val="20"/>
      </w:rPr>
      <w:fldChar w:fldCharType="begin"/>
    </w:r>
    <w:r w:rsidRPr="00655AFD">
      <w:rPr>
        <w:bCs/>
        <w:color w:val="39607A"/>
        <w:sz w:val="20"/>
        <w:szCs w:val="20"/>
      </w:rPr>
      <w:instrText xml:space="preserve"> PAGE   \* MERGEFORMAT </w:instrText>
    </w:r>
    <w:r w:rsidRPr="00655AFD">
      <w:rPr>
        <w:bCs/>
        <w:color w:val="39607A"/>
        <w:sz w:val="20"/>
        <w:szCs w:val="20"/>
      </w:rPr>
      <w:fldChar w:fldCharType="separate"/>
    </w:r>
    <w:r w:rsidR="005A1A87">
      <w:rPr>
        <w:bCs/>
        <w:noProof/>
        <w:color w:val="39607A"/>
        <w:sz w:val="20"/>
        <w:szCs w:val="20"/>
      </w:rPr>
      <w:t>15</w:t>
    </w:r>
    <w:r w:rsidRPr="00655AFD">
      <w:rPr>
        <w:bCs/>
        <w:noProof/>
        <w:color w:val="39607A"/>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44CB5" w14:textId="293D63CC" w:rsidR="00F35239" w:rsidRPr="007A6469" w:rsidRDefault="00F35239" w:rsidP="00380170">
    <w:pPr>
      <w:pStyle w:val="Footer"/>
      <w:pBdr>
        <w:top w:val="single" w:sz="4" w:space="1" w:color="39607A"/>
      </w:pBdr>
      <w:tabs>
        <w:tab w:val="clear" w:pos="4513"/>
        <w:tab w:val="clear" w:pos="9026"/>
        <w:tab w:val="left" w:pos="11340"/>
      </w:tabs>
      <w:ind w:firstLine="11340"/>
      <w:rPr>
        <w:color w:val="39607A"/>
        <w:sz w:val="20"/>
        <w:szCs w:val="20"/>
      </w:rPr>
    </w:pPr>
    <w:r w:rsidRPr="007A6469">
      <w:rPr>
        <w:rStyle w:val="Strong"/>
        <w:rFonts w:ascii="Gill Sans MT" w:hAnsi="Gill Sans MT"/>
        <w:b w:val="0"/>
        <w:i/>
        <w:color w:val="39607A"/>
        <w:sz w:val="20"/>
        <w:szCs w:val="20"/>
      </w:rPr>
      <w:t>Right to Information Act 2009</w:t>
    </w:r>
    <w:r w:rsidRPr="007A6469">
      <w:rPr>
        <w:color w:val="39607A"/>
        <w:sz w:val="20"/>
        <w:szCs w:val="20"/>
      </w:rPr>
      <w:br/>
    </w:r>
    <w:r w:rsidRPr="007A6469">
      <w:rPr>
        <w:rStyle w:val="Strong"/>
        <w:rFonts w:ascii="Gill Sans MT" w:hAnsi="Gill Sans MT"/>
        <w:b w:val="0"/>
        <w:color w:val="39607A"/>
        <w:sz w:val="20"/>
        <w:szCs w:val="20"/>
      </w:rPr>
      <w:fldChar w:fldCharType="begin"/>
    </w:r>
    <w:r w:rsidRPr="007A6469">
      <w:rPr>
        <w:rStyle w:val="Strong"/>
        <w:rFonts w:ascii="Gill Sans MT" w:hAnsi="Gill Sans MT"/>
        <w:b w:val="0"/>
        <w:color w:val="39607A"/>
        <w:sz w:val="20"/>
        <w:szCs w:val="20"/>
      </w:rPr>
      <w:instrText xml:space="preserve"> PAGE   \* MERGEFORMAT </w:instrText>
    </w:r>
    <w:r w:rsidRPr="007A6469">
      <w:rPr>
        <w:rStyle w:val="Strong"/>
        <w:rFonts w:ascii="Gill Sans MT" w:hAnsi="Gill Sans MT"/>
        <w:b w:val="0"/>
        <w:color w:val="39607A"/>
        <w:sz w:val="20"/>
        <w:szCs w:val="20"/>
      </w:rPr>
      <w:fldChar w:fldCharType="separate"/>
    </w:r>
    <w:r w:rsidR="005A1A87">
      <w:rPr>
        <w:rStyle w:val="Strong"/>
        <w:rFonts w:ascii="Gill Sans MT" w:hAnsi="Gill Sans MT"/>
        <w:b w:val="0"/>
        <w:noProof/>
        <w:color w:val="39607A"/>
        <w:sz w:val="20"/>
        <w:szCs w:val="20"/>
      </w:rPr>
      <w:t>28</w:t>
    </w:r>
    <w:r w:rsidRPr="007A6469">
      <w:rPr>
        <w:rStyle w:val="Strong"/>
        <w:rFonts w:ascii="Gill Sans MT" w:hAnsi="Gill Sans MT"/>
        <w:b w:val="0"/>
        <w:noProof/>
        <w:color w:val="39607A"/>
        <w:sz w:val="20"/>
        <w:szCs w:val="20"/>
      </w:rPr>
      <w:fldChar w:fldCharType="end"/>
    </w:r>
    <w:r w:rsidRPr="007A6469">
      <w:rPr>
        <w:rStyle w:val="Strong"/>
        <w:rFonts w:ascii="Gill Sans MT" w:hAnsi="Gill Sans MT"/>
        <w:b w:val="0"/>
        <w:noProof/>
        <w:color w:val="39607A"/>
        <w:sz w:val="20"/>
        <w:szCs w:val="20"/>
      </w:rPr>
      <w:tab/>
    </w:r>
    <w:r w:rsidRPr="007A6469">
      <w:rPr>
        <w:color w:val="39607A"/>
        <w:sz w:val="20"/>
        <w:szCs w:val="20"/>
      </w:rPr>
      <w:t>Annual Report 20</w:t>
    </w:r>
    <w:r>
      <w:rPr>
        <w:color w:val="39607A"/>
        <w:sz w:val="20"/>
        <w:szCs w:val="20"/>
      </w:rPr>
      <w:t>21</w:t>
    </w:r>
    <w:r w:rsidRPr="007A6469">
      <w:rPr>
        <w:color w:val="39607A"/>
        <w:sz w:val="20"/>
        <w:szCs w:val="20"/>
      </w:rPr>
      <w:t>-</w:t>
    </w:r>
    <w:r>
      <w:rPr>
        <w:color w:val="39607A"/>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080AF" w14:textId="77777777" w:rsidR="00087583" w:rsidRDefault="00087583" w:rsidP="0032762B">
      <w:pPr>
        <w:spacing w:after="0" w:line="240" w:lineRule="auto"/>
      </w:pPr>
      <w:r>
        <w:separator/>
      </w:r>
    </w:p>
  </w:footnote>
  <w:footnote w:type="continuationSeparator" w:id="0">
    <w:p w14:paraId="5BDF14F8" w14:textId="77777777" w:rsidR="00087583" w:rsidRDefault="00087583" w:rsidP="0032762B">
      <w:pPr>
        <w:spacing w:after="0" w:line="240" w:lineRule="auto"/>
      </w:pPr>
      <w:r>
        <w:continuationSeparator/>
      </w:r>
    </w:p>
  </w:footnote>
  <w:footnote w:id="1">
    <w:p w14:paraId="2A032FE0" w14:textId="77777777" w:rsidR="00F35239" w:rsidRPr="001300C9" w:rsidRDefault="00F35239" w:rsidP="00CC6102">
      <w:pPr>
        <w:pStyle w:val="FootnoteText"/>
        <w:rPr>
          <w:rStyle w:val="FootnoteReference"/>
        </w:rPr>
      </w:pPr>
      <w:r w:rsidRPr="001300C9">
        <w:rPr>
          <w:rStyle w:val="FootnoteReference"/>
        </w:rPr>
        <w:footnoteRef/>
      </w:r>
      <w:r w:rsidRPr="001300C9">
        <w:rPr>
          <w:rStyle w:val="FootnoteReference"/>
        </w:rPr>
        <w:t xml:space="preserve"> Application means an application made under Part 2 of the Act.</w:t>
      </w:r>
    </w:p>
  </w:footnote>
  <w:footnote w:id="2">
    <w:p w14:paraId="57506689" w14:textId="77777777" w:rsidR="00F35239" w:rsidRPr="001300C9" w:rsidRDefault="00F35239" w:rsidP="00CC6102">
      <w:pPr>
        <w:pStyle w:val="FootnoteText"/>
        <w:rPr>
          <w:rStyle w:val="FootnoteReference"/>
        </w:rPr>
      </w:pPr>
      <w:r w:rsidRPr="001300C9">
        <w:rPr>
          <w:rStyle w:val="FootnoteReference"/>
        </w:rPr>
        <w:footnoteRef/>
      </w:r>
      <w:r w:rsidRPr="001300C9">
        <w:rPr>
          <w:rStyle w:val="FootnoteReference"/>
        </w:rPr>
        <w:t xml:space="preserve"> An application may be determined by an authority making a decision to provide the information requested in full or part; to not provide the information because it is exempt; or that no information relevant to the application is in the possession of the authority; or the application is transferred, deferred or refused for another reason permitted under the Act.</w:t>
      </w:r>
    </w:p>
  </w:footnote>
  <w:footnote w:id="3">
    <w:p w14:paraId="427A7E85" w14:textId="77777777" w:rsidR="00F35239" w:rsidRPr="001300C9" w:rsidRDefault="00F35239" w:rsidP="00CC6102">
      <w:pPr>
        <w:pStyle w:val="FootnoteText"/>
        <w:rPr>
          <w:rStyle w:val="FootnoteReference"/>
        </w:rPr>
      </w:pPr>
      <w:r w:rsidRPr="001300C9">
        <w:rPr>
          <w:rStyle w:val="FootnoteReference"/>
        </w:rPr>
        <w:footnoteRef/>
      </w:r>
      <w:r w:rsidRPr="001300C9">
        <w:rPr>
          <w:rStyle w:val="FootnoteReference"/>
        </w:rPr>
        <w:t xml:space="preserve"> Refused under sections 9, 10, 12, 19 and 20 of the Act.</w:t>
      </w:r>
    </w:p>
  </w:footnote>
  <w:footnote w:id="4">
    <w:p w14:paraId="70548B9B" w14:textId="77777777" w:rsidR="00F35239" w:rsidRPr="001300C9" w:rsidRDefault="00F35239" w:rsidP="00CC6102">
      <w:pPr>
        <w:pStyle w:val="FootnoteText"/>
        <w:rPr>
          <w:rStyle w:val="FootnoteReference"/>
        </w:rPr>
      </w:pPr>
      <w:r w:rsidRPr="001300C9">
        <w:rPr>
          <w:rStyle w:val="FootnoteReference"/>
        </w:rPr>
        <w:footnoteRef/>
      </w:r>
      <w:r w:rsidRPr="001300C9">
        <w:rPr>
          <w:rStyle w:val="FootnoteReference"/>
        </w:rPr>
        <w:t xml:space="preserve"> The number of applications in which one or more exemptions were claimed has been counted.</w:t>
      </w:r>
    </w:p>
  </w:footnote>
  <w:footnote w:id="5">
    <w:p w14:paraId="3B92538F" w14:textId="77777777" w:rsidR="00F35239" w:rsidRPr="001300C9" w:rsidRDefault="00F35239" w:rsidP="006B32E1">
      <w:pPr>
        <w:pStyle w:val="FootnoteText"/>
        <w:rPr>
          <w:rStyle w:val="FootnoteReference"/>
        </w:rPr>
      </w:pPr>
      <w:r w:rsidRPr="001300C9">
        <w:rPr>
          <w:rStyle w:val="FootnoteReference"/>
        </w:rPr>
        <w:footnoteRef/>
      </w:r>
      <w:r w:rsidRPr="001300C9">
        <w:rPr>
          <w:rStyle w:val="FootnoteReference"/>
        </w:rPr>
        <w:t xml:space="preserve"> Minister’s offices may process their own applications or the relevant Government Department may manage the Right to Information processes by way of a delegation from the Minister.</w:t>
      </w:r>
    </w:p>
    <w:p w14:paraId="779C59F5" w14:textId="77777777" w:rsidR="00F35239" w:rsidRPr="00613FB3" w:rsidRDefault="00F35239" w:rsidP="006B32E1">
      <w:pPr>
        <w:pStyle w:val="text-footnote"/>
      </w:pPr>
    </w:p>
  </w:footnote>
  <w:footnote w:id="6">
    <w:p w14:paraId="31B89B90" w14:textId="77777777" w:rsidR="00F35239" w:rsidRPr="00E62409" w:rsidRDefault="00F35239" w:rsidP="00E62409">
      <w:pPr>
        <w:pStyle w:val="FootnoteText"/>
        <w:rPr>
          <w:rStyle w:val="FootnoteReference"/>
          <w:sz w:val="20"/>
        </w:rPr>
      </w:pPr>
      <w:r w:rsidRPr="00E62409">
        <w:rPr>
          <w:rStyle w:val="FootnoteReference"/>
          <w:sz w:val="20"/>
        </w:rPr>
        <w:footnoteRef/>
      </w:r>
      <w:r w:rsidRPr="00E62409">
        <w:rPr>
          <w:rStyle w:val="FootnoteReference"/>
          <w:sz w:val="20"/>
        </w:rPr>
        <w:t xml:space="preserve"> Right to Information Regulations </w:t>
      </w:r>
      <w:r w:rsidRPr="008474EC">
        <w:rPr>
          <w:rStyle w:val="FootnoteReference"/>
          <w:sz w:val="20"/>
        </w:rPr>
        <w:t>2021</w:t>
      </w:r>
    </w:p>
    <w:p w14:paraId="1234BAAF" w14:textId="77777777" w:rsidR="00F35239" w:rsidRDefault="00F35239" w:rsidP="009E7411">
      <w:pPr>
        <w:pStyle w:val="text-footnote"/>
      </w:pPr>
    </w:p>
  </w:footnote>
  <w:footnote w:id="7">
    <w:p w14:paraId="0BEA771C" w14:textId="77777777" w:rsidR="00F35239" w:rsidRPr="001300C9" w:rsidRDefault="00F35239" w:rsidP="00E62409">
      <w:pPr>
        <w:pStyle w:val="FootnoteText"/>
        <w:rPr>
          <w:rStyle w:val="FootnoteReference"/>
        </w:rPr>
      </w:pPr>
      <w:r w:rsidRPr="001300C9">
        <w:rPr>
          <w:rStyle w:val="FootnoteReference"/>
        </w:rPr>
        <w:footnoteRef/>
      </w:r>
      <w:r w:rsidRPr="001300C9">
        <w:rPr>
          <w:rStyle w:val="FootnoteReference"/>
        </w:rPr>
        <w:t xml:space="preserve"> Other – information sought in an application was not in the possession of the agency or Minister or information related to an excluded person or body under section 6 of the Act.</w:t>
      </w:r>
    </w:p>
  </w:footnote>
  <w:footnote w:id="8">
    <w:p w14:paraId="3CE8351B" w14:textId="77777777" w:rsidR="00F35239" w:rsidRPr="001300C9" w:rsidRDefault="00F35239" w:rsidP="00E62409">
      <w:pPr>
        <w:pStyle w:val="FootnoteText"/>
        <w:rPr>
          <w:rStyle w:val="FootnoteReference"/>
        </w:rPr>
      </w:pPr>
      <w:r w:rsidRPr="001300C9">
        <w:rPr>
          <w:rStyle w:val="FootnoteReference"/>
        </w:rPr>
        <w:footnoteRef/>
      </w:r>
      <w:r w:rsidRPr="001300C9">
        <w:rPr>
          <w:rStyle w:val="FootnoteReference"/>
        </w:rPr>
        <w:t xml:space="preserve"> only if practicable in the case of section 36</w:t>
      </w:r>
    </w:p>
  </w:footnote>
  <w:footnote w:id="9">
    <w:p w14:paraId="3B21A95D" w14:textId="77777777" w:rsidR="00F35239" w:rsidRPr="001300C9" w:rsidRDefault="00F35239" w:rsidP="00E62409">
      <w:pPr>
        <w:pStyle w:val="FootnoteText"/>
        <w:rPr>
          <w:rStyle w:val="FootnoteReference"/>
        </w:rPr>
      </w:pPr>
      <w:r w:rsidRPr="001300C9">
        <w:rPr>
          <w:rStyle w:val="FootnoteReference"/>
        </w:rPr>
        <w:footnoteRef/>
      </w:r>
      <w:r w:rsidRPr="001300C9">
        <w:rPr>
          <w:rStyle w:val="FootnoteReference"/>
        </w:rPr>
        <w:t xml:space="preserve"> Some reviews determined would have been requested in the previous financial year</w:t>
      </w:r>
    </w:p>
  </w:footnote>
  <w:footnote w:id="10">
    <w:p w14:paraId="156B1633" w14:textId="77777777" w:rsidR="00F35239" w:rsidRPr="00D93D10" w:rsidRDefault="00F35239" w:rsidP="00E62409">
      <w:pPr>
        <w:pStyle w:val="FootnoteText"/>
        <w:rPr>
          <w:sz w:val="18"/>
        </w:rPr>
      </w:pPr>
      <w:r w:rsidRPr="00D93D10">
        <w:rPr>
          <w:rStyle w:val="FootnoteReference"/>
        </w:rPr>
        <w:footnoteRef/>
      </w:r>
      <w:r w:rsidRPr="00D93D10">
        <w:rPr>
          <w:rStyle w:val="FootnoteReference"/>
        </w:rPr>
        <w:t xml:space="preserve"> </w:t>
      </w:r>
      <w:r w:rsidRPr="00D93D10">
        <w:t xml:space="preserve"> </w:t>
      </w:r>
      <w:r w:rsidRPr="00D93D10">
        <w:rPr>
          <w:sz w:val="18"/>
        </w:rPr>
        <w:t>Some reviews determined would have been requested in the previous financial year.</w:t>
      </w:r>
    </w:p>
  </w:footnote>
  <w:footnote w:id="11">
    <w:p w14:paraId="483F6BF5" w14:textId="77777777" w:rsidR="00F35239" w:rsidRPr="00D93D10" w:rsidRDefault="00F35239" w:rsidP="00893897">
      <w:pPr>
        <w:pStyle w:val="FootnoteText"/>
        <w:rPr>
          <w:sz w:val="18"/>
          <w:szCs w:val="18"/>
        </w:rPr>
      </w:pPr>
      <w:r w:rsidRPr="00D93D10">
        <w:rPr>
          <w:rStyle w:val="FootnoteReference"/>
        </w:rPr>
        <w:footnoteRef/>
      </w:r>
      <w:r w:rsidRPr="00D93D10">
        <w:rPr>
          <w:sz w:val="18"/>
          <w:szCs w:val="18"/>
        </w:rPr>
        <w:t xml:space="preserve"> 2021-22 </w:t>
      </w:r>
      <w:r>
        <w:rPr>
          <w:sz w:val="18"/>
          <w:szCs w:val="18"/>
        </w:rPr>
        <w:t>n</w:t>
      </w:r>
      <w:r w:rsidRPr="00D93D10">
        <w:rPr>
          <w:sz w:val="18"/>
          <w:szCs w:val="18"/>
        </w:rPr>
        <w:t>ew outcome reported on</w:t>
      </w:r>
      <w:r>
        <w:rPr>
          <w:sz w:val="18"/>
          <w:szCs w:val="18"/>
        </w:rPr>
        <w:t>.</w:t>
      </w:r>
    </w:p>
  </w:footnote>
  <w:footnote w:id="12">
    <w:p w14:paraId="441D7025" w14:textId="77777777" w:rsidR="00F35239" w:rsidRPr="00D93D10" w:rsidRDefault="00F35239" w:rsidP="00893897">
      <w:pPr>
        <w:pStyle w:val="FootnoteText"/>
        <w:rPr>
          <w:sz w:val="18"/>
          <w:szCs w:val="18"/>
        </w:rPr>
      </w:pPr>
      <w:r w:rsidRPr="00D93D10">
        <w:rPr>
          <w:rStyle w:val="FootnoteReference"/>
        </w:rPr>
        <w:footnoteRef/>
      </w:r>
      <w:r w:rsidRPr="00D93D10">
        <w:rPr>
          <w:sz w:val="18"/>
          <w:szCs w:val="18"/>
        </w:rPr>
        <w:t xml:space="preserve"> </w:t>
      </w:r>
      <w:r>
        <w:rPr>
          <w:rFonts w:cstheme="minorHAnsi"/>
          <w:sz w:val="18"/>
          <w:szCs w:val="18"/>
        </w:rPr>
        <w:t xml:space="preserve">‘Other’ </w:t>
      </w:r>
      <w:r w:rsidRPr="00D93D10">
        <w:rPr>
          <w:rFonts w:cstheme="minorHAnsi"/>
          <w:sz w:val="18"/>
          <w:szCs w:val="18"/>
        </w:rPr>
        <w:t>includes matters withdrawn by the applicant, declined due to lack of progression by the applicant or lack of substance, closed after the information or a decision has been released, or a resolution negotiated.</w:t>
      </w:r>
    </w:p>
  </w:footnote>
  <w:footnote w:id="13">
    <w:p w14:paraId="55598018" w14:textId="58DF4A40" w:rsidR="00F35239" w:rsidRPr="00727D76" w:rsidRDefault="00F35239">
      <w:pPr>
        <w:pStyle w:val="FootnoteText"/>
        <w:rPr>
          <w:vertAlign w:val="superscript"/>
        </w:rPr>
      </w:pPr>
      <w:r>
        <w:rPr>
          <w:rStyle w:val="FootnoteReference"/>
        </w:rPr>
        <w:footnoteRef/>
      </w:r>
      <w:r>
        <w:t xml:space="preserve"> </w:t>
      </w:r>
      <w:r w:rsidRPr="00727D76">
        <w:rPr>
          <w:vertAlign w:val="superscript"/>
        </w:rPr>
        <w:t>The EPA became a separate agency on 1 December 2021. Reporting relates to the period from that date to 30 June 2022.</w:t>
      </w:r>
    </w:p>
  </w:footnote>
  <w:footnote w:id="14">
    <w:p w14:paraId="065A6BA2" w14:textId="77777777" w:rsidR="00F35239" w:rsidRPr="0086061B" w:rsidRDefault="00F35239">
      <w:pPr>
        <w:pStyle w:val="FootnoteText"/>
        <w:rPr>
          <w:vertAlign w:val="superscript"/>
        </w:rPr>
      </w:pPr>
      <w:r w:rsidRPr="0086061B">
        <w:rPr>
          <w:rStyle w:val="FootnoteReference"/>
        </w:rPr>
        <w:footnoteRef/>
      </w:r>
      <w:r w:rsidRPr="0086061B">
        <w:rPr>
          <w:vertAlign w:val="superscript"/>
        </w:rPr>
        <w:t xml:space="preserve"> As supplied by the Office of the Ombudsman</w:t>
      </w:r>
    </w:p>
  </w:footnote>
  <w:footnote w:id="15">
    <w:p w14:paraId="55DFE384" w14:textId="77777777" w:rsidR="00F35239" w:rsidRPr="00684A7D" w:rsidRDefault="00F35239" w:rsidP="00D63F3B">
      <w:pPr>
        <w:pStyle w:val="FootnoteText"/>
        <w:rPr>
          <w:vertAlign w:val="superscript"/>
        </w:rPr>
      </w:pPr>
      <w:r>
        <w:rPr>
          <w:rStyle w:val="FootnoteReference"/>
        </w:rPr>
        <w:footnoteRef/>
      </w:r>
      <w:r>
        <w:t xml:space="preserve"> </w:t>
      </w:r>
      <w:r w:rsidRPr="00684A7D">
        <w:rPr>
          <w:vertAlign w:val="superscript"/>
        </w:rPr>
        <w:t>Previously known as Department of Primary Industries, Parks, Water and Environment</w:t>
      </w:r>
    </w:p>
  </w:footnote>
  <w:footnote w:id="16">
    <w:p w14:paraId="09282B9A" w14:textId="77777777" w:rsidR="00F35239" w:rsidRPr="001300C9" w:rsidRDefault="00F35239">
      <w:pPr>
        <w:pStyle w:val="FootnoteText"/>
        <w:rPr>
          <w:vertAlign w:val="superscript"/>
        </w:rPr>
      </w:pPr>
      <w:r w:rsidRPr="0086061B">
        <w:rPr>
          <w:rStyle w:val="FootnoteReference"/>
        </w:rPr>
        <w:footnoteRef/>
      </w:r>
      <w:r w:rsidRPr="0086061B">
        <w:rPr>
          <w:vertAlign w:val="superscript"/>
        </w:rPr>
        <w:t xml:space="preserve"> As supplied by the Office of the Ombudsman</w:t>
      </w:r>
    </w:p>
  </w:footnote>
  <w:footnote w:id="17">
    <w:p w14:paraId="651D74F5" w14:textId="77777777" w:rsidR="00F35239" w:rsidRPr="00502013" w:rsidRDefault="00F35239" w:rsidP="0086061B">
      <w:pPr>
        <w:pStyle w:val="FootnoteText"/>
        <w:rPr>
          <w:rStyle w:val="FootnoteReference"/>
          <w:sz w:val="18"/>
          <w:szCs w:val="18"/>
        </w:rPr>
      </w:pPr>
      <w:r w:rsidRPr="0086061B">
        <w:rPr>
          <w:rStyle w:val="FootnoteReference"/>
        </w:rPr>
        <w:footnoteRef/>
      </w:r>
      <w:r w:rsidRPr="0086061B">
        <w:rPr>
          <w:rStyle w:val="FootnoteReference"/>
        </w:rPr>
        <w:t xml:space="preserve"> </w:t>
      </w:r>
      <w:r w:rsidRPr="00502013">
        <w:rPr>
          <w:sz w:val="18"/>
          <w:szCs w:val="18"/>
          <w:vertAlign w:val="superscript"/>
        </w:rPr>
        <w:t>As supplied by the Office of the Ombudsman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5E7A" w14:textId="77777777" w:rsidR="00F35239" w:rsidRPr="00EB1384" w:rsidRDefault="00F35239" w:rsidP="00C24F29">
    <w:pPr>
      <w:widowControl w:val="0"/>
      <w:tabs>
        <w:tab w:val="left" w:pos="1495"/>
        <w:tab w:val="right" w:pos="17987"/>
      </w:tabs>
      <w:suppressAutoHyphens/>
      <w:autoSpaceDE w:val="0"/>
      <w:autoSpaceDN w:val="0"/>
      <w:adjustRightInd w:val="0"/>
      <w:spacing w:before="240" w:after="0"/>
      <w:textAlignment w:val="baseline"/>
      <w:rPr>
        <w:rFonts w:cs="Arial"/>
        <w:noProof/>
        <w:lang w:eastAsia="en-AU"/>
      </w:rPr>
    </w:pPr>
    <w:r w:rsidRPr="00EB1384">
      <w:rPr>
        <w:rFonts w:cs="Arial"/>
        <w:noProof/>
        <w:lang w:eastAsia="en-AU"/>
      </w:rPr>
      <w:t>Department of Justice</w:t>
    </w:r>
  </w:p>
  <w:p w14:paraId="6D556022" w14:textId="77777777" w:rsidR="00F35239" w:rsidRPr="00EB1384" w:rsidRDefault="00F35239" w:rsidP="00C24F29">
    <w:pPr>
      <w:widowControl w:val="0"/>
      <w:tabs>
        <w:tab w:val="left" w:pos="1495"/>
        <w:tab w:val="right" w:pos="17987"/>
      </w:tabs>
      <w:suppressAutoHyphens/>
      <w:autoSpaceDE w:val="0"/>
      <w:autoSpaceDN w:val="0"/>
      <w:adjustRightInd w:val="0"/>
      <w:spacing w:after="0"/>
      <w:textAlignment w:val="baseline"/>
      <w:rPr>
        <w:rFonts w:cs="Arial"/>
        <w:noProof/>
        <w:lang w:eastAsia="en-AU"/>
      </w:rPr>
    </w:pPr>
    <w:r w:rsidRPr="00EB1384">
      <w:rPr>
        <w:rFonts w:cs="Arial"/>
        <w:noProof/>
        <w:lang w:eastAsia="en-AU"/>
      </w:rPr>
      <w:t>Office of the Secretary</w:t>
    </w:r>
  </w:p>
  <w:p w14:paraId="7F55F52E" w14:textId="77777777" w:rsidR="00F35239" w:rsidRPr="00EB1384" w:rsidRDefault="00F35239" w:rsidP="00C24F29">
    <w:pPr>
      <w:widowControl w:val="0"/>
      <w:tabs>
        <w:tab w:val="left" w:pos="1495"/>
        <w:tab w:val="right" w:pos="17987"/>
      </w:tabs>
      <w:suppressAutoHyphens/>
      <w:autoSpaceDE w:val="0"/>
      <w:autoSpaceDN w:val="0"/>
      <w:adjustRightInd w:val="0"/>
      <w:spacing w:after="0"/>
      <w:textAlignment w:val="baseline"/>
      <w:rPr>
        <w:rFonts w:cs="Arial"/>
        <w:noProof/>
        <w:lang w:eastAsia="en-AU"/>
      </w:rPr>
    </w:pPr>
    <w:r w:rsidRPr="00EB1384">
      <w:rPr>
        <w:rFonts w:cs="Arial"/>
        <w:noProof/>
        <w:lang w:eastAsia="en-AU"/>
      </w:rPr>
      <w:t>Level 14, 110 Collins St, Hobart</w:t>
    </w:r>
  </w:p>
  <w:p w14:paraId="1FABD73B" w14:textId="77777777" w:rsidR="00F35239" w:rsidRPr="00EB1384" w:rsidRDefault="00F35239" w:rsidP="00C24F29">
    <w:pPr>
      <w:widowControl w:val="0"/>
      <w:tabs>
        <w:tab w:val="left" w:pos="1495"/>
        <w:tab w:val="right" w:pos="17987"/>
      </w:tabs>
      <w:suppressAutoHyphens/>
      <w:autoSpaceDE w:val="0"/>
      <w:autoSpaceDN w:val="0"/>
      <w:adjustRightInd w:val="0"/>
      <w:spacing w:after="0"/>
      <w:textAlignment w:val="baseline"/>
      <w:rPr>
        <w:rFonts w:cs="Arial"/>
        <w:noProof/>
        <w:lang w:eastAsia="en-AU"/>
      </w:rPr>
    </w:pPr>
    <w:r w:rsidRPr="00EB1384">
      <w:rPr>
        <w:rFonts w:cs="Arial"/>
        <w:noProof/>
        <w:lang w:eastAsia="en-AU"/>
      </w:rPr>
      <w:t>GPO Box 825 HOBART TAS 7001</w:t>
    </w:r>
  </w:p>
  <w:p w14:paraId="1E6CAD1B" w14:textId="77777777" w:rsidR="00F35239" w:rsidRDefault="00F35239" w:rsidP="00C24F29">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27994" w14:textId="77777777" w:rsidR="00F35239" w:rsidRPr="00C24F29" w:rsidRDefault="00F35239" w:rsidP="00C24F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237" w14:textId="77777777" w:rsidR="00F35239" w:rsidRPr="00E329FA" w:rsidRDefault="00F35239" w:rsidP="00E329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ED72" w14:textId="77777777" w:rsidR="00F35239" w:rsidRDefault="00F35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A824" w14:textId="77777777" w:rsidR="00F35239" w:rsidRDefault="00F35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FFCA" w14:textId="77777777" w:rsidR="00F35239" w:rsidRDefault="00F352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4458" w14:textId="77777777" w:rsidR="00F35239" w:rsidRPr="00C24F29" w:rsidRDefault="00F35239" w:rsidP="00C24F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9AD3" w14:textId="77777777" w:rsidR="00F35239" w:rsidRPr="00974BDC" w:rsidRDefault="00F35239" w:rsidP="00D07053">
    <w:pPr>
      <w:pStyle w:val="Header"/>
      <w:spacing w:before="360" w:after="0"/>
      <w:ind w:left="-340"/>
      <w:rPr>
        <w:b/>
        <w:color w:val="FFFFFF" w:themeColor="background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724B" w14:textId="77777777" w:rsidR="00F35239" w:rsidRPr="00974BDC" w:rsidRDefault="00F35239" w:rsidP="00D07053">
    <w:pPr>
      <w:pStyle w:val="Header"/>
      <w:spacing w:before="360" w:after="0"/>
      <w:ind w:left="-340"/>
      <w:rPr>
        <w:b/>
        <w:color w:val="FFFFFF" w:themeColor="background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0158D" w14:textId="77777777" w:rsidR="00F35239" w:rsidRDefault="00F352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8940" w14:textId="77777777" w:rsidR="00F35239" w:rsidRPr="00C24F29" w:rsidRDefault="00F35239" w:rsidP="00C24F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6CEA" w14:textId="77777777" w:rsidR="00F35239" w:rsidRDefault="00F35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E214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9C12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78E1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307E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A008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30BC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96A6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9E0A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4DA11F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71009"/>
    <w:multiLevelType w:val="hybridMultilevel"/>
    <w:tmpl w:val="0630A54A"/>
    <w:lvl w:ilvl="0" w:tplc="A872C504">
      <w:start w:val="1"/>
      <w:numFmt w:val="decimal"/>
      <w:pStyle w:val="Instructionnos"/>
      <w:lvlText w:val="%1."/>
      <w:lvlJc w:val="left"/>
      <w:pPr>
        <w:tabs>
          <w:tab w:val="num" w:pos="1619"/>
        </w:tabs>
        <w:ind w:left="1619"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3D72BE3A">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33D3063"/>
    <w:multiLevelType w:val="singleLevel"/>
    <w:tmpl w:val="03284DF8"/>
    <w:lvl w:ilvl="0">
      <w:start w:val="1"/>
      <w:numFmt w:val="decimal"/>
      <w:pStyle w:val="Notes"/>
      <w:lvlText w:val="%1."/>
      <w:lvlJc w:val="left"/>
      <w:pPr>
        <w:tabs>
          <w:tab w:val="num" w:pos="743"/>
        </w:tabs>
        <w:ind w:left="383" w:hanging="360"/>
      </w:pPr>
      <w:rPr>
        <w:rFonts w:hint="default"/>
      </w:rPr>
    </w:lvl>
  </w:abstractNum>
  <w:abstractNum w:abstractNumId="11" w15:restartNumberingAfterBreak="0">
    <w:nsid w:val="22F66D07"/>
    <w:multiLevelType w:val="hybridMultilevel"/>
    <w:tmpl w:val="D012E0D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15:restartNumberingAfterBreak="0">
    <w:nsid w:val="2B551790"/>
    <w:multiLevelType w:val="hybridMultilevel"/>
    <w:tmpl w:val="3482B68A"/>
    <w:lvl w:ilvl="0" w:tplc="D3EE0E48">
      <w:start w:val="1"/>
      <w:numFmt w:val="bullet"/>
      <w:lvlText w:val=""/>
      <w:lvlJc w:val="left"/>
      <w:pPr>
        <w:ind w:left="1497" w:hanging="360"/>
      </w:pPr>
      <w:rPr>
        <w:rFonts w:ascii="Wingdings" w:hAnsi="Wingdings"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13" w15:restartNumberingAfterBreak="0">
    <w:nsid w:val="2CB43BD6"/>
    <w:multiLevelType w:val="hybridMultilevel"/>
    <w:tmpl w:val="24FC4FDA"/>
    <w:lvl w:ilvl="0" w:tplc="835012C4">
      <w:start w:val="1"/>
      <w:numFmt w:val="bullet"/>
      <w:pStyle w:val="Normalbullets"/>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Arial"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Arial"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Arial" w:hint="default"/>
      </w:rPr>
    </w:lvl>
    <w:lvl w:ilvl="8" w:tplc="0C090005" w:tentative="1">
      <w:start w:val="1"/>
      <w:numFmt w:val="bullet"/>
      <w:lvlText w:val=""/>
      <w:lvlJc w:val="left"/>
      <w:pPr>
        <w:ind w:left="8640" w:hanging="360"/>
      </w:pPr>
      <w:rPr>
        <w:rFonts w:ascii="Wingdings" w:hAnsi="Wingdings" w:hint="default"/>
      </w:rPr>
    </w:lvl>
  </w:abstractNum>
  <w:abstractNum w:abstractNumId="14" w15:restartNumberingAfterBreak="0">
    <w:nsid w:val="307C4A2C"/>
    <w:multiLevelType w:val="hybridMultilevel"/>
    <w:tmpl w:val="A134AEB2"/>
    <w:lvl w:ilvl="0" w:tplc="06C05D7A">
      <w:start w:val="1"/>
      <w:numFmt w:val="bullet"/>
      <w:pStyle w:val="Dotpoin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85AD8"/>
    <w:multiLevelType w:val="singleLevel"/>
    <w:tmpl w:val="3EB2B81C"/>
    <w:lvl w:ilvl="0">
      <w:start w:val="1"/>
      <w:numFmt w:val="bullet"/>
      <w:pStyle w:val="Dashpoint"/>
      <w:lvlText w:val=""/>
      <w:lvlJc w:val="left"/>
      <w:pPr>
        <w:tabs>
          <w:tab w:val="num" w:pos="680"/>
        </w:tabs>
        <w:ind w:left="680" w:hanging="510"/>
      </w:pPr>
      <w:rPr>
        <w:rFonts w:ascii="Symbol" w:hAnsi="Symbol" w:hint="default"/>
      </w:rPr>
    </w:lvl>
  </w:abstractNum>
  <w:abstractNum w:abstractNumId="16" w15:restartNumberingAfterBreak="0">
    <w:nsid w:val="3FDF13A6"/>
    <w:multiLevelType w:val="hybridMultilevel"/>
    <w:tmpl w:val="EEC20A9A"/>
    <w:lvl w:ilvl="0" w:tplc="D6B452F8">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17" w15:restartNumberingAfterBreak="0">
    <w:nsid w:val="403E409D"/>
    <w:multiLevelType w:val="hybridMultilevel"/>
    <w:tmpl w:val="7FEE734A"/>
    <w:lvl w:ilvl="0" w:tplc="E532537E">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8" w15:restartNumberingAfterBreak="0">
    <w:nsid w:val="41935E6A"/>
    <w:multiLevelType w:val="hybridMultilevel"/>
    <w:tmpl w:val="0B24AB08"/>
    <w:lvl w:ilvl="0" w:tplc="AB508B72">
      <w:start w:val="1"/>
      <w:numFmt w:val="bullet"/>
      <w:lvlText w:val=""/>
      <w:lvlJc w:val="left"/>
      <w:pPr>
        <w:tabs>
          <w:tab w:val="num" w:pos="360"/>
        </w:tabs>
        <w:ind w:left="360" w:hanging="360"/>
      </w:pPr>
      <w:rPr>
        <w:rFonts w:ascii="Symbol" w:hAnsi="Symbol" w:hint="default"/>
      </w:rPr>
    </w:lvl>
    <w:lvl w:ilvl="1" w:tplc="E86051FC">
      <w:start w:val="1"/>
      <w:numFmt w:val="bullet"/>
      <w:pStyle w:val="Instruction-dashpoin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D29D2"/>
    <w:multiLevelType w:val="hybridMultilevel"/>
    <w:tmpl w:val="1F069852"/>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20" w15:restartNumberingAfterBreak="0">
    <w:nsid w:val="49FA2F79"/>
    <w:multiLevelType w:val="hybridMultilevel"/>
    <w:tmpl w:val="046608B4"/>
    <w:lvl w:ilvl="0" w:tplc="59F44E20">
      <w:start w:val="1"/>
      <w:numFmt w:val="bullet"/>
      <w:pStyle w:val="Dotpointindented"/>
      <w:lvlText w:val=""/>
      <w:lvlJc w:val="left"/>
      <w:pPr>
        <w:tabs>
          <w:tab w:val="num" w:pos="1701"/>
        </w:tabs>
        <w:ind w:left="1701" w:hanging="283"/>
      </w:pPr>
      <w:rPr>
        <w:rFonts w:ascii="Symbol" w:hAnsi="Symbol" w:hint="default"/>
      </w:rPr>
    </w:lvl>
    <w:lvl w:ilvl="1" w:tplc="0C090003">
      <w:start w:val="1"/>
      <w:numFmt w:val="bullet"/>
      <w:lvlText w:val="o"/>
      <w:lvlJc w:val="left"/>
      <w:pPr>
        <w:tabs>
          <w:tab w:val="num" w:pos="-1352"/>
        </w:tabs>
        <w:ind w:left="-1352" w:hanging="360"/>
      </w:pPr>
      <w:rPr>
        <w:rFonts w:ascii="Courier New" w:hAnsi="Courier New" w:cs="Arial" w:hint="default"/>
      </w:rPr>
    </w:lvl>
    <w:lvl w:ilvl="2" w:tplc="0C090005">
      <w:start w:val="1"/>
      <w:numFmt w:val="bullet"/>
      <w:lvlText w:val=""/>
      <w:lvlJc w:val="left"/>
      <w:pPr>
        <w:tabs>
          <w:tab w:val="num" w:pos="-632"/>
        </w:tabs>
        <w:ind w:left="-632" w:hanging="360"/>
      </w:pPr>
      <w:rPr>
        <w:rFonts w:ascii="Wingdings" w:hAnsi="Wingdings" w:hint="default"/>
      </w:rPr>
    </w:lvl>
    <w:lvl w:ilvl="3" w:tplc="0C090001">
      <w:start w:val="1"/>
      <w:numFmt w:val="bullet"/>
      <w:lvlText w:val=""/>
      <w:lvlJc w:val="left"/>
      <w:pPr>
        <w:tabs>
          <w:tab w:val="num" w:pos="88"/>
        </w:tabs>
        <w:ind w:left="88" w:hanging="360"/>
      </w:pPr>
      <w:rPr>
        <w:rFonts w:ascii="Symbol" w:hAnsi="Symbol" w:hint="default"/>
      </w:rPr>
    </w:lvl>
    <w:lvl w:ilvl="4" w:tplc="0C090003">
      <w:start w:val="1"/>
      <w:numFmt w:val="bullet"/>
      <w:lvlText w:val="o"/>
      <w:lvlJc w:val="left"/>
      <w:pPr>
        <w:tabs>
          <w:tab w:val="num" w:pos="808"/>
        </w:tabs>
        <w:ind w:left="808" w:hanging="360"/>
      </w:pPr>
      <w:rPr>
        <w:rFonts w:ascii="Courier New" w:hAnsi="Courier New" w:cs="Arial" w:hint="default"/>
      </w:rPr>
    </w:lvl>
    <w:lvl w:ilvl="5" w:tplc="0C090005" w:tentative="1">
      <w:start w:val="1"/>
      <w:numFmt w:val="bullet"/>
      <w:lvlText w:val=""/>
      <w:lvlJc w:val="left"/>
      <w:pPr>
        <w:tabs>
          <w:tab w:val="num" w:pos="1528"/>
        </w:tabs>
        <w:ind w:left="1528" w:hanging="360"/>
      </w:pPr>
      <w:rPr>
        <w:rFonts w:ascii="Wingdings" w:hAnsi="Wingdings" w:hint="default"/>
      </w:rPr>
    </w:lvl>
    <w:lvl w:ilvl="6" w:tplc="0C090001" w:tentative="1">
      <w:start w:val="1"/>
      <w:numFmt w:val="bullet"/>
      <w:lvlText w:val=""/>
      <w:lvlJc w:val="left"/>
      <w:pPr>
        <w:tabs>
          <w:tab w:val="num" w:pos="2248"/>
        </w:tabs>
        <w:ind w:left="2248" w:hanging="360"/>
      </w:pPr>
      <w:rPr>
        <w:rFonts w:ascii="Symbol" w:hAnsi="Symbol" w:hint="default"/>
      </w:rPr>
    </w:lvl>
    <w:lvl w:ilvl="7" w:tplc="0C090003" w:tentative="1">
      <w:start w:val="1"/>
      <w:numFmt w:val="bullet"/>
      <w:lvlText w:val="o"/>
      <w:lvlJc w:val="left"/>
      <w:pPr>
        <w:tabs>
          <w:tab w:val="num" w:pos="2968"/>
        </w:tabs>
        <w:ind w:left="2968" w:hanging="360"/>
      </w:pPr>
      <w:rPr>
        <w:rFonts w:ascii="Courier New" w:hAnsi="Courier New" w:cs="Arial" w:hint="default"/>
      </w:rPr>
    </w:lvl>
    <w:lvl w:ilvl="8" w:tplc="0C090005" w:tentative="1">
      <w:start w:val="1"/>
      <w:numFmt w:val="bullet"/>
      <w:lvlText w:val=""/>
      <w:lvlJc w:val="left"/>
      <w:pPr>
        <w:tabs>
          <w:tab w:val="num" w:pos="3688"/>
        </w:tabs>
        <w:ind w:left="3688" w:hanging="360"/>
      </w:pPr>
      <w:rPr>
        <w:rFonts w:ascii="Wingdings" w:hAnsi="Wingdings" w:hint="default"/>
      </w:rPr>
    </w:lvl>
  </w:abstractNum>
  <w:abstractNum w:abstractNumId="21" w15:restartNumberingAfterBreak="0">
    <w:nsid w:val="4CB928A1"/>
    <w:multiLevelType w:val="hybridMultilevel"/>
    <w:tmpl w:val="73F01C3E"/>
    <w:lvl w:ilvl="0" w:tplc="DE6A1520">
      <w:start w:val="1"/>
      <w:numFmt w:val="bullet"/>
      <w:pStyle w:val="Instruction-dotpoint"/>
      <w:lvlText w:val=""/>
      <w:lvlJc w:val="left"/>
      <w:pPr>
        <w:tabs>
          <w:tab w:val="num" w:pos="1778"/>
        </w:tabs>
        <w:ind w:left="177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702A6"/>
    <w:multiLevelType w:val="hybridMultilevel"/>
    <w:tmpl w:val="246C89E8"/>
    <w:lvl w:ilvl="0" w:tplc="1BD872AA">
      <w:numFmt w:val="bullet"/>
      <w:pStyle w:val="normalbullets0"/>
      <w:lvlText w:val="•"/>
      <w:lvlJc w:val="left"/>
      <w:pPr>
        <w:ind w:left="720" w:hanging="360"/>
      </w:pPr>
      <w:rPr>
        <w:rFonts w:ascii="Gill Sans MT" w:eastAsia="Calibri"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0624C1"/>
    <w:multiLevelType w:val="multilevel"/>
    <w:tmpl w:val="8DCE878A"/>
    <w:lvl w:ilvl="0">
      <w:start w:val="1"/>
      <w:numFmt w:val="decimal"/>
      <w:pStyle w:val="HeadingLevel1-Bullet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F12178"/>
    <w:multiLevelType w:val="hybridMultilevel"/>
    <w:tmpl w:val="BC161A10"/>
    <w:lvl w:ilvl="0" w:tplc="ACFE01BA">
      <w:start w:val="9"/>
      <w:numFmt w:val="decimal"/>
      <w:pStyle w:val="ARChapterHead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5906B9"/>
    <w:multiLevelType w:val="hybridMultilevel"/>
    <w:tmpl w:val="55063FEE"/>
    <w:lvl w:ilvl="0" w:tplc="0C090001">
      <w:start w:val="1"/>
      <w:numFmt w:val="bullet"/>
      <w:lvlText w:val=""/>
      <w:lvlJc w:val="left"/>
      <w:pPr>
        <w:ind w:left="1497" w:hanging="360"/>
      </w:pPr>
      <w:rPr>
        <w:rFonts w:ascii="Symbol" w:hAnsi="Symbol" w:hint="default"/>
      </w:rPr>
    </w:lvl>
    <w:lvl w:ilvl="1" w:tplc="0C090003">
      <w:start w:val="1"/>
      <w:numFmt w:val="bullet"/>
      <w:lvlText w:val="o"/>
      <w:lvlJc w:val="left"/>
      <w:pPr>
        <w:ind w:left="2217" w:hanging="360"/>
      </w:pPr>
      <w:rPr>
        <w:rFonts w:ascii="Courier New" w:hAnsi="Courier New" w:cs="Courier New" w:hint="default"/>
      </w:rPr>
    </w:lvl>
    <w:lvl w:ilvl="2" w:tplc="0C090005">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26" w15:restartNumberingAfterBreak="0">
    <w:nsid w:val="7B925057"/>
    <w:multiLevelType w:val="hybridMultilevel"/>
    <w:tmpl w:val="B12EDD36"/>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27" w15:restartNumberingAfterBreak="0">
    <w:nsid w:val="7D8C3F49"/>
    <w:multiLevelType w:val="hybridMultilevel"/>
    <w:tmpl w:val="00622F20"/>
    <w:lvl w:ilvl="0" w:tplc="D3EE0E48">
      <w:start w:val="1"/>
      <w:numFmt w:val="bullet"/>
      <w:lvlText w:val=""/>
      <w:lvlJc w:val="left"/>
      <w:pPr>
        <w:ind w:left="2274" w:hanging="360"/>
      </w:pPr>
      <w:rPr>
        <w:rFonts w:ascii="Wingdings" w:hAnsi="Wingdings" w:hint="default"/>
      </w:rPr>
    </w:lvl>
    <w:lvl w:ilvl="1" w:tplc="0C090003">
      <w:start w:val="1"/>
      <w:numFmt w:val="bullet"/>
      <w:lvlText w:val="o"/>
      <w:lvlJc w:val="left"/>
      <w:pPr>
        <w:ind w:left="2217" w:hanging="360"/>
      </w:pPr>
      <w:rPr>
        <w:rFonts w:ascii="Courier New" w:hAnsi="Courier New" w:cs="Courier New" w:hint="default"/>
      </w:rPr>
    </w:lvl>
    <w:lvl w:ilvl="2" w:tplc="506211D8">
      <w:numFmt w:val="bullet"/>
      <w:lvlText w:val="·"/>
      <w:lvlJc w:val="left"/>
      <w:pPr>
        <w:ind w:left="2937" w:hanging="360"/>
      </w:pPr>
      <w:rPr>
        <w:rFonts w:ascii="Gill Sans MT" w:eastAsia="MS Mincho" w:hAnsi="Gill Sans MT" w:cs="Arial"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num w:numId="1">
    <w:abstractNumId w:val="8"/>
  </w:num>
  <w:num w:numId="2">
    <w:abstractNumId w:val="13"/>
  </w:num>
  <w:num w:numId="3">
    <w:abstractNumId w:val="14"/>
  </w:num>
  <w:num w:numId="4">
    <w:abstractNumId w:val="15"/>
  </w:num>
  <w:num w:numId="5">
    <w:abstractNumId w:val="10"/>
  </w:num>
  <w:num w:numId="6">
    <w:abstractNumId w:val="9"/>
  </w:num>
  <w:num w:numId="7">
    <w:abstractNumId w:val="21"/>
  </w:num>
  <w:num w:numId="8">
    <w:abstractNumId w:val="18"/>
  </w:num>
  <w:num w:numId="9">
    <w:abstractNumId w:val="23"/>
  </w:num>
  <w:num w:numId="10">
    <w:abstractNumId w:val="20"/>
  </w:num>
  <w:num w:numId="11">
    <w:abstractNumId w:val="22"/>
  </w:num>
  <w:num w:numId="12">
    <w:abstractNumId w:val="24"/>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26"/>
  </w:num>
  <w:num w:numId="23">
    <w:abstractNumId w:val="19"/>
  </w:num>
  <w:num w:numId="24">
    <w:abstractNumId w:val="16"/>
  </w:num>
  <w:num w:numId="25">
    <w:abstractNumId w:val="12"/>
  </w:num>
  <w:num w:numId="26">
    <w:abstractNumId w:val="27"/>
  </w:num>
  <w:num w:numId="27">
    <w:abstractNumId w:val="25"/>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o:colormru v:ext="edit" colors="#f8f8f8,#39607a,#eceae8,#0075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72"/>
    <w:rsid w:val="0000078D"/>
    <w:rsid w:val="00001B3D"/>
    <w:rsid w:val="00001E0E"/>
    <w:rsid w:val="0000266D"/>
    <w:rsid w:val="0000322D"/>
    <w:rsid w:val="000039BC"/>
    <w:rsid w:val="00003EB4"/>
    <w:rsid w:val="000041BC"/>
    <w:rsid w:val="00004E87"/>
    <w:rsid w:val="000059E3"/>
    <w:rsid w:val="00006681"/>
    <w:rsid w:val="0000720C"/>
    <w:rsid w:val="00007272"/>
    <w:rsid w:val="00010D20"/>
    <w:rsid w:val="00011EBC"/>
    <w:rsid w:val="00012B4E"/>
    <w:rsid w:val="000136B9"/>
    <w:rsid w:val="000138B7"/>
    <w:rsid w:val="00014170"/>
    <w:rsid w:val="0001443F"/>
    <w:rsid w:val="0001494E"/>
    <w:rsid w:val="00016355"/>
    <w:rsid w:val="000167EF"/>
    <w:rsid w:val="000168F0"/>
    <w:rsid w:val="00022A2B"/>
    <w:rsid w:val="00022E3E"/>
    <w:rsid w:val="0002418F"/>
    <w:rsid w:val="00025F18"/>
    <w:rsid w:val="00027618"/>
    <w:rsid w:val="000310C1"/>
    <w:rsid w:val="000338D5"/>
    <w:rsid w:val="00033A42"/>
    <w:rsid w:val="0003432B"/>
    <w:rsid w:val="00034E20"/>
    <w:rsid w:val="00034FBC"/>
    <w:rsid w:val="00035F96"/>
    <w:rsid w:val="00040BA1"/>
    <w:rsid w:val="00041CD1"/>
    <w:rsid w:val="000426D2"/>
    <w:rsid w:val="00042759"/>
    <w:rsid w:val="00043529"/>
    <w:rsid w:val="00043AE8"/>
    <w:rsid w:val="00043BA9"/>
    <w:rsid w:val="00044EB7"/>
    <w:rsid w:val="0004500C"/>
    <w:rsid w:val="00045257"/>
    <w:rsid w:val="0004723C"/>
    <w:rsid w:val="00047BA6"/>
    <w:rsid w:val="0005076A"/>
    <w:rsid w:val="000515BE"/>
    <w:rsid w:val="00051600"/>
    <w:rsid w:val="000531F2"/>
    <w:rsid w:val="00053AC2"/>
    <w:rsid w:val="00054216"/>
    <w:rsid w:val="000549DF"/>
    <w:rsid w:val="00054ABD"/>
    <w:rsid w:val="00056C22"/>
    <w:rsid w:val="0005745A"/>
    <w:rsid w:val="00060312"/>
    <w:rsid w:val="00060D6D"/>
    <w:rsid w:val="0006260F"/>
    <w:rsid w:val="00062945"/>
    <w:rsid w:val="00062DA8"/>
    <w:rsid w:val="00062F61"/>
    <w:rsid w:val="000631F1"/>
    <w:rsid w:val="0006467D"/>
    <w:rsid w:val="0006551D"/>
    <w:rsid w:val="00066D03"/>
    <w:rsid w:val="00066DC9"/>
    <w:rsid w:val="000671C0"/>
    <w:rsid w:val="00071C01"/>
    <w:rsid w:val="00071D7D"/>
    <w:rsid w:val="00072725"/>
    <w:rsid w:val="00073D94"/>
    <w:rsid w:val="00073FA0"/>
    <w:rsid w:val="00074651"/>
    <w:rsid w:val="000750E3"/>
    <w:rsid w:val="00075986"/>
    <w:rsid w:val="00075D1A"/>
    <w:rsid w:val="00077C82"/>
    <w:rsid w:val="000819BF"/>
    <w:rsid w:val="00081F0B"/>
    <w:rsid w:val="00082449"/>
    <w:rsid w:val="00082CC3"/>
    <w:rsid w:val="00085069"/>
    <w:rsid w:val="00085EBB"/>
    <w:rsid w:val="000863BB"/>
    <w:rsid w:val="00086FDD"/>
    <w:rsid w:val="00087583"/>
    <w:rsid w:val="00093633"/>
    <w:rsid w:val="000938B2"/>
    <w:rsid w:val="00093D17"/>
    <w:rsid w:val="0009474B"/>
    <w:rsid w:val="00094A82"/>
    <w:rsid w:val="00095D2C"/>
    <w:rsid w:val="000965A3"/>
    <w:rsid w:val="000976BE"/>
    <w:rsid w:val="00097C9B"/>
    <w:rsid w:val="00097F46"/>
    <w:rsid w:val="000A037A"/>
    <w:rsid w:val="000A0513"/>
    <w:rsid w:val="000A077D"/>
    <w:rsid w:val="000A0F0B"/>
    <w:rsid w:val="000A2B81"/>
    <w:rsid w:val="000A31C9"/>
    <w:rsid w:val="000A3AEB"/>
    <w:rsid w:val="000A4E3A"/>
    <w:rsid w:val="000A55E3"/>
    <w:rsid w:val="000A6AF1"/>
    <w:rsid w:val="000B029B"/>
    <w:rsid w:val="000B108D"/>
    <w:rsid w:val="000B34D4"/>
    <w:rsid w:val="000B37CF"/>
    <w:rsid w:val="000B3BBD"/>
    <w:rsid w:val="000B3F9F"/>
    <w:rsid w:val="000B5855"/>
    <w:rsid w:val="000B7298"/>
    <w:rsid w:val="000C0E73"/>
    <w:rsid w:val="000C1FF0"/>
    <w:rsid w:val="000C35BF"/>
    <w:rsid w:val="000C46EA"/>
    <w:rsid w:val="000C4D26"/>
    <w:rsid w:val="000C622F"/>
    <w:rsid w:val="000C674F"/>
    <w:rsid w:val="000C7562"/>
    <w:rsid w:val="000D0358"/>
    <w:rsid w:val="000D0C9D"/>
    <w:rsid w:val="000D1A8F"/>
    <w:rsid w:val="000D299C"/>
    <w:rsid w:val="000D37B8"/>
    <w:rsid w:val="000D45FA"/>
    <w:rsid w:val="000D5546"/>
    <w:rsid w:val="000D5874"/>
    <w:rsid w:val="000D690C"/>
    <w:rsid w:val="000D6BCC"/>
    <w:rsid w:val="000D749E"/>
    <w:rsid w:val="000D7576"/>
    <w:rsid w:val="000D7FA8"/>
    <w:rsid w:val="000E0A5C"/>
    <w:rsid w:val="000E10D6"/>
    <w:rsid w:val="000E1A9A"/>
    <w:rsid w:val="000E1D6D"/>
    <w:rsid w:val="000E22D8"/>
    <w:rsid w:val="000E262F"/>
    <w:rsid w:val="000E2CC1"/>
    <w:rsid w:val="000E2E06"/>
    <w:rsid w:val="000E30B9"/>
    <w:rsid w:val="000E35F7"/>
    <w:rsid w:val="000E3E69"/>
    <w:rsid w:val="000E4F24"/>
    <w:rsid w:val="000E55BE"/>
    <w:rsid w:val="000E5D6F"/>
    <w:rsid w:val="000E6D0C"/>
    <w:rsid w:val="000E779D"/>
    <w:rsid w:val="000E7D17"/>
    <w:rsid w:val="000E7F88"/>
    <w:rsid w:val="000F021C"/>
    <w:rsid w:val="000F02C3"/>
    <w:rsid w:val="000F1359"/>
    <w:rsid w:val="000F5D3E"/>
    <w:rsid w:val="000F6E6C"/>
    <w:rsid w:val="000F7490"/>
    <w:rsid w:val="000F7A64"/>
    <w:rsid w:val="000F7D91"/>
    <w:rsid w:val="00100F31"/>
    <w:rsid w:val="00101481"/>
    <w:rsid w:val="00101937"/>
    <w:rsid w:val="00103F7E"/>
    <w:rsid w:val="0010439D"/>
    <w:rsid w:val="001044AD"/>
    <w:rsid w:val="0010475F"/>
    <w:rsid w:val="00106156"/>
    <w:rsid w:val="00110D2C"/>
    <w:rsid w:val="001110F7"/>
    <w:rsid w:val="001129A2"/>
    <w:rsid w:val="0011393A"/>
    <w:rsid w:val="00120284"/>
    <w:rsid w:val="00120390"/>
    <w:rsid w:val="0012108B"/>
    <w:rsid w:val="00121C65"/>
    <w:rsid w:val="00121D8C"/>
    <w:rsid w:val="00122094"/>
    <w:rsid w:val="00122B3D"/>
    <w:rsid w:val="00123130"/>
    <w:rsid w:val="00124E99"/>
    <w:rsid w:val="00124FE0"/>
    <w:rsid w:val="00125D31"/>
    <w:rsid w:val="0012622B"/>
    <w:rsid w:val="00126DCA"/>
    <w:rsid w:val="00127289"/>
    <w:rsid w:val="001300C9"/>
    <w:rsid w:val="00130213"/>
    <w:rsid w:val="001305F3"/>
    <w:rsid w:val="0013067F"/>
    <w:rsid w:val="00130ACA"/>
    <w:rsid w:val="00130EDC"/>
    <w:rsid w:val="00132C13"/>
    <w:rsid w:val="001342B4"/>
    <w:rsid w:val="0013504E"/>
    <w:rsid w:val="001356D0"/>
    <w:rsid w:val="00136856"/>
    <w:rsid w:val="00140412"/>
    <w:rsid w:val="00140598"/>
    <w:rsid w:val="00140664"/>
    <w:rsid w:val="0014070D"/>
    <w:rsid w:val="00140845"/>
    <w:rsid w:val="001409B3"/>
    <w:rsid w:val="00141AEB"/>
    <w:rsid w:val="0014241C"/>
    <w:rsid w:val="0014252D"/>
    <w:rsid w:val="001431AF"/>
    <w:rsid w:val="00143529"/>
    <w:rsid w:val="0014670B"/>
    <w:rsid w:val="00146D4D"/>
    <w:rsid w:val="001506B6"/>
    <w:rsid w:val="00151200"/>
    <w:rsid w:val="001517E8"/>
    <w:rsid w:val="00152DF8"/>
    <w:rsid w:val="00153256"/>
    <w:rsid w:val="0015412F"/>
    <w:rsid w:val="00154D88"/>
    <w:rsid w:val="00155516"/>
    <w:rsid w:val="001557A9"/>
    <w:rsid w:val="00155BA8"/>
    <w:rsid w:val="001613B7"/>
    <w:rsid w:val="00161540"/>
    <w:rsid w:val="001615F3"/>
    <w:rsid w:val="001625F8"/>
    <w:rsid w:val="0016263E"/>
    <w:rsid w:val="00163E63"/>
    <w:rsid w:val="00164E82"/>
    <w:rsid w:val="001657C8"/>
    <w:rsid w:val="00166C23"/>
    <w:rsid w:val="0016715E"/>
    <w:rsid w:val="00167795"/>
    <w:rsid w:val="00170CAA"/>
    <w:rsid w:val="00170EC5"/>
    <w:rsid w:val="00171239"/>
    <w:rsid w:val="00171D31"/>
    <w:rsid w:val="00171F78"/>
    <w:rsid w:val="00172676"/>
    <w:rsid w:val="00172E98"/>
    <w:rsid w:val="00173783"/>
    <w:rsid w:val="00174D9A"/>
    <w:rsid w:val="00174F4D"/>
    <w:rsid w:val="0017530B"/>
    <w:rsid w:val="00176139"/>
    <w:rsid w:val="00180DB0"/>
    <w:rsid w:val="00181194"/>
    <w:rsid w:val="001817E9"/>
    <w:rsid w:val="0018238E"/>
    <w:rsid w:val="00182608"/>
    <w:rsid w:val="00182856"/>
    <w:rsid w:val="00182AB2"/>
    <w:rsid w:val="00183967"/>
    <w:rsid w:val="001839B2"/>
    <w:rsid w:val="00184950"/>
    <w:rsid w:val="00184BDD"/>
    <w:rsid w:val="00184D54"/>
    <w:rsid w:val="00185943"/>
    <w:rsid w:val="00186BEE"/>
    <w:rsid w:val="00186E22"/>
    <w:rsid w:val="00187402"/>
    <w:rsid w:val="00193611"/>
    <w:rsid w:val="00193E6B"/>
    <w:rsid w:val="00193F3F"/>
    <w:rsid w:val="00194E1A"/>
    <w:rsid w:val="001955E7"/>
    <w:rsid w:val="00195647"/>
    <w:rsid w:val="00196ECE"/>
    <w:rsid w:val="001A0CCC"/>
    <w:rsid w:val="001A2D5D"/>
    <w:rsid w:val="001A3AAE"/>
    <w:rsid w:val="001A431B"/>
    <w:rsid w:val="001A5047"/>
    <w:rsid w:val="001A5B2A"/>
    <w:rsid w:val="001A679C"/>
    <w:rsid w:val="001A6D9A"/>
    <w:rsid w:val="001A7B39"/>
    <w:rsid w:val="001A7CCA"/>
    <w:rsid w:val="001B182D"/>
    <w:rsid w:val="001B2DCE"/>
    <w:rsid w:val="001B2EE5"/>
    <w:rsid w:val="001B2F31"/>
    <w:rsid w:val="001B3924"/>
    <w:rsid w:val="001B3BD9"/>
    <w:rsid w:val="001B3FB6"/>
    <w:rsid w:val="001B50BB"/>
    <w:rsid w:val="001B5516"/>
    <w:rsid w:val="001B615B"/>
    <w:rsid w:val="001B64E2"/>
    <w:rsid w:val="001B6C8C"/>
    <w:rsid w:val="001C247A"/>
    <w:rsid w:val="001C28F6"/>
    <w:rsid w:val="001C2BAA"/>
    <w:rsid w:val="001C2EDF"/>
    <w:rsid w:val="001C45BF"/>
    <w:rsid w:val="001C51FC"/>
    <w:rsid w:val="001C6666"/>
    <w:rsid w:val="001C6841"/>
    <w:rsid w:val="001C74E5"/>
    <w:rsid w:val="001C7899"/>
    <w:rsid w:val="001D0165"/>
    <w:rsid w:val="001D0C24"/>
    <w:rsid w:val="001D0CAD"/>
    <w:rsid w:val="001D0FEA"/>
    <w:rsid w:val="001D14E3"/>
    <w:rsid w:val="001D2562"/>
    <w:rsid w:val="001D359C"/>
    <w:rsid w:val="001D4D15"/>
    <w:rsid w:val="001D4FF5"/>
    <w:rsid w:val="001D5913"/>
    <w:rsid w:val="001D5CBD"/>
    <w:rsid w:val="001D5FB7"/>
    <w:rsid w:val="001D6718"/>
    <w:rsid w:val="001D77F9"/>
    <w:rsid w:val="001D7953"/>
    <w:rsid w:val="001E0322"/>
    <w:rsid w:val="001E0AE0"/>
    <w:rsid w:val="001E1DAE"/>
    <w:rsid w:val="001E2218"/>
    <w:rsid w:val="001E228F"/>
    <w:rsid w:val="001E2AC4"/>
    <w:rsid w:val="001E2FDF"/>
    <w:rsid w:val="001E3363"/>
    <w:rsid w:val="001E3439"/>
    <w:rsid w:val="001E3B85"/>
    <w:rsid w:val="001E470A"/>
    <w:rsid w:val="001E4970"/>
    <w:rsid w:val="001E4F12"/>
    <w:rsid w:val="001E4F62"/>
    <w:rsid w:val="001E52A5"/>
    <w:rsid w:val="001E6648"/>
    <w:rsid w:val="001E7853"/>
    <w:rsid w:val="001F0154"/>
    <w:rsid w:val="001F063A"/>
    <w:rsid w:val="001F104F"/>
    <w:rsid w:val="001F285E"/>
    <w:rsid w:val="001F29DE"/>
    <w:rsid w:val="001F2C6E"/>
    <w:rsid w:val="001F41E3"/>
    <w:rsid w:val="001F4C35"/>
    <w:rsid w:val="001F52F8"/>
    <w:rsid w:val="001F5D6C"/>
    <w:rsid w:val="001F5F42"/>
    <w:rsid w:val="00200B07"/>
    <w:rsid w:val="002039C2"/>
    <w:rsid w:val="00203B32"/>
    <w:rsid w:val="00204A61"/>
    <w:rsid w:val="00204BF9"/>
    <w:rsid w:val="00205578"/>
    <w:rsid w:val="00207E3C"/>
    <w:rsid w:val="00210A2F"/>
    <w:rsid w:val="00212231"/>
    <w:rsid w:val="00215E82"/>
    <w:rsid w:val="00216E2C"/>
    <w:rsid w:val="00217E0A"/>
    <w:rsid w:val="00221B04"/>
    <w:rsid w:val="0022393C"/>
    <w:rsid w:val="002264C0"/>
    <w:rsid w:val="00226976"/>
    <w:rsid w:val="002273E3"/>
    <w:rsid w:val="002308B3"/>
    <w:rsid w:val="002319FE"/>
    <w:rsid w:val="00231B9F"/>
    <w:rsid w:val="00231BB3"/>
    <w:rsid w:val="00232A12"/>
    <w:rsid w:val="00233409"/>
    <w:rsid w:val="002356F3"/>
    <w:rsid w:val="002377BB"/>
    <w:rsid w:val="00237C0F"/>
    <w:rsid w:val="002410D0"/>
    <w:rsid w:val="0024186D"/>
    <w:rsid w:val="00242583"/>
    <w:rsid w:val="00242F19"/>
    <w:rsid w:val="002446D4"/>
    <w:rsid w:val="00244A9C"/>
    <w:rsid w:val="00245322"/>
    <w:rsid w:val="002457EA"/>
    <w:rsid w:val="00247363"/>
    <w:rsid w:val="002478CB"/>
    <w:rsid w:val="00247B4C"/>
    <w:rsid w:val="00250C76"/>
    <w:rsid w:val="00250DB3"/>
    <w:rsid w:val="0025171A"/>
    <w:rsid w:val="00251C1C"/>
    <w:rsid w:val="00251EF5"/>
    <w:rsid w:val="00253058"/>
    <w:rsid w:val="002532D4"/>
    <w:rsid w:val="002535EB"/>
    <w:rsid w:val="0025385B"/>
    <w:rsid w:val="00253A96"/>
    <w:rsid w:val="00254905"/>
    <w:rsid w:val="002559DF"/>
    <w:rsid w:val="002561FE"/>
    <w:rsid w:val="002576E9"/>
    <w:rsid w:val="00257BC1"/>
    <w:rsid w:val="00261413"/>
    <w:rsid w:val="002622E8"/>
    <w:rsid w:val="00262DC1"/>
    <w:rsid w:val="00263808"/>
    <w:rsid w:val="002669A6"/>
    <w:rsid w:val="00266D0F"/>
    <w:rsid w:val="002727DF"/>
    <w:rsid w:val="0027318C"/>
    <w:rsid w:val="0027567B"/>
    <w:rsid w:val="00276A70"/>
    <w:rsid w:val="00277926"/>
    <w:rsid w:val="00280873"/>
    <w:rsid w:val="00281A8D"/>
    <w:rsid w:val="00285469"/>
    <w:rsid w:val="00286A47"/>
    <w:rsid w:val="0028775F"/>
    <w:rsid w:val="00290145"/>
    <w:rsid w:val="00290158"/>
    <w:rsid w:val="0029043F"/>
    <w:rsid w:val="00292574"/>
    <w:rsid w:val="00292E41"/>
    <w:rsid w:val="00293CFD"/>
    <w:rsid w:val="00295A68"/>
    <w:rsid w:val="00296281"/>
    <w:rsid w:val="002965DC"/>
    <w:rsid w:val="00297B78"/>
    <w:rsid w:val="002A0D57"/>
    <w:rsid w:val="002A1452"/>
    <w:rsid w:val="002A2378"/>
    <w:rsid w:val="002A28B4"/>
    <w:rsid w:val="002A32EE"/>
    <w:rsid w:val="002A4178"/>
    <w:rsid w:val="002A4A0D"/>
    <w:rsid w:val="002A4A0F"/>
    <w:rsid w:val="002A66B7"/>
    <w:rsid w:val="002A7280"/>
    <w:rsid w:val="002A7388"/>
    <w:rsid w:val="002A7AE6"/>
    <w:rsid w:val="002A7C86"/>
    <w:rsid w:val="002B0CFF"/>
    <w:rsid w:val="002B313F"/>
    <w:rsid w:val="002B3CFE"/>
    <w:rsid w:val="002B3FBF"/>
    <w:rsid w:val="002B40B8"/>
    <w:rsid w:val="002B494F"/>
    <w:rsid w:val="002B5767"/>
    <w:rsid w:val="002B5FF7"/>
    <w:rsid w:val="002B6004"/>
    <w:rsid w:val="002B69AE"/>
    <w:rsid w:val="002B7BF8"/>
    <w:rsid w:val="002C2FBC"/>
    <w:rsid w:val="002C3107"/>
    <w:rsid w:val="002C5915"/>
    <w:rsid w:val="002C5B5E"/>
    <w:rsid w:val="002C6965"/>
    <w:rsid w:val="002C6995"/>
    <w:rsid w:val="002C7A98"/>
    <w:rsid w:val="002D0164"/>
    <w:rsid w:val="002D0296"/>
    <w:rsid w:val="002D0D07"/>
    <w:rsid w:val="002D287B"/>
    <w:rsid w:val="002D4309"/>
    <w:rsid w:val="002D4DFA"/>
    <w:rsid w:val="002D5183"/>
    <w:rsid w:val="002D744B"/>
    <w:rsid w:val="002E004A"/>
    <w:rsid w:val="002E10A9"/>
    <w:rsid w:val="002E42AB"/>
    <w:rsid w:val="002E4444"/>
    <w:rsid w:val="002E5DF0"/>
    <w:rsid w:val="002E6656"/>
    <w:rsid w:val="002E698B"/>
    <w:rsid w:val="002F027F"/>
    <w:rsid w:val="002F05A9"/>
    <w:rsid w:val="002F0823"/>
    <w:rsid w:val="002F1DAD"/>
    <w:rsid w:val="002F372D"/>
    <w:rsid w:val="002F4A01"/>
    <w:rsid w:val="002F52C5"/>
    <w:rsid w:val="002F66DA"/>
    <w:rsid w:val="002F68F4"/>
    <w:rsid w:val="00300C45"/>
    <w:rsid w:val="00301231"/>
    <w:rsid w:val="00301AA4"/>
    <w:rsid w:val="00303507"/>
    <w:rsid w:val="003036A3"/>
    <w:rsid w:val="003038B8"/>
    <w:rsid w:val="00303AF2"/>
    <w:rsid w:val="00303D03"/>
    <w:rsid w:val="00304FDE"/>
    <w:rsid w:val="00305578"/>
    <w:rsid w:val="00305CA4"/>
    <w:rsid w:val="00306D1E"/>
    <w:rsid w:val="003079A5"/>
    <w:rsid w:val="00307BA7"/>
    <w:rsid w:val="00310679"/>
    <w:rsid w:val="003114D8"/>
    <w:rsid w:val="00313414"/>
    <w:rsid w:val="00313F38"/>
    <w:rsid w:val="00314CE7"/>
    <w:rsid w:val="00315305"/>
    <w:rsid w:val="00316556"/>
    <w:rsid w:val="003174E2"/>
    <w:rsid w:val="00320847"/>
    <w:rsid w:val="00320A5E"/>
    <w:rsid w:val="00320AD2"/>
    <w:rsid w:val="00321801"/>
    <w:rsid w:val="00322AEE"/>
    <w:rsid w:val="00323749"/>
    <w:rsid w:val="0032399F"/>
    <w:rsid w:val="00323A92"/>
    <w:rsid w:val="00323ABF"/>
    <w:rsid w:val="00324309"/>
    <w:rsid w:val="003250B1"/>
    <w:rsid w:val="003250B3"/>
    <w:rsid w:val="0032577D"/>
    <w:rsid w:val="0032762B"/>
    <w:rsid w:val="003311AD"/>
    <w:rsid w:val="0033200F"/>
    <w:rsid w:val="00332EDB"/>
    <w:rsid w:val="00332FCC"/>
    <w:rsid w:val="0033333F"/>
    <w:rsid w:val="00335653"/>
    <w:rsid w:val="00335BA6"/>
    <w:rsid w:val="00335F0B"/>
    <w:rsid w:val="0033623C"/>
    <w:rsid w:val="003366CE"/>
    <w:rsid w:val="00336B3E"/>
    <w:rsid w:val="00337CB4"/>
    <w:rsid w:val="00337D57"/>
    <w:rsid w:val="00340238"/>
    <w:rsid w:val="00340BDA"/>
    <w:rsid w:val="0034182D"/>
    <w:rsid w:val="00342890"/>
    <w:rsid w:val="003428C2"/>
    <w:rsid w:val="00343A3D"/>
    <w:rsid w:val="00343A73"/>
    <w:rsid w:val="00344803"/>
    <w:rsid w:val="003459EB"/>
    <w:rsid w:val="00345FAC"/>
    <w:rsid w:val="00346A58"/>
    <w:rsid w:val="0035144E"/>
    <w:rsid w:val="00351946"/>
    <w:rsid w:val="00351D36"/>
    <w:rsid w:val="00352390"/>
    <w:rsid w:val="0035304B"/>
    <w:rsid w:val="003536F7"/>
    <w:rsid w:val="00353B52"/>
    <w:rsid w:val="003547DA"/>
    <w:rsid w:val="00354A24"/>
    <w:rsid w:val="0035570A"/>
    <w:rsid w:val="00356084"/>
    <w:rsid w:val="00356C17"/>
    <w:rsid w:val="00361EF5"/>
    <w:rsid w:val="003620FF"/>
    <w:rsid w:val="0036223B"/>
    <w:rsid w:val="003622F5"/>
    <w:rsid w:val="00362914"/>
    <w:rsid w:val="00362DCB"/>
    <w:rsid w:val="003631FA"/>
    <w:rsid w:val="00363F79"/>
    <w:rsid w:val="003645ED"/>
    <w:rsid w:val="0036485F"/>
    <w:rsid w:val="003677D7"/>
    <w:rsid w:val="00371117"/>
    <w:rsid w:val="003726B9"/>
    <w:rsid w:val="0037326B"/>
    <w:rsid w:val="0037468F"/>
    <w:rsid w:val="00374F84"/>
    <w:rsid w:val="003752BF"/>
    <w:rsid w:val="0037694E"/>
    <w:rsid w:val="00380170"/>
    <w:rsid w:val="003813F3"/>
    <w:rsid w:val="00381573"/>
    <w:rsid w:val="00381CC7"/>
    <w:rsid w:val="0038355D"/>
    <w:rsid w:val="00385243"/>
    <w:rsid w:val="00386B40"/>
    <w:rsid w:val="003878BC"/>
    <w:rsid w:val="0038794B"/>
    <w:rsid w:val="00391093"/>
    <w:rsid w:val="00391368"/>
    <w:rsid w:val="00391721"/>
    <w:rsid w:val="00393249"/>
    <w:rsid w:val="003961AD"/>
    <w:rsid w:val="003962B6"/>
    <w:rsid w:val="00396C6D"/>
    <w:rsid w:val="00397158"/>
    <w:rsid w:val="00397828"/>
    <w:rsid w:val="003A05BA"/>
    <w:rsid w:val="003A1440"/>
    <w:rsid w:val="003A1F88"/>
    <w:rsid w:val="003A317F"/>
    <w:rsid w:val="003A3EFA"/>
    <w:rsid w:val="003A4333"/>
    <w:rsid w:val="003A49E0"/>
    <w:rsid w:val="003A55FA"/>
    <w:rsid w:val="003A573E"/>
    <w:rsid w:val="003A5CC9"/>
    <w:rsid w:val="003A669B"/>
    <w:rsid w:val="003A76FF"/>
    <w:rsid w:val="003A7F15"/>
    <w:rsid w:val="003B0584"/>
    <w:rsid w:val="003B0CCB"/>
    <w:rsid w:val="003B15BC"/>
    <w:rsid w:val="003B1775"/>
    <w:rsid w:val="003B19F4"/>
    <w:rsid w:val="003B284E"/>
    <w:rsid w:val="003B2A7C"/>
    <w:rsid w:val="003B2F05"/>
    <w:rsid w:val="003B4020"/>
    <w:rsid w:val="003B46F7"/>
    <w:rsid w:val="003B5647"/>
    <w:rsid w:val="003B670F"/>
    <w:rsid w:val="003B6C86"/>
    <w:rsid w:val="003C016B"/>
    <w:rsid w:val="003C082B"/>
    <w:rsid w:val="003C0D4C"/>
    <w:rsid w:val="003C1AAC"/>
    <w:rsid w:val="003C2794"/>
    <w:rsid w:val="003C35BE"/>
    <w:rsid w:val="003C3C19"/>
    <w:rsid w:val="003C3C6B"/>
    <w:rsid w:val="003C41E6"/>
    <w:rsid w:val="003C726D"/>
    <w:rsid w:val="003C78E4"/>
    <w:rsid w:val="003C7A6C"/>
    <w:rsid w:val="003C7F47"/>
    <w:rsid w:val="003D03D9"/>
    <w:rsid w:val="003D2FAE"/>
    <w:rsid w:val="003D56DA"/>
    <w:rsid w:val="003D594C"/>
    <w:rsid w:val="003D5F04"/>
    <w:rsid w:val="003D7B68"/>
    <w:rsid w:val="003E2BAC"/>
    <w:rsid w:val="003E3417"/>
    <w:rsid w:val="003E38A4"/>
    <w:rsid w:val="003E47FD"/>
    <w:rsid w:val="003E5D59"/>
    <w:rsid w:val="003E62EF"/>
    <w:rsid w:val="003E69CC"/>
    <w:rsid w:val="003E6EDF"/>
    <w:rsid w:val="003E7741"/>
    <w:rsid w:val="003F0BE7"/>
    <w:rsid w:val="003F0D54"/>
    <w:rsid w:val="003F0FCF"/>
    <w:rsid w:val="003F1398"/>
    <w:rsid w:val="003F15DE"/>
    <w:rsid w:val="003F3A46"/>
    <w:rsid w:val="003F443F"/>
    <w:rsid w:val="003F465D"/>
    <w:rsid w:val="003F511D"/>
    <w:rsid w:val="003F782C"/>
    <w:rsid w:val="00400302"/>
    <w:rsid w:val="00400BFC"/>
    <w:rsid w:val="00401CAE"/>
    <w:rsid w:val="004027F7"/>
    <w:rsid w:val="00403B6C"/>
    <w:rsid w:val="0040442E"/>
    <w:rsid w:val="00404ABD"/>
    <w:rsid w:val="004056F3"/>
    <w:rsid w:val="004068E2"/>
    <w:rsid w:val="00407047"/>
    <w:rsid w:val="004107E5"/>
    <w:rsid w:val="0041097D"/>
    <w:rsid w:val="004117BE"/>
    <w:rsid w:val="00414FA5"/>
    <w:rsid w:val="00421189"/>
    <w:rsid w:val="00421F98"/>
    <w:rsid w:val="004221AE"/>
    <w:rsid w:val="00422FAB"/>
    <w:rsid w:val="00422FBF"/>
    <w:rsid w:val="0042362C"/>
    <w:rsid w:val="00424069"/>
    <w:rsid w:val="00424811"/>
    <w:rsid w:val="00424D03"/>
    <w:rsid w:val="00425C42"/>
    <w:rsid w:val="0042764A"/>
    <w:rsid w:val="00430076"/>
    <w:rsid w:val="004307DB"/>
    <w:rsid w:val="00430EE3"/>
    <w:rsid w:val="00431BDC"/>
    <w:rsid w:val="0043384D"/>
    <w:rsid w:val="00433B85"/>
    <w:rsid w:val="00435A69"/>
    <w:rsid w:val="00436605"/>
    <w:rsid w:val="00440F90"/>
    <w:rsid w:val="00442270"/>
    <w:rsid w:val="0044228B"/>
    <w:rsid w:val="0044308F"/>
    <w:rsid w:val="00443A1C"/>
    <w:rsid w:val="004449C6"/>
    <w:rsid w:val="00444B21"/>
    <w:rsid w:val="004459DF"/>
    <w:rsid w:val="00445B2C"/>
    <w:rsid w:val="0044606B"/>
    <w:rsid w:val="00447F04"/>
    <w:rsid w:val="00450C9A"/>
    <w:rsid w:val="00450D6E"/>
    <w:rsid w:val="004510DC"/>
    <w:rsid w:val="00451434"/>
    <w:rsid w:val="004519CA"/>
    <w:rsid w:val="00451F45"/>
    <w:rsid w:val="00453146"/>
    <w:rsid w:val="00454496"/>
    <w:rsid w:val="00455608"/>
    <w:rsid w:val="0045577A"/>
    <w:rsid w:val="00455EFC"/>
    <w:rsid w:val="00457206"/>
    <w:rsid w:val="00457236"/>
    <w:rsid w:val="004609C0"/>
    <w:rsid w:val="004661C4"/>
    <w:rsid w:val="00467A1E"/>
    <w:rsid w:val="004702C7"/>
    <w:rsid w:val="00470876"/>
    <w:rsid w:val="0047092E"/>
    <w:rsid w:val="00472265"/>
    <w:rsid w:val="004723A0"/>
    <w:rsid w:val="00472DFF"/>
    <w:rsid w:val="004735EA"/>
    <w:rsid w:val="004743AC"/>
    <w:rsid w:val="004747EA"/>
    <w:rsid w:val="0047611C"/>
    <w:rsid w:val="004770FC"/>
    <w:rsid w:val="00480042"/>
    <w:rsid w:val="00480AFB"/>
    <w:rsid w:val="00481CB9"/>
    <w:rsid w:val="004829F9"/>
    <w:rsid w:val="004839DB"/>
    <w:rsid w:val="00483C0F"/>
    <w:rsid w:val="0048468D"/>
    <w:rsid w:val="00484DB2"/>
    <w:rsid w:val="0048553D"/>
    <w:rsid w:val="0048744A"/>
    <w:rsid w:val="004875C3"/>
    <w:rsid w:val="00490FFF"/>
    <w:rsid w:val="0049358F"/>
    <w:rsid w:val="00493D8E"/>
    <w:rsid w:val="004949A9"/>
    <w:rsid w:val="00495362"/>
    <w:rsid w:val="004954E4"/>
    <w:rsid w:val="00495E3B"/>
    <w:rsid w:val="00495E7E"/>
    <w:rsid w:val="004960F9"/>
    <w:rsid w:val="004978FD"/>
    <w:rsid w:val="004A21C1"/>
    <w:rsid w:val="004A296B"/>
    <w:rsid w:val="004A2FFC"/>
    <w:rsid w:val="004A5191"/>
    <w:rsid w:val="004A55B7"/>
    <w:rsid w:val="004A5A10"/>
    <w:rsid w:val="004A6856"/>
    <w:rsid w:val="004A70BD"/>
    <w:rsid w:val="004A772A"/>
    <w:rsid w:val="004B3D94"/>
    <w:rsid w:val="004B475B"/>
    <w:rsid w:val="004B4EBD"/>
    <w:rsid w:val="004B5D04"/>
    <w:rsid w:val="004B7666"/>
    <w:rsid w:val="004C0D0B"/>
    <w:rsid w:val="004C3A7A"/>
    <w:rsid w:val="004C4423"/>
    <w:rsid w:val="004C4977"/>
    <w:rsid w:val="004C532B"/>
    <w:rsid w:val="004C6910"/>
    <w:rsid w:val="004C76D8"/>
    <w:rsid w:val="004C788A"/>
    <w:rsid w:val="004D0E1E"/>
    <w:rsid w:val="004D1178"/>
    <w:rsid w:val="004D16DE"/>
    <w:rsid w:val="004D186E"/>
    <w:rsid w:val="004D40A2"/>
    <w:rsid w:val="004D4202"/>
    <w:rsid w:val="004D52EF"/>
    <w:rsid w:val="004D7947"/>
    <w:rsid w:val="004D7A62"/>
    <w:rsid w:val="004D7D2E"/>
    <w:rsid w:val="004D7ED7"/>
    <w:rsid w:val="004E0996"/>
    <w:rsid w:val="004E09EE"/>
    <w:rsid w:val="004E2EA3"/>
    <w:rsid w:val="004E2F7D"/>
    <w:rsid w:val="004E38A7"/>
    <w:rsid w:val="004E4108"/>
    <w:rsid w:val="004E518B"/>
    <w:rsid w:val="004E59F7"/>
    <w:rsid w:val="004E5E5E"/>
    <w:rsid w:val="004E635A"/>
    <w:rsid w:val="004E65EA"/>
    <w:rsid w:val="004F1555"/>
    <w:rsid w:val="004F186B"/>
    <w:rsid w:val="004F3BCF"/>
    <w:rsid w:val="004F3E4B"/>
    <w:rsid w:val="004F44A6"/>
    <w:rsid w:val="004F47D7"/>
    <w:rsid w:val="004F52D2"/>
    <w:rsid w:val="004F5BC7"/>
    <w:rsid w:val="004F6974"/>
    <w:rsid w:val="004F79E7"/>
    <w:rsid w:val="004F7BC7"/>
    <w:rsid w:val="005010A4"/>
    <w:rsid w:val="00502013"/>
    <w:rsid w:val="00502EB7"/>
    <w:rsid w:val="00503306"/>
    <w:rsid w:val="00503379"/>
    <w:rsid w:val="005039D4"/>
    <w:rsid w:val="005047F0"/>
    <w:rsid w:val="00504A50"/>
    <w:rsid w:val="00505EBD"/>
    <w:rsid w:val="00506598"/>
    <w:rsid w:val="005074B1"/>
    <w:rsid w:val="00510177"/>
    <w:rsid w:val="0051074A"/>
    <w:rsid w:val="00510D5A"/>
    <w:rsid w:val="00510FEF"/>
    <w:rsid w:val="00511972"/>
    <w:rsid w:val="00511C46"/>
    <w:rsid w:val="00511C8A"/>
    <w:rsid w:val="00511EA3"/>
    <w:rsid w:val="00512893"/>
    <w:rsid w:val="00513215"/>
    <w:rsid w:val="00513D17"/>
    <w:rsid w:val="00514EC3"/>
    <w:rsid w:val="00516221"/>
    <w:rsid w:val="00516D64"/>
    <w:rsid w:val="0051709A"/>
    <w:rsid w:val="0052019B"/>
    <w:rsid w:val="0052056B"/>
    <w:rsid w:val="00520873"/>
    <w:rsid w:val="005212B4"/>
    <w:rsid w:val="005226FA"/>
    <w:rsid w:val="00522A1B"/>
    <w:rsid w:val="00524A8F"/>
    <w:rsid w:val="005252FB"/>
    <w:rsid w:val="00525A77"/>
    <w:rsid w:val="005266E5"/>
    <w:rsid w:val="00526ABE"/>
    <w:rsid w:val="00526AD7"/>
    <w:rsid w:val="005276E5"/>
    <w:rsid w:val="0053080A"/>
    <w:rsid w:val="00530D66"/>
    <w:rsid w:val="00531267"/>
    <w:rsid w:val="00531A02"/>
    <w:rsid w:val="00533E83"/>
    <w:rsid w:val="00533E9C"/>
    <w:rsid w:val="00534830"/>
    <w:rsid w:val="00534ABA"/>
    <w:rsid w:val="00535108"/>
    <w:rsid w:val="00535897"/>
    <w:rsid w:val="00537349"/>
    <w:rsid w:val="0053781E"/>
    <w:rsid w:val="005412C1"/>
    <w:rsid w:val="00541E2A"/>
    <w:rsid w:val="00541FA2"/>
    <w:rsid w:val="00542002"/>
    <w:rsid w:val="00544868"/>
    <w:rsid w:val="005451D8"/>
    <w:rsid w:val="005459C9"/>
    <w:rsid w:val="00546B0B"/>
    <w:rsid w:val="00546E29"/>
    <w:rsid w:val="00551414"/>
    <w:rsid w:val="00551D93"/>
    <w:rsid w:val="00552EA3"/>
    <w:rsid w:val="005531BA"/>
    <w:rsid w:val="00554C46"/>
    <w:rsid w:val="00554FC7"/>
    <w:rsid w:val="00556561"/>
    <w:rsid w:val="00556A71"/>
    <w:rsid w:val="00556C14"/>
    <w:rsid w:val="00556EF2"/>
    <w:rsid w:val="00560D73"/>
    <w:rsid w:val="005619D5"/>
    <w:rsid w:val="00561A5A"/>
    <w:rsid w:val="00562B65"/>
    <w:rsid w:val="00563192"/>
    <w:rsid w:val="00564032"/>
    <w:rsid w:val="005646FE"/>
    <w:rsid w:val="00565214"/>
    <w:rsid w:val="00565945"/>
    <w:rsid w:val="00565CC4"/>
    <w:rsid w:val="00565D87"/>
    <w:rsid w:val="00565E56"/>
    <w:rsid w:val="00567E75"/>
    <w:rsid w:val="005705D6"/>
    <w:rsid w:val="0057069B"/>
    <w:rsid w:val="00571140"/>
    <w:rsid w:val="0057183D"/>
    <w:rsid w:val="00571C26"/>
    <w:rsid w:val="00571D8B"/>
    <w:rsid w:val="00572FB0"/>
    <w:rsid w:val="00573A65"/>
    <w:rsid w:val="00573E2E"/>
    <w:rsid w:val="0057412B"/>
    <w:rsid w:val="00574D36"/>
    <w:rsid w:val="00575135"/>
    <w:rsid w:val="00575DEF"/>
    <w:rsid w:val="005776D5"/>
    <w:rsid w:val="00581792"/>
    <w:rsid w:val="00582B9B"/>
    <w:rsid w:val="00583A5C"/>
    <w:rsid w:val="00584D49"/>
    <w:rsid w:val="00584E7A"/>
    <w:rsid w:val="00585572"/>
    <w:rsid w:val="00585574"/>
    <w:rsid w:val="00587B9C"/>
    <w:rsid w:val="00590848"/>
    <w:rsid w:val="00591687"/>
    <w:rsid w:val="00591B9E"/>
    <w:rsid w:val="00591FE3"/>
    <w:rsid w:val="00592642"/>
    <w:rsid w:val="005946A9"/>
    <w:rsid w:val="00595204"/>
    <w:rsid w:val="00595470"/>
    <w:rsid w:val="005959EF"/>
    <w:rsid w:val="00597400"/>
    <w:rsid w:val="005975F5"/>
    <w:rsid w:val="005977DC"/>
    <w:rsid w:val="005A16EC"/>
    <w:rsid w:val="005A1A87"/>
    <w:rsid w:val="005A1D05"/>
    <w:rsid w:val="005A3AA4"/>
    <w:rsid w:val="005A3D92"/>
    <w:rsid w:val="005A41C9"/>
    <w:rsid w:val="005A491F"/>
    <w:rsid w:val="005A499C"/>
    <w:rsid w:val="005A5AFB"/>
    <w:rsid w:val="005A5C60"/>
    <w:rsid w:val="005A6275"/>
    <w:rsid w:val="005A6DC3"/>
    <w:rsid w:val="005A6FDA"/>
    <w:rsid w:val="005A750B"/>
    <w:rsid w:val="005B02F4"/>
    <w:rsid w:val="005B0558"/>
    <w:rsid w:val="005B06B8"/>
    <w:rsid w:val="005B0830"/>
    <w:rsid w:val="005B0FD6"/>
    <w:rsid w:val="005B141A"/>
    <w:rsid w:val="005B54E6"/>
    <w:rsid w:val="005B5918"/>
    <w:rsid w:val="005B60FE"/>
    <w:rsid w:val="005B6193"/>
    <w:rsid w:val="005B76C2"/>
    <w:rsid w:val="005C1D4D"/>
    <w:rsid w:val="005C2772"/>
    <w:rsid w:val="005C48B3"/>
    <w:rsid w:val="005C4BD5"/>
    <w:rsid w:val="005C5FB0"/>
    <w:rsid w:val="005C6282"/>
    <w:rsid w:val="005C667C"/>
    <w:rsid w:val="005C7540"/>
    <w:rsid w:val="005D0CA8"/>
    <w:rsid w:val="005D2983"/>
    <w:rsid w:val="005D38A6"/>
    <w:rsid w:val="005D55AC"/>
    <w:rsid w:val="005D5D32"/>
    <w:rsid w:val="005D5FA1"/>
    <w:rsid w:val="005D7D56"/>
    <w:rsid w:val="005E0543"/>
    <w:rsid w:val="005E0580"/>
    <w:rsid w:val="005E0F6C"/>
    <w:rsid w:val="005E1148"/>
    <w:rsid w:val="005E2917"/>
    <w:rsid w:val="005E5599"/>
    <w:rsid w:val="005E57AA"/>
    <w:rsid w:val="005E589F"/>
    <w:rsid w:val="005E5A4F"/>
    <w:rsid w:val="005E6A64"/>
    <w:rsid w:val="005F0EE5"/>
    <w:rsid w:val="005F1BA9"/>
    <w:rsid w:val="005F2504"/>
    <w:rsid w:val="005F4626"/>
    <w:rsid w:val="005F529C"/>
    <w:rsid w:val="005F5AFD"/>
    <w:rsid w:val="005F638E"/>
    <w:rsid w:val="005F76EB"/>
    <w:rsid w:val="006030E5"/>
    <w:rsid w:val="006033BB"/>
    <w:rsid w:val="00603642"/>
    <w:rsid w:val="00603F3B"/>
    <w:rsid w:val="006061C2"/>
    <w:rsid w:val="006064E6"/>
    <w:rsid w:val="0060782C"/>
    <w:rsid w:val="006106A3"/>
    <w:rsid w:val="00611074"/>
    <w:rsid w:val="0061327E"/>
    <w:rsid w:val="00614B9D"/>
    <w:rsid w:val="00615A6A"/>
    <w:rsid w:val="00615AEF"/>
    <w:rsid w:val="00615D67"/>
    <w:rsid w:val="00615E29"/>
    <w:rsid w:val="00617FB2"/>
    <w:rsid w:val="0062213B"/>
    <w:rsid w:val="00622561"/>
    <w:rsid w:val="00622685"/>
    <w:rsid w:val="00622FDC"/>
    <w:rsid w:val="00623386"/>
    <w:rsid w:val="0062356C"/>
    <w:rsid w:val="006235A8"/>
    <w:rsid w:val="006240D6"/>
    <w:rsid w:val="006259DA"/>
    <w:rsid w:val="00626D15"/>
    <w:rsid w:val="006271D5"/>
    <w:rsid w:val="00632714"/>
    <w:rsid w:val="0063364A"/>
    <w:rsid w:val="00636124"/>
    <w:rsid w:val="0063616A"/>
    <w:rsid w:val="006369D9"/>
    <w:rsid w:val="00636F40"/>
    <w:rsid w:val="006429CD"/>
    <w:rsid w:val="006445BE"/>
    <w:rsid w:val="00646799"/>
    <w:rsid w:val="00647D37"/>
    <w:rsid w:val="00647DC4"/>
    <w:rsid w:val="00647E51"/>
    <w:rsid w:val="00647EB7"/>
    <w:rsid w:val="00650C1B"/>
    <w:rsid w:val="00651292"/>
    <w:rsid w:val="00651B09"/>
    <w:rsid w:val="00651D2F"/>
    <w:rsid w:val="00652E48"/>
    <w:rsid w:val="00653363"/>
    <w:rsid w:val="00655642"/>
    <w:rsid w:val="00655715"/>
    <w:rsid w:val="00655AFD"/>
    <w:rsid w:val="00655CE4"/>
    <w:rsid w:val="006562E7"/>
    <w:rsid w:val="0065774D"/>
    <w:rsid w:val="00660189"/>
    <w:rsid w:val="0066031E"/>
    <w:rsid w:val="006607C9"/>
    <w:rsid w:val="006623DA"/>
    <w:rsid w:val="00662A0D"/>
    <w:rsid w:val="006633B1"/>
    <w:rsid w:val="0066367C"/>
    <w:rsid w:val="006636A9"/>
    <w:rsid w:val="006643A9"/>
    <w:rsid w:val="00664CB4"/>
    <w:rsid w:val="00666737"/>
    <w:rsid w:val="00667B45"/>
    <w:rsid w:val="00670071"/>
    <w:rsid w:val="00672050"/>
    <w:rsid w:val="006726B9"/>
    <w:rsid w:val="00672D65"/>
    <w:rsid w:val="006730D5"/>
    <w:rsid w:val="00673CD1"/>
    <w:rsid w:val="00674A42"/>
    <w:rsid w:val="00675459"/>
    <w:rsid w:val="00675EA4"/>
    <w:rsid w:val="006771BA"/>
    <w:rsid w:val="00677204"/>
    <w:rsid w:val="00677BFF"/>
    <w:rsid w:val="00680B59"/>
    <w:rsid w:val="00680CEB"/>
    <w:rsid w:val="006816A7"/>
    <w:rsid w:val="006834A4"/>
    <w:rsid w:val="00683506"/>
    <w:rsid w:val="0068394E"/>
    <w:rsid w:val="00683CE5"/>
    <w:rsid w:val="00684A7D"/>
    <w:rsid w:val="006854D3"/>
    <w:rsid w:val="00687373"/>
    <w:rsid w:val="00687B7C"/>
    <w:rsid w:val="00687D2D"/>
    <w:rsid w:val="006910A5"/>
    <w:rsid w:val="00691C99"/>
    <w:rsid w:val="00691FBF"/>
    <w:rsid w:val="00692B17"/>
    <w:rsid w:val="00693513"/>
    <w:rsid w:val="00695D9F"/>
    <w:rsid w:val="0069600C"/>
    <w:rsid w:val="0069676B"/>
    <w:rsid w:val="0069730B"/>
    <w:rsid w:val="006A12C6"/>
    <w:rsid w:val="006A177A"/>
    <w:rsid w:val="006A1C74"/>
    <w:rsid w:val="006A302E"/>
    <w:rsid w:val="006A3128"/>
    <w:rsid w:val="006A3D01"/>
    <w:rsid w:val="006A4439"/>
    <w:rsid w:val="006A4693"/>
    <w:rsid w:val="006A52EF"/>
    <w:rsid w:val="006A6845"/>
    <w:rsid w:val="006A6A89"/>
    <w:rsid w:val="006A7C09"/>
    <w:rsid w:val="006A7D82"/>
    <w:rsid w:val="006B1C58"/>
    <w:rsid w:val="006B2551"/>
    <w:rsid w:val="006B3141"/>
    <w:rsid w:val="006B32E1"/>
    <w:rsid w:val="006B4955"/>
    <w:rsid w:val="006B4D87"/>
    <w:rsid w:val="006B4ED7"/>
    <w:rsid w:val="006B4FAC"/>
    <w:rsid w:val="006B50EC"/>
    <w:rsid w:val="006B650A"/>
    <w:rsid w:val="006C0917"/>
    <w:rsid w:val="006C1EE3"/>
    <w:rsid w:val="006C2ED9"/>
    <w:rsid w:val="006C3056"/>
    <w:rsid w:val="006C3F2B"/>
    <w:rsid w:val="006C4309"/>
    <w:rsid w:val="006C49CE"/>
    <w:rsid w:val="006D10AE"/>
    <w:rsid w:val="006D1809"/>
    <w:rsid w:val="006D1EB8"/>
    <w:rsid w:val="006D22F7"/>
    <w:rsid w:val="006D291F"/>
    <w:rsid w:val="006D544F"/>
    <w:rsid w:val="006D5AAA"/>
    <w:rsid w:val="006D5F78"/>
    <w:rsid w:val="006D6988"/>
    <w:rsid w:val="006D6DDC"/>
    <w:rsid w:val="006D6E3E"/>
    <w:rsid w:val="006D7840"/>
    <w:rsid w:val="006D7B60"/>
    <w:rsid w:val="006E1262"/>
    <w:rsid w:val="006E1764"/>
    <w:rsid w:val="006E21CE"/>
    <w:rsid w:val="006E28F2"/>
    <w:rsid w:val="006E29F6"/>
    <w:rsid w:val="006E2CC6"/>
    <w:rsid w:val="006E4846"/>
    <w:rsid w:val="006E4934"/>
    <w:rsid w:val="006E5CBF"/>
    <w:rsid w:val="006E5DD6"/>
    <w:rsid w:val="006E6738"/>
    <w:rsid w:val="006E77EE"/>
    <w:rsid w:val="006E781B"/>
    <w:rsid w:val="006F1246"/>
    <w:rsid w:val="006F293C"/>
    <w:rsid w:val="006F2C72"/>
    <w:rsid w:val="006F318B"/>
    <w:rsid w:val="006F6464"/>
    <w:rsid w:val="006F6698"/>
    <w:rsid w:val="006F6CFC"/>
    <w:rsid w:val="006F7567"/>
    <w:rsid w:val="006F784C"/>
    <w:rsid w:val="00700AC8"/>
    <w:rsid w:val="00702AEB"/>
    <w:rsid w:val="007035B7"/>
    <w:rsid w:val="00703726"/>
    <w:rsid w:val="00706139"/>
    <w:rsid w:val="00707407"/>
    <w:rsid w:val="00707942"/>
    <w:rsid w:val="007102D3"/>
    <w:rsid w:val="00710853"/>
    <w:rsid w:val="00710D40"/>
    <w:rsid w:val="00710DFF"/>
    <w:rsid w:val="007128FA"/>
    <w:rsid w:val="00712A14"/>
    <w:rsid w:val="00712A36"/>
    <w:rsid w:val="007144E6"/>
    <w:rsid w:val="007151B0"/>
    <w:rsid w:val="00715548"/>
    <w:rsid w:val="00715C63"/>
    <w:rsid w:val="007174ED"/>
    <w:rsid w:val="00717B26"/>
    <w:rsid w:val="007204F8"/>
    <w:rsid w:val="00722165"/>
    <w:rsid w:val="00722A4F"/>
    <w:rsid w:val="00722C02"/>
    <w:rsid w:val="00724938"/>
    <w:rsid w:val="00726506"/>
    <w:rsid w:val="00727D76"/>
    <w:rsid w:val="007312A2"/>
    <w:rsid w:val="007314D1"/>
    <w:rsid w:val="00731E8F"/>
    <w:rsid w:val="00731E9C"/>
    <w:rsid w:val="00733669"/>
    <w:rsid w:val="00733BB8"/>
    <w:rsid w:val="007344F0"/>
    <w:rsid w:val="007347EE"/>
    <w:rsid w:val="00734824"/>
    <w:rsid w:val="00735135"/>
    <w:rsid w:val="007355B3"/>
    <w:rsid w:val="00735EDC"/>
    <w:rsid w:val="00736256"/>
    <w:rsid w:val="00736625"/>
    <w:rsid w:val="00737017"/>
    <w:rsid w:val="007370E2"/>
    <w:rsid w:val="0073729A"/>
    <w:rsid w:val="007378AD"/>
    <w:rsid w:val="00740500"/>
    <w:rsid w:val="0074188C"/>
    <w:rsid w:val="00741AA5"/>
    <w:rsid w:val="007437B9"/>
    <w:rsid w:val="00744BE9"/>
    <w:rsid w:val="0074605D"/>
    <w:rsid w:val="007461D3"/>
    <w:rsid w:val="007464E4"/>
    <w:rsid w:val="007473BF"/>
    <w:rsid w:val="00747C14"/>
    <w:rsid w:val="00750075"/>
    <w:rsid w:val="0075196D"/>
    <w:rsid w:val="00752088"/>
    <w:rsid w:val="00753BC1"/>
    <w:rsid w:val="00753D5A"/>
    <w:rsid w:val="0075504C"/>
    <w:rsid w:val="00756647"/>
    <w:rsid w:val="007567C0"/>
    <w:rsid w:val="00756D02"/>
    <w:rsid w:val="00760227"/>
    <w:rsid w:val="00761142"/>
    <w:rsid w:val="007613B0"/>
    <w:rsid w:val="007614C5"/>
    <w:rsid w:val="00761959"/>
    <w:rsid w:val="00762DD8"/>
    <w:rsid w:val="00763396"/>
    <w:rsid w:val="00763CF2"/>
    <w:rsid w:val="00764635"/>
    <w:rsid w:val="007700E5"/>
    <w:rsid w:val="00770884"/>
    <w:rsid w:val="00770D20"/>
    <w:rsid w:val="007712DB"/>
    <w:rsid w:val="00771D11"/>
    <w:rsid w:val="00772059"/>
    <w:rsid w:val="00772A7E"/>
    <w:rsid w:val="007734E0"/>
    <w:rsid w:val="00775E6A"/>
    <w:rsid w:val="00780431"/>
    <w:rsid w:val="007811FD"/>
    <w:rsid w:val="00782FFB"/>
    <w:rsid w:val="00783146"/>
    <w:rsid w:val="00783700"/>
    <w:rsid w:val="00784999"/>
    <w:rsid w:val="00785882"/>
    <w:rsid w:val="00785FA4"/>
    <w:rsid w:val="0078600E"/>
    <w:rsid w:val="0078623F"/>
    <w:rsid w:val="00786F72"/>
    <w:rsid w:val="0078759D"/>
    <w:rsid w:val="00787EF0"/>
    <w:rsid w:val="00791CE9"/>
    <w:rsid w:val="00791D6A"/>
    <w:rsid w:val="00792C89"/>
    <w:rsid w:val="007934BE"/>
    <w:rsid w:val="007935FA"/>
    <w:rsid w:val="00793EB3"/>
    <w:rsid w:val="007956EC"/>
    <w:rsid w:val="00795E5E"/>
    <w:rsid w:val="0079630E"/>
    <w:rsid w:val="00796586"/>
    <w:rsid w:val="00797739"/>
    <w:rsid w:val="00797B4B"/>
    <w:rsid w:val="007A170D"/>
    <w:rsid w:val="007A2023"/>
    <w:rsid w:val="007A2123"/>
    <w:rsid w:val="007A2D84"/>
    <w:rsid w:val="007A3D3C"/>
    <w:rsid w:val="007A4A43"/>
    <w:rsid w:val="007A4F68"/>
    <w:rsid w:val="007A549E"/>
    <w:rsid w:val="007A59E5"/>
    <w:rsid w:val="007A6469"/>
    <w:rsid w:val="007A6F4F"/>
    <w:rsid w:val="007A7460"/>
    <w:rsid w:val="007A78FB"/>
    <w:rsid w:val="007B03EA"/>
    <w:rsid w:val="007B09A4"/>
    <w:rsid w:val="007B0DE9"/>
    <w:rsid w:val="007B10EA"/>
    <w:rsid w:val="007B1ECC"/>
    <w:rsid w:val="007B25A8"/>
    <w:rsid w:val="007B5DEA"/>
    <w:rsid w:val="007B67B7"/>
    <w:rsid w:val="007C0B15"/>
    <w:rsid w:val="007C0B92"/>
    <w:rsid w:val="007C1272"/>
    <w:rsid w:val="007C26B6"/>
    <w:rsid w:val="007C2BEF"/>
    <w:rsid w:val="007C4457"/>
    <w:rsid w:val="007C4460"/>
    <w:rsid w:val="007C4662"/>
    <w:rsid w:val="007C4709"/>
    <w:rsid w:val="007C51EF"/>
    <w:rsid w:val="007C5792"/>
    <w:rsid w:val="007C5E22"/>
    <w:rsid w:val="007C66EB"/>
    <w:rsid w:val="007C6F74"/>
    <w:rsid w:val="007C7646"/>
    <w:rsid w:val="007D07B5"/>
    <w:rsid w:val="007D1717"/>
    <w:rsid w:val="007D1D0F"/>
    <w:rsid w:val="007D1DA9"/>
    <w:rsid w:val="007D25DF"/>
    <w:rsid w:val="007D29BB"/>
    <w:rsid w:val="007D2E58"/>
    <w:rsid w:val="007D3546"/>
    <w:rsid w:val="007D4111"/>
    <w:rsid w:val="007D41EE"/>
    <w:rsid w:val="007D4417"/>
    <w:rsid w:val="007D4AEF"/>
    <w:rsid w:val="007D4BAA"/>
    <w:rsid w:val="007D4EA7"/>
    <w:rsid w:val="007D5116"/>
    <w:rsid w:val="007D5951"/>
    <w:rsid w:val="007D5CC0"/>
    <w:rsid w:val="007D6B37"/>
    <w:rsid w:val="007D6F07"/>
    <w:rsid w:val="007D7426"/>
    <w:rsid w:val="007E0E74"/>
    <w:rsid w:val="007E13C3"/>
    <w:rsid w:val="007E246A"/>
    <w:rsid w:val="007E2643"/>
    <w:rsid w:val="007E2D21"/>
    <w:rsid w:val="007E2FA8"/>
    <w:rsid w:val="007E3505"/>
    <w:rsid w:val="007E3628"/>
    <w:rsid w:val="007E466A"/>
    <w:rsid w:val="007E5021"/>
    <w:rsid w:val="007E57B3"/>
    <w:rsid w:val="007E5AED"/>
    <w:rsid w:val="007E70C3"/>
    <w:rsid w:val="007F19A8"/>
    <w:rsid w:val="007F2921"/>
    <w:rsid w:val="007F326D"/>
    <w:rsid w:val="007F3760"/>
    <w:rsid w:val="007F416C"/>
    <w:rsid w:val="007F5DCD"/>
    <w:rsid w:val="007F73EE"/>
    <w:rsid w:val="007F79FC"/>
    <w:rsid w:val="007F7E4B"/>
    <w:rsid w:val="007F7E76"/>
    <w:rsid w:val="0080013A"/>
    <w:rsid w:val="0080104A"/>
    <w:rsid w:val="0080189D"/>
    <w:rsid w:val="00803658"/>
    <w:rsid w:val="00803B77"/>
    <w:rsid w:val="008041EC"/>
    <w:rsid w:val="00804211"/>
    <w:rsid w:val="0080462C"/>
    <w:rsid w:val="00805C91"/>
    <w:rsid w:val="00807609"/>
    <w:rsid w:val="00810F1E"/>
    <w:rsid w:val="00810F6F"/>
    <w:rsid w:val="00811568"/>
    <w:rsid w:val="00812702"/>
    <w:rsid w:val="00812B6D"/>
    <w:rsid w:val="00812FC6"/>
    <w:rsid w:val="00812FEE"/>
    <w:rsid w:val="0081308D"/>
    <w:rsid w:val="008139EF"/>
    <w:rsid w:val="0081427C"/>
    <w:rsid w:val="00814521"/>
    <w:rsid w:val="0081452D"/>
    <w:rsid w:val="00814DCB"/>
    <w:rsid w:val="00815672"/>
    <w:rsid w:val="00816309"/>
    <w:rsid w:val="00816497"/>
    <w:rsid w:val="00816583"/>
    <w:rsid w:val="00817935"/>
    <w:rsid w:val="00820C65"/>
    <w:rsid w:val="00820F45"/>
    <w:rsid w:val="00821C16"/>
    <w:rsid w:val="00822F38"/>
    <w:rsid w:val="008237CF"/>
    <w:rsid w:val="008237E4"/>
    <w:rsid w:val="008259DE"/>
    <w:rsid w:val="00830193"/>
    <w:rsid w:val="008311F5"/>
    <w:rsid w:val="00833779"/>
    <w:rsid w:val="00833FCC"/>
    <w:rsid w:val="0083464C"/>
    <w:rsid w:val="0083500F"/>
    <w:rsid w:val="00835017"/>
    <w:rsid w:val="00835075"/>
    <w:rsid w:val="008350E9"/>
    <w:rsid w:val="0083525B"/>
    <w:rsid w:val="00835907"/>
    <w:rsid w:val="00835A94"/>
    <w:rsid w:val="0083637B"/>
    <w:rsid w:val="008366A1"/>
    <w:rsid w:val="00837064"/>
    <w:rsid w:val="0083749D"/>
    <w:rsid w:val="0084067B"/>
    <w:rsid w:val="00840C30"/>
    <w:rsid w:val="008413E6"/>
    <w:rsid w:val="008415E0"/>
    <w:rsid w:val="0084199B"/>
    <w:rsid w:val="00843D98"/>
    <w:rsid w:val="008442C5"/>
    <w:rsid w:val="00845158"/>
    <w:rsid w:val="00845918"/>
    <w:rsid w:val="00845C11"/>
    <w:rsid w:val="008474EC"/>
    <w:rsid w:val="00850660"/>
    <w:rsid w:val="008509F7"/>
    <w:rsid w:val="00850BA8"/>
    <w:rsid w:val="00852007"/>
    <w:rsid w:val="00852105"/>
    <w:rsid w:val="00852AC7"/>
    <w:rsid w:val="00853761"/>
    <w:rsid w:val="00853C53"/>
    <w:rsid w:val="00853C7E"/>
    <w:rsid w:val="00853E74"/>
    <w:rsid w:val="00854E38"/>
    <w:rsid w:val="00855603"/>
    <w:rsid w:val="00856EE7"/>
    <w:rsid w:val="0086061B"/>
    <w:rsid w:val="008607F4"/>
    <w:rsid w:val="00860F7B"/>
    <w:rsid w:val="00861B07"/>
    <w:rsid w:val="00861F32"/>
    <w:rsid w:val="00862C31"/>
    <w:rsid w:val="008644C9"/>
    <w:rsid w:val="00865025"/>
    <w:rsid w:val="00865BC2"/>
    <w:rsid w:val="00866D2F"/>
    <w:rsid w:val="0087048C"/>
    <w:rsid w:val="00872233"/>
    <w:rsid w:val="008727A8"/>
    <w:rsid w:val="00873BC3"/>
    <w:rsid w:val="00873E64"/>
    <w:rsid w:val="0087526C"/>
    <w:rsid w:val="00880CC9"/>
    <w:rsid w:val="00881001"/>
    <w:rsid w:val="00881007"/>
    <w:rsid w:val="00881C54"/>
    <w:rsid w:val="00882445"/>
    <w:rsid w:val="00884B7E"/>
    <w:rsid w:val="00884BDF"/>
    <w:rsid w:val="00884EBE"/>
    <w:rsid w:val="00885F78"/>
    <w:rsid w:val="00886628"/>
    <w:rsid w:val="00887B72"/>
    <w:rsid w:val="00891083"/>
    <w:rsid w:val="00892F99"/>
    <w:rsid w:val="008936E6"/>
    <w:rsid w:val="00893897"/>
    <w:rsid w:val="00893B63"/>
    <w:rsid w:val="00895D09"/>
    <w:rsid w:val="00895E92"/>
    <w:rsid w:val="0089615E"/>
    <w:rsid w:val="00897F32"/>
    <w:rsid w:val="008A0FFD"/>
    <w:rsid w:val="008A12AF"/>
    <w:rsid w:val="008A29DB"/>
    <w:rsid w:val="008A2C3A"/>
    <w:rsid w:val="008A3160"/>
    <w:rsid w:val="008A3CC5"/>
    <w:rsid w:val="008A4327"/>
    <w:rsid w:val="008A439E"/>
    <w:rsid w:val="008A5A6D"/>
    <w:rsid w:val="008A5ADE"/>
    <w:rsid w:val="008A6F7C"/>
    <w:rsid w:val="008B1A84"/>
    <w:rsid w:val="008B331A"/>
    <w:rsid w:val="008B3BB7"/>
    <w:rsid w:val="008B49B6"/>
    <w:rsid w:val="008B7309"/>
    <w:rsid w:val="008C251F"/>
    <w:rsid w:val="008C2715"/>
    <w:rsid w:val="008C3D98"/>
    <w:rsid w:val="008C457B"/>
    <w:rsid w:val="008C45A4"/>
    <w:rsid w:val="008C46CB"/>
    <w:rsid w:val="008C47C9"/>
    <w:rsid w:val="008C4F3D"/>
    <w:rsid w:val="008C51D4"/>
    <w:rsid w:val="008C5444"/>
    <w:rsid w:val="008C6ADB"/>
    <w:rsid w:val="008C700C"/>
    <w:rsid w:val="008C7EED"/>
    <w:rsid w:val="008D0859"/>
    <w:rsid w:val="008D1E5F"/>
    <w:rsid w:val="008D2874"/>
    <w:rsid w:val="008D3B11"/>
    <w:rsid w:val="008D4D1A"/>
    <w:rsid w:val="008D5000"/>
    <w:rsid w:val="008D54E5"/>
    <w:rsid w:val="008D66F8"/>
    <w:rsid w:val="008D68B9"/>
    <w:rsid w:val="008D68D9"/>
    <w:rsid w:val="008D6B1E"/>
    <w:rsid w:val="008D79F1"/>
    <w:rsid w:val="008D7EA4"/>
    <w:rsid w:val="008E0BF5"/>
    <w:rsid w:val="008E1A39"/>
    <w:rsid w:val="008E27D8"/>
    <w:rsid w:val="008E5D68"/>
    <w:rsid w:val="008E5EB3"/>
    <w:rsid w:val="008E6F87"/>
    <w:rsid w:val="008E7050"/>
    <w:rsid w:val="008E718B"/>
    <w:rsid w:val="008E7912"/>
    <w:rsid w:val="008E79F3"/>
    <w:rsid w:val="008E7BBC"/>
    <w:rsid w:val="008F000C"/>
    <w:rsid w:val="008F1E72"/>
    <w:rsid w:val="008F23BB"/>
    <w:rsid w:val="008F23E0"/>
    <w:rsid w:val="008F2AB8"/>
    <w:rsid w:val="008F2DE6"/>
    <w:rsid w:val="008F45ED"/>
    <w:rsid w:val="008F5072"/>
    <w:rsid w:val="008F5C1A"/>
    <w:rsid w:val="008F65C9"/>
    <w:rsid w:val="008F6913"/>
    <w:rsid w:val="008F6B9E"/>
    <w:rsid w:val="008F6EF7"/>
    <w:rsid w:val="008F794B"/>
    <w:rsid w:val="0090099A"/>
    <w:rsid w:val="00901027"/>
    <w:rsid w:val="0090128F"/>
    <w:rsid w:val="00901D2C"/>
    <w:rsid w:val="00901D9B"/>
    <w:rsid w:val="0090373A"/>
    <w:rsid w:val="00903A98"/>
    <w:rsid w:val="00904504"/>
    <w:rsid w:val="0090477B"/>
    <w:rsid w:val="0090571D"/>
    <w:rsid w:val="00905D63"/>
    <w:rsid w:val="009068F5"/>
    <w:rsid w:val="0090725F"/>
    <w:rsid w:val="009078AA"/>
    <w:rsid w:val="00907AB1"/>
    <w:rsid w:val="00907C94"/>
    <w:rsid w:val="00907DC5"/>
    <w:rsid w:val="009114B4"/>
    <w:rsid w:val="00912853"/>
    <w:rsid w:val="009131ED"/>
    <w:rsid w:val="009137B6"/>
    <w:rsid w:val="00913C11"/>
    <w:rsid w:val="00915782"/>
    <w:rsid w:val="00915E6A"/>
    <w:rsid w:val="009178EE"/>
    <w:rsid w:val="00920AF0"/>
    <w:rsid w:val="0092100A"/>
    <w:rsid w:val="009230D7"/>
    <w:rsid w:val="009257F5"/>
    <w:rsid w:val="009258DD"/>
    <w:rsid w:val="00930D55"/>
    <w:rsid w:val="009326A3"/>
    <w:rsid w:val="0093456C"/>
    <w:rsid w:val="009345B7"/>
    <w:rsid w:val="00934D77"/>
    <w:rsid w:val="00936378"/>
    <w:rsid w:val="00936D41"/>
    <w:rsid w:val="00936E85"/>
    <w:rsid w:val="0093778B"/>
    <w:rsid w:val="00937EE6"/>
    <w:rsid w:val="009402E9"/>
    <w:rsid w:val="00940BAE"/>
    <w:rsid w:val="00940D57"/>
    <w:rsid w:val="00941B91"/>
    <w:rsid w:val="00941F38"/>
    <w:rsid w:val="00941F45"/>
    <w:rsid w:val="009420D9"/>
    <w:rsid w:val="00942522"/>
    <w:rsid w:val="00942BA0"/>
    <w:rsid w:val="0094373C"/>
    <w:rsid w:val="0094430D"/>
    <w:rsid w:val="00947DE6"/>
    <w:rsid w:val="009507DA"/>
    <w:rsid w:val="00950FAC"/>
    <w:rsid w:val="0095148E"/>
    <w:rsid w:val="00951BC6"/>
    <w:rsid w:val="0095329A"/>
    <w:rsid w:val="0095344D"/>
    <w:rsid w:val="0095449F"/>
    <w:rsid w:val="009558CF"/>
    <w:rsid w:val="00957CE7"/>
    <w:rsid w:val="0096084E"/>
    <w:rsid w:val="00961549"/>
    <w:rsid w:val="009619CA"/>
    <w:rsid w:val="009621AB"/>
    <w:rsid w:val="009647A6"/>
    <w:rsid w:val="00965451"/>
    <w:rsid w:val="009662CD"/>
    <w:rsid w:val="009667FB"/>
    <w:rsid w:val="009668EF"/>
    <w:rsid w:val="00966F84"/>
    <w:rsid w:val="00967C82"/>
    <w:rsid w:val="009709A1"/>
    <w:rsid w:val="00971378"/>
    <w:rsid w:val="00972431"/>
    <w:rsid w:val="00972D3C"/>
    <w:rsid w:val="009730B2"/>
    <w:rsid w:val="009731AE"/>
    <w:rsid w:val="0097369F"/>
    <w:rsid w:val="0097381C"/>
    <w:rsid w:val="009742FA"/>
    <w:rsid w:val="00974BDC"/>
    <w:rsid w:val="00976475"/>
    <w:rsid w:val="00977133"/>
    <w:rsid w:val="00977AF3"/>
    <w:rsid w:val="009809D6"/>
    <w:rsid w:val="00980A90"/>
    <w:rsid w:val="00980D13"/>
    <w:rsid w:val="00981B08"/>
    <w:rsid w:val="00982129"/>
    <w:rsid w:val="00982396"/>
    <w:rsid w:val="00982899"/>
    <w:rsid w:val="00982F58"/>
    <w:rsid w:val="00983A0E"/>
    <w:rsid w:val="009856F2"/>
    <w:rsid w:val="00986C25"/>
    <w:rsid w:val="009878D4"/>
    <w:rsid w:val="0099062A"/>
    <w:rsid w:val="00990B79"/>
    <w:rsid w:val="0099261F"/>
    <w:rsid w:val="0099478C"/>
    <w:rsid w:val="00994808"/>
    <w:rsid w:val="009965D0"/>
    <w:rsid w:val="00996AA4"/>
    <w:rsid w:val="00997227"/>
    <w:rsid w:val="009A031A"/>
    <w:rsid w:val="009A0C1C"/>
    <w:rsid w:val="009A158C"/>
    <w:rsid w:val="009A18F8"/>
    <w:rsid w:val="009A1AB4"/>
    <w:rsid w:val="009A1F50"/>
    <w:rsid w:val="009A2E93"/>
    <w:rsid w:val="009A3CDF"/>
    <w:rsid w:val="009A4376"/>
    <w:rsid w:val="009A60B6"/>
    <w:rsid w:val="009A6AAF"/>
    <w:rsid w:val="009B0975"/>
    <w:rsid w:val="009B18FE"/>
    <w:rsid w:val="009B1E6B"/>
    <w:rsid w:val="009B1E9E"/>
    <w:rsid w:val="009B354B"/>
    <w:rsid w:val="009B378D"/>
    <w:rsid w:val="009B3C06"/>
    <w:rsid w:val="009B4CF8"/>
    <w:rsid w:val="009B552E"/>
    <w:rsid w:val="009B558B"/>
    <w:rsid w:val="009B72F7"/>
    <w:rsid w:val="009B753E"/>
    <w:rsid w:val="009B7FED"/>
    <w:rsid w:val="009C0D58"/>
    <w:rsid w:val="009C1999"/>
    <w:rsid w:val="009C346E"/>
    <w:rsid w:val="009C3621"/>
    <w:rsid w:val="009C3ABB"/>
    <w:rsid w:val="009C467C"/>
    <w:rsid w:val="009C6807"/>
    <w:rsid w:val="009D02F1"/>
    <w:rsid w:val="009D04F9"/>
    <w:rsid w:val="009D26B0"/>
    <w:rsid w:val="009D282F"/>
    <w:rsid w:val="009D2F2B"/>
    <w:rsid w:val="009D3846"/>
    <w:rsid w:val="009D3868"/>
    <w:rsid w:val="009D3B40"/>
    <w:rsid w:val="009D4513"/>
    <w:rsid w:val="009D505A"/>
    <w:rsid w:val="009D6393"/>
    <w:rsid w:val="009D7E9D"/>
    <w:rsid w:val="009E1A0D"/>
    <w:rsid w:val="009E1A74"/>
    <w:rsid w:val="009E22BE"/>
    <w:rsid w:val="009E2CAE"/>
    <w:rsid w:val="009E4BA5"/>
    <w:rsid w:val="009E598A"/>
    <w:rsid w:val="009E5AC7"/>
    <w:rsid w:val="009E6A83"/>
    <w:rsid w:val="009E702F"/>
    <w:rsid w:val="009E7411"/>
    <w:rsid w:val="009E7E2E"/>
    <w:rsid w:val="009F057D"/>
    <w:rsid w:val="009F1E86"/>
    <w:rsid w:val="009F347A"/>
    <w:rsid w:val="009F38A8"/>
    <w:rsid w:val="009F3DB1"/>
    <w:rsid w:val="009F5240"/>
    <w:rsid w:val="009F550D"/>
    <w:rsid w:val="009F60E0"/>
    <w:rsid w:val="009F71CB"/>
    <w:rsid w:val="009F74F1"/>
    <w:rsid w:val="00A02242"/>
    <w:rsid w:val="00A02300"/>
    <w:rsid w:val="00A02926"/>
    <w:rsid w:val="00A038F5"/>
    <w:rsid w:val="00A04717"/>
    <w:rsid w:val="00A05C20"/>
    <w:rsid w:val="00A07056"/>
    <w:rsid w:val="00A0746D"/>
    <w:rsid w:val="00A07812"/>
    <w:rsid w:val="00A07E3D"/>
    <w:rsid w:val="00A110FF"/>
    <w:rsid w:val="00A117D8"/>
    <w:rsid w:val="00A11C67"/>
    <w:rsid w:val="00A12783"/>
    <w:rsid w:val="00A1416C"/>
    <w:rsid w:val="00A141C6"/>
    <w:rsid w:val="00A145AF"/>
    <w:rsid w:val="00A15652"/>
    <w:rsid w:val="00A15E46"/>
    <w:rsid w:val="00A20798"/>
    <w:rsid w:val="00A20D6F"/>
    <w:rsid w:val="00A20F56"/>
    <w:rsid w:val="00A223DD"/>
    <w:rsid w:val="00A22616"/>
    <w:rsid w:val="00A227B2"/>
    <w:rsid w:val="00A22C44"/>
    <w:rsid w:val="00A23EF6"/>
    <w:rsid w:val="00A25410"/>
    <w:rsid w:val="00A259E8"/>
    <w:rsid w:val="00A25A50"/>
    <w:rsid w:val="00A260E1"/>
    <w:rsid w:val="00A264E7"/>
    <w:rsid w:val="00A26B4B"/>
    <w:rsid w:val="00A27DBB"/>
    <w:rsid w:val="00A3003A"/>
    <w:rsid w:val="00A30422"/>
    <w:rsid w:val="00A321DE"/>
    <w:rsid w:val="00A33D28"/>
    <w:rsid w:val="00A347B7"/>
    <w:rsid w:val="00A35A45"/>
    <w:rsid w:val="00A35C4C"/>
    <w:rsid w:val="00A3664B"/>
    <w:rsid w:val="00A3722F"/>
    <w:rsid w:val="00A44C48"/>
    <w:rsid w:val="00A44D5F"/>
    <w:rsid w:val="00A44EC5"/>
    <w:rsid w:val="00A450BC"/>
    <w:rsid w:val="00A465C5"/>
    <w:rsid w:val="00A46F35"/>
    <w:rsid w:val="00A51EBF"/>
    <w:rsid w:val="00A53B97"/>
    <w:rsid w:val="00A54034"/>
    <w:rsid w:val="00A57984"/>
    <w:rsid w:val="00A60374"/>
    <w:rsid w:val="00A634F8"/>
    <w:rsid w:val="00A64539"/>
    <w:rsid w:val="00A6562B"/>
    <w:rsid w:val="00A656EF"/>
    <w:rsid w:val="00A66844"/>
    <w:rsid w:val="00A71669"/>
    <w:rsid w:val="00A7192B"/>
    <w:rsid w:val="00A71CCC"/>
    <w:rsid w:val="00A74917"/>
    <w:rsid w:val="00A74D97"/>
    <w:rsid w:val="00A75095"/>
    <w:rsid w:val="00A76C9A"/>
    <w:rsid w:val="00A775ED"/>
    <w:rsid w:val="00A7799C"/>
    <w:rsid w:val="00A816C5"/>
    <w:rsid w:val="00A81848"/>
    <w:rsid w:val="00A81D29"/>
    <w:rsid w:val="00A821BB"/>
    <w:rsid w:val="00A82527"/>
    <w:rsid w:val="00A83DA4"/>
    <w:rsid w:val="00A83DE3"/>
    <w:rsid w:val="00A852F1"/>
    <w:rsid w:val="00A85CE6"/>
    <w:rsid w:val="00A86AAA"/>
    <w:rsid w:val="00A87BA6"/>
    <w:rsid w:val="00A903E3"/>
    <w:rsid w:val="00A9166F"/>
    <w:rsid w:val="00A9179B"/>
    <w:rsid w:val="00A91E62"/>
    <w:rsid w:val="00A944CD"/>
    <w:rsid w:val="00A94E6F"/>
    <w:rsid w:val="00A95581"/>
    <w:rsid w:val="00A9674F"/>
    <w:rsid w:val="00A96900"/>
    <w:rsid w:val="00A96D45"/>
    <w:rsid w:val="00A97358"/>
    <w:rsid w:val="00A975C5"/>
    <w:rsid w:val="00A97848"/>
    <w:rsid w:val="00A97BBA"/>
    <w:rsid w:val="00AA1767"/>
    <w:rsid w:val="00AA1779"/>
    <w:rsid w:val="00AA19CA"/>
    <w:rsid w:val="00AA3C7D"/>
    <w:rsid w:val="00AA4224"/>
    <w:rsid w:val="00AA43F5"/>
    <w:rsid w:val="00AA4694"/>
    <w:rsid w:val="00AA502B"/>
    <w:rsid w:val="00AA55B6"/>
    <w:rsid w:val="00AA58BE"/>
    <w:rsid w:val="00AA6095"/>
    <w:rsid w:val="00AA6A20"/>
    <w:rsid w:val="00AA6B21"/>
    <w:rsid w:val="00AA6B4B"/>
    <w:rsid w:val="00AA6C70"/>
    <w:rsid w:val="00AA79FB"/>
    <w:rsid w:val="00AB0E01"/>
    <w:rsid w:val="00AB1BF5"/>
    <w:rsid w:val="00AB2ED2"/>
    <w:rsid w:val="00AB336F"/>
    <w:rsid w:val="00AB535F"/>
    <w:rsid w:val="00AB6000"/>
    <w:rsid w:val="00AB703D"/>
    <w:rsid w:val="00AB731B"/>
    <w:rsid w:val="00AC0F42"/>
    <w:rsid w:val="00AC447E"/>
    <w:rsid w:val="00AC4F64"/>
    <w:rsid w:val="00AC54B7"/>
    <w:rsid w:val="00AC6F0A"/>
    <w:rsid w:val="00AD0362"/>
    <w:rsid w:val="00AD0D08"/>
    <w:rsid w:val="00AD1EC5"/>
    <w:rsid w:val="00AD250E"/>
    <w:rsid w:val="00AD28FE"/>
    <w:rsid w:val="00AD46C3"/>
    <w:rsid w:val="00AD4D35"/>
    <w:rsid w:val="00AD5124"/>
    <w:rsid w:val="00AD64D3"/>
    <w:rsid w:val="00AD7C3B"/>
    <w:rsid w:val="00AE0227"/>
    <w:rsid w:val="00AE0699"/>
    <w:rsid w:val="00AE0C1A"/>
    <w:rsid w:val="00AE1FCA"/>
    <w:rsid w:val="00AE23CD"/>
    <w:rsid w:val="00AE28A9"/>
    <w:rsid w:val="00AE2A68"/>
    <w:rsid w:val="00AE2B71"/>
    <w:rsid w:val="00AE3707"/>
    <w:rsid w:val="00AE3D4E"/>
    <w:rsid w:val="00AE67DA"/>
    <w:rsid w:val="00AE6C46"/>
    <w:rsid w:val="00AE793D"/>
    <w:rsid w:val="00AE79AF"/>
    <w:rsid w:val="00AE7ABB"/>
    <w:rsid w:val="00AF0CAB"/>
    <w:rsid w:val="00AF21ED"/>
    <w:rsid w:val="00AF3698"/>
    <w:rsid w:val="00AF3836"/>
    <w:rsid w:val="00AF3D2B"/>
    <w:rsid w:val="00AF4FCA"/>
    <w:rsid w:val="00AF55EB"/>
    <w:rsid w:val="00AF6E7D"/>
    <w:rsid w:val="00AF7B93"/>
    <w:rsid w:val="00B000B7"/>
    <w:rsid w:val="00B00685"/>
    <w:rsid w:val="00B00826"/>
    <w:rsid w:val="00B0123C"/>
    <w:rsid w:val="00B012CC"/>
    <w:rsid w:val="00B01D22"/>
    <w:rsid w:val="00B020F5"/>
    <w:rsid w:val="00B028AF"/>
    <w:rsid w:val="00B07D46"/>
    <w:rsid w:val="00B07E00"/>
    <w:rsid w:val="00B1084C"/>
    <w:rsid w:val="00B10F21"/>
    <w:rsid w:val="00B12E86"/>
    <w:rsid w:val="00B1303A"/>
    <w:rsid w:val="00B130F2"/>
    <w:rsid w:val="00B13C86"/>
    <w:rsid w:val="00B15581"/>
    <w:rsid w:val="00B15B43"/>
    <w:rsid w:val="00B16CD9"/>
    <w:rsid w:val="00B177FB"/>
    <w:rsid w:val="00B208AB"/>
    <w:rsid w:val="00B2171F"/>
    <w:rsid w:val="00B2589D"/>
    <w:rsid w:val="00B26C94"/>
    <w:rsid w:val="00B272EE"/>
    <w:rsid w:val="00B27680"/>
    <w:rsid w:val="00B278BB"/>
    <w:rsid w:val="00B343AB"/>
    <w:rsid w:val="00B34E99"/>
    <w:rsid w:val="00B36AE3"/>
    <w:rsid w:val="00B37C5E"/>
    <w:rsid w:val="00B42485"/>
    <w:rsid w:val="00B42D2B"/>
    <w:rsid w:val="00B42F7C"/>
    <w:rsid w:val="00B4314A"/>
    <w:rsid w:val="00B4397E"/>
    <w:rsid w:val="00B454E5"/>
    <w:rsid w:val="00B459B7"/>
    <w:rsid w:val="00B45D95"/>
    <w:rsid w:val="00B46ABB"/>
    <w:rsid w:val="00B477F1"/>
    <w:rsid w:val="00B5028E"/>
    <w:rsid w:val="00B51DD6"/>
    <w:rsid w:val="00B52D8A"/>
    <w:rsid w:val="00B52ECD"/>
    <w:rsid w:val="00B53451"/>
    <w:rsid w:val="00B53536"/>
    <w:rsid w:val="00B53583"/>
    <w:rsid w:val="00B552FF"/>
    <w:rsid w:val="00B562D0"/>
    <w:rsid w:val="00B6021C"/>
    <w:rsid w:val="00B60EE6"/>
    <w:rsid w:val="00B6198C"/>
    <w:rsid w:val="00B61F9A"/>
    <w:rsid w:val="00B62A45"/>
    <w:rsid w:val="00B63C85"/>
    <w:rsid w:val="00B6420F"/>
    <w:rsid w:val="00B6494F"/>
    <w:rsid w:val="00B64F72"/>
    <w:rsid w:val="00B64F95"/>
    <w:rsid w:val="00B66F72"/>
    <w:rsid w:val="00B67AB3"/>
    <w:rsid w:val="00B706FD"/>
    <w:rsid w:val="00B711E5"/>
    <w:rsid w:val="00B723FC"/>
    <w:rsid w:val="00B73E2A"/>
    <w:rsid w:val="00B75ACF"/>
    <w:rsid w:val="00B75D3F"/>
    <w:rsid w:val="00B76F98"/>
    <w:rsid w:val="00B775C7"/>
    <w:rsid w:val="00B8152F"/>
    <w:rsid w:val="00B823CC"/>
    <w:rsid w:val="00B823DF"/>
    <w:rsid w:val="00B8360B"/>
    <w:rsid w:val="00B853BA"/>
    <w:rsid w:val="00B85FD9"/>
    <w:rsid w:val="00B86AE6"/>
    <w:rsid w:val="00B87337"/>
    <w:rsid w:val="00B90939"/>
    <w:rsid w:val="00B90CDD"/>
    <w:rsid w:val="00B90E44"/>
    <w:rsid w:val="00B91623"/>
    <w:rsid w:val="00B91742"/>
    <w:rsid w:val="00B91F35"/>
    <w:rsid w:val="00B942C4"/>
    <w:rsid w:val="00B94A71"/>
    <w:rsid w:val="00B96A6D"/>
    <w:rsid w:val="00BA1B6F"/>
    <w:rsid w:val="00BA1DE9"/>
    <w:rsid w:val="00BA1FC1"/>
    <w:rsid w:val="00BA28D4"/>
    <w:rsid w:val="00BA3825"/>
    <w:rsid w:val="00BA653D"/>
    <w:rsid w:val="00BA6548"/>
    <w:rsid w:val="00BB0E5F"/>
    <w:rsid w:val="00BB1DCA"/>
    <w:rsid w:val="00BB2255"/>
    <w:rsid w:val="00BB30EE"/>
    <w:rsid w:val="00BB4542"/>
    <w:rsid w:val="00BB4A53"/>
    <w:rsid w:val="00BB4C6C"/>
    <w:rsid w:val="00BB4DD9"/>
    <w:rsid w:val="00BB6968"/>
    <w:rsid w:val="00BC0BA5"/>
    <w:rsid w:val="00BC1035"/>
    <w:rsid w:val="00BC15A9"/>
    <w:rsid w:val="00BC1BF3"/>
    <w:rsid w:val="00BC268E"/>
    <w:rsid w:val="00BC34D9"/>
    <w:rsid w:val="00BC4C44"/>
    <w:rsid w:val="00BC63C0"/>
    <w:rsid w:val="00BC64FA"/>
    <w:rsid w:val="00BC6D01"/>
    <w:rsid w:val="00BC7999"/>
    <w:rsid w:val="00BD1434"/>
    <w:rsid w:val="00BD1839"/>
    <w:rsid w:val="00BD1C46"/>
    <w:rsid w:val="00BD2E10"/>
    <w:rsid w:val="00BD2F1B"/>
    <w:rsid w:val="00BD3F17"/>
    <w:rsid w:val="00BD53CC"/>
    <w:rsid w:val="00BD5CAB"/>
    <w:rsid w:val="00BD5E19"/>
    <w:rsid w:val="00BD711B"/>
    <w:rsid w:val="00BE0CC8"/>
    <w:rsid w:val="00BE4120"/>
    <w:rsid w:val="00BE4268"/>
    <w:rsid w:val="00BE5FE9"/>
    <w:rsid w:val="00BE6245"/>
    <w:rsid w:val="00BE72FD"/>
    <w:rsid w:val="00BE7758"/>
    <w:rsid w:val="00BE789E"/>
    <w:rsid w:val="00BF28BF"/>
    <w:rsid w:val="00BF3671"/>
    <w:rsid w:val="00BF3834"/>
    <w:rsid w:val="00BF3CD7"/>
    <w:rsid w:val="00BF437D"/>
    <w:rsid w:val="00BF45BC"/>
    <w:rsid w:val="00BF47F4"/>
    <w:rsid w:val="00BF51CA"/>
    <w:rsid w:val="00BF5DE9"/>
    <w:rsid w:val="00BF5E7D"/>
    <w:rsid w:val="00BF7DA8"/>
    <w:rsid w:val="00BF7DE1"/>
    <w:rsid w:val="00C007EE"/>
    <w:rsid w:val="00C007F0"/>
    <w:rsid w:val="00C00C85"/>
    <w:rsid w:val="00C00E6B"/>
    <w:rsid w:val="00C00F4A"/>
    <w:rsid w:val="00C01048"/>
    <w:rsid w:val="00C01658"/>
    <w:rsid w:val="00C01C27"/>
    <w:rsid w:val="00C02554"/>
    <w:rsid w:val="00C02DBB"/>
    <w:rsid w:val="00C034CA"/>
    <w:rsid w:val="00C03CB4"/>
    <w:rsid w:val="00C0408F"/>
    <w:rsid w:val="00C04485"/>
    <w:rsid w:val="00C04494"/>
    <w:rsid w:val="00C0564F"/>
    <w:rsid w:val="00C06765"/>
    <w:rsid w:val="00C06D26"/>
    <w:rsid w:val="00C078D1"/>
    <w:rsid w:val="00C10852"/>
    <w:rsid w:val="00C10BBD"/>
    <w:rsid w:val="00C11E0D"/>
    <w:rsid w:val="00C12284"/>
    <w:rsid w:val="00C12BC2"/>
    <w:rsid w:val="00C12FBC"/>
    <w:rsid w:val="00C15DCC"/>
    <w:rsid w:val="00C16CBF"/>
    <w:rsid w:val="00C17088"/>
    <w:rsid w:val="00C1734D"/>
    <w:rsid w:val="00C2020A"/>
    <w:rsid w:val="00C22D29"/>
    <w:rsid w:val="00C23C3C"/>
    <w:rsid w:val="00C23E93"/>
    <w:rsid w:val="00C24F29"/>
    <w:rsid w:val="00C26696"/>
    <w:rsid w:val="00C26C5D"/>
    <w:rsid w:val="00C26F31"/>
    <w:rsid w:val="00C30796"/>
    <w:rsid w:val="00C307F5"/>
    <w:rsid w:val="00C31B02"/>
    <w:rsid w:val="00C3247F"/>
    <w:rsid w:val="00C34948"/>
    <w:rsid w:val="00C34B01"/>
    <w:rsid w:val="00C35C25"/>
    <w:rsid w:val="00C364BA"/>
    <w:rsid w:val="00C3726E"/>
    <w:rsid w:val="00C40564"/>
    <w:rsid w:val="00C42B22"/>
    <w:rsid w:val="00C42F1B"/>
    <w:rsid w:val="00C43B9F"/>
    <w:rsid w:val="00C449BC"/>
    <w:rsid w:val="00C45A60"/>
    <w:rsid w:val="00C469BA"/>
    <w:rsid w:val="00C474D9"/>
    <w:rsid w:val="00C5005C"/>
    <w:rsid w:val="00C51CB8"/>
    <w:rsid w:val="00C523C2"/>
    <w:rsid w:val="00C52F8F"/>
    <w:rsid w:val="00C54B0B"/>
    <w:rsid w:val="00C566F5"/>
    <w:rsid w:val="00C63561"/>
    <w:rsid w:val="00C65AF2"/>
    <w:rsid w:val="00C65DF9"/>
    <w:rsid w:val="00C65FDE"/>
    <w:rsid w:val="00C66356"/>
    <w:rsid w:val="00C66B69"/>
    <w:rsid w:val="00C6754C"/>
    <w:rsid w:val="00C7143F"/>
    <w:rsid w:val="00C7329B"/>
    <w:rsid w:val="00C742C9"/>
    <w:rsid w:val="00C74FA8"/>
    <w:rsid w:val="00C76360"/>
    <w:rsid w:val="00C76381"/>
    <w:rsid w:val="00C76483"/>
    <w:rsid w:val="00C767A2"/>
    <w:rsid w:val="00C77C59"/>
    <w:rsid w:val="00C80275"/>
    <w:rsid w:val="00C80BB1"/>
    <w:rsid w:val="00C8140A"/>
    <w:rsid w:val="00C81F0F"/>
    <w:rsid w:val="00C82558"/>
    <w:rsid w:val="00C834C5"/>
    <w:rsid w:val="00C83733"/>
    <w:rsid w:val="00C84A4B"/>
    <w:rsid w:val="00C84B22"/>
    <w:rsid w:val="00C84BAA"/>
    <w:rsid w:val="00C8537F"/>
    <w:rsid w:val="00C86FFC"/>
    <w:rsid w:val="00C877CF"/>
    <w:rsid w:val="00C87B62"/>
    <w:rsid w:val="00C90469"/>
    <w:rsid w:val="00C90B5F"/>
    <w:rsid w:val="00C932FE"/>
    <w:rsid w:val="00C93AD3"/>
    <w:rsid w:val="00C96200"/>
    <w:rsid w:val="00C964FB"/>
    <w:rsid w:val="00CA04B8"/>
    <w:rsid w:val="00CA0B22"/>
    <w:rsid w:val="00CA110D"/>
    <w:rsid w:val="00CA1861"/>
    <w:rsid w:val="00CA19FA"/>
    <w:rsid w:val="00CA22DB"/>
    <w:rsid w:val="00CA4086"/>
    <w:rsid w:val="00CA4EE9"/>
    <w:rsid w:val="00CA4F74"/>
    <w:rsid w:val="00CA52AB"/>
    <w:rsid w:val="00CA61CB"/>
    <w:rsid w:val="00CA62FD"/>
    <w:rsid w:val="00CB04A0"/>
    <w:rsid w:val="00CB051D"/>
    <w:rsid w:val="00CB0E19"/>
    <w:rsid w:val="00CB1CA3"/>
    <w:rsid w:val="00CB2AA1"/>
    <w:rsid w:val="00CB2C4B"/>
    <w:rsid w:val="00CB3547"/>
    <w:rsid w:val="00CB381F"/>
    <w:rsid w:val="00CB4205"/>
    <w:rsid w:val="00CB4D17"/>
    <w:rsid w:val="00CB5EC0"/>
    <w:rsid w:val="00CB678D"/>
    <w:rsid w:val="00CC061B"/>
    <w:rsid w:val="00CC0DB5"/>
    <w:rsid w:val="00CC1325"/>
    <w:rsid w:val="00CC1760"/>
    <w:rsid w:val="00CC1BA1"/>
    <w:rsid w:val="00CC1D67"/>
    <w:rsid w:val="00CC29DB"/>
    <w:rsid w:val="00CC2A6D"/>
    <w:rsid w:val="00CC6102"/>
    <w:rsid w:val="00CC6182"/>
    <w:rsid w:val="00CC70CE"/>
    <w:rsid w:val="00CC7C0C"/>
    <w:rsid w:val="00CD007B"/>
    <w:rsid w:val="00CD0F70"/>
    <w:rsid w:val="00CD2BD8"/>
    <w:rsid w:val="00CD37B4"/>
    <w:rsid w:val="00CD417D"/>
    <w:rsid w:val="00CD58C3"/>
    <w:rsid w:val="00CD6B7D"/>
    <w:rsid w:val="00CD75AC"/>
    <w:rsid w:val="00CE005C"/>
    <w:rsid w:val="00CE3EF1"/>
    <w:rsid w:val="00CE6336"/>
    <w:rsid w:val="00CE6862"/>
    <w:rsid w:val="00CE693C"/>
    <w:rsid w:val="00CE75C8"/>
    <w:rsid w:val="00CE7E1E"/>
    <w:rsid w:val="00CF09EE"/>
    <w:rsid w:val="00CF108C"/>
    <w:rsid w:val="00CF14CC"/>
    <w:rsid w:val="00CF4771"/>
    <w:rsid w:val="00CF53AB"/>
    <w:rsid w:val="00CF632D"/>
    <w:rsid w:val="00CF69AF"/>
    <w:rsid w:val="00CF6A6E"/>
    <w:rsid w:val="00CF6D51"/>
    <w:rsid w:val="00CF7488"/>
    <w:rsid w:val="00CF7B0E"/>
    <w:rsid w:val="00D001DC"/>
    <w:rsid w:val="00D007B3"/>
    <w:rsid w:val="00D00C55"/>
    <w:rsid w:val="00D02548"/>
    <w:rsid w:val="00D03AFE"/>
    <w:rsid w:val="00D03DD4"/>
    <w:rsid w:val="00D0481B"/>
    <w:rsid w:val="00D04C56"/>
    <w:rsid w:val="00D04CC3"/>
    <w:rsid w:val="00D06416"/>
    <w:rsid w:val="00D0694F"/>
    <w:rsid w:val="00D06AB7"/>
    <w:rsid w:val="00D07053"/>
    <w:rsid w:val="00D07A99"/>
    <w:rsid w:val="00D10684"/>
    <w:rsid w:val="00D13724"/>
    <w:rsid w:val="00D13E1D"/>
    <w:rsid w:val="00D13E26"/>
    <w:rsid w:val="00D14EE5"/>
    <w:rsid w:val="00D160AE"/>
    <w:rsid w:val="00D16674"/>
    <w:rsid w:val="00D16F09"/>
    <w:rsid w:val="00D1727F"/>
    <w:rsid w:val="00D17883"/>
    <w:rsid w:val="00D2169E"/>
    <w:rsid w:val="00D242EE"/>
    <w:rsid w:val="00D248D4"/>
    <w:rsid w:val="00D25AAD"/>
    <w:rsid w:val="00D26F1A"/>
    <w:rsid w:val="00D278C1"/>
    <w:rsid w:val="00D3051B"/>
    <w:rsid w:val="00D308CE"/>
    <w:rsid w:val="00D30D8E"/>
    <w:rsid w:val="00D31B38"/>
    <w:rsid w:val="00D31F69"/>
    <w:rsid w:val="00D33563"/>
    <w:rsid w:val="00D335FB"/>
    <w:rsid w:val="00D33E00"/>
    <w:rsid w:val="00D3511E"/>
    <w:rsid w:val="00D353B6"/>
    <w:rsid w:val="00D36066"/>
    <w:rsid w:val="00D36AD2"/>
    <w:rsid w:val="00D371A8"/>
    <w:rsid w:val="00D40702"/>
    <w:rsid w:val="00D40980"/>
    <w:rsid w:val="00D40B68"/>
    <w:rsid w:val="00D40BA8"/>
    <w:rsid w:val="00D4118B"/>
    <w:rsid w:val="00D41C84"/>
    <w:rsid w:val="00D421F1"/>
    <w:rsid w:val="00D426B9"/>
    <w:rsid w:val="00D42939"/>
    <w:rsid w:val="00D43CAD"/>
    <w:rsid w:val="00D4535A"/>
    <w:rsid w:val="00D4658D"/>
    <w:rsid w:val="00D47B33"/>
    <w:rsid w:val="00D50A55"/>
    <w:rsid w:val="00D50E13"/>
    <w:rsid w:val="00D510C9"/>
    <w:rsid w:val="00D51A47"/>
    <w:rsid w:val="00D54EA7"/>
    <w:rsid w:val="00D54EC7"/>
    <w:rsid w:val="00D54F4D"/>
    <w:rsid w:val="00D54FE3"/>
    <w:rsid w:val="00D5529F"/>
    <w:rsid w:val="00D56D3D"/>
    <w:rsid w:val="00D57BAA"/>
    <w:rsid w:val="00D612FE"/>
    <w:rsid w:val="00D625B9"/>
    <w:rsid w:val="00D62893"/>
    <w:rsid w:val="00D63523"/>
    <w:rsid w:val="00D635F4"/>
    <w:rsid w:val="00D63F3B"/>
    <w:rsid w:val="00D64022"/>
    <w:rsid w:val="00D652D8"/>
    <w:rsid w:val="00D652FC"/>
    <w:rsid w:val="00D66836"/>
    <w:rsid w:val="00D66AEB"/>
    <w:rsid w:val="00D66B08"/>
    <w:rsid w:val="00D67EF5"/>
    <w:rsid w:val="00D7027E"/>
    <w:rsid w:val="00D70494"/>
    <w:rsid w:val="00D70864"/>
    <w:rsid w:val="00D70E03"/>
    <w:rsid w:val="00D71DC7"/>
    <w:rsid w:val="00D72B86"/>
    <w:rsid w:val="00D7382C"/>
    <w:rsid w:val="00D7575F"/>
    <w:rsid w:val="00D7665A"/>
    <w:rsid w:val="00D77334"/>
    <w:rsid w:val="00D7737E"/>
    <w:rsid w:val="00D7787B"/>
    <w:rsid w:val="00D802D0"/>
    <w:rsid w:val="00D80362"/>
    <w:rsid w:val="00D8059B"/>
    <w:rsid w:val="00D80A9D"/>
    <w:rsid w:val="00D843FC"/>
    <w:rsid w:val="00D84D73"/>
    <w:rsid w:val="00D85685"/>
    <w:rsid w:val="00D85687"/>
    <w:rsid w:val="00D8658E"/>
    <w:rsid w:val="00D871E8"/>
    <w:rsid w:val="00D877F0"/>
    <w:rsid w:val="00D90A4F"/>
    <w:rsid w:val="00D91BC4"/>
    <w:rsid w:val="00D923C6"/>
    <w:rsid w:val="00D9285D"/>
    <w:rsid w:val="00D93D10"/>
    <w:rsid w:val="00D95148"/>
    <w:rsid w:val="00D9579B"/>
    <w:rsid w:val="00D96643"/>
    <w:rsid w:val="00D96B5E"/>
    <w:rsid w:val="00D96B96"/>
    <w:rsid w:val="00D97A45"/>
    <w:rsid w:val="00D97C36"/>
    <w:rsid w:val="00D97D6B"/>
    <w:rsid w:val="00DA25DC"/>
    <w:rsid w:val="00DA363F"/>
    <w:rsid w:val="00DA3CB6"/>
    <w:rsid w:val="00DA6AAE"/>
    <w:rsid w:val="00DA747A"/>
    <w:rsid w:val="00DB04CC"/>
    <w:rsid w:val="00DB15A7"/>
    <w:rsid w:val="00DB190E"/>
    <w:rsid w:val="00DB1D7F"/>
    <w:rsid w:val="00DB23F7"/>
    <w:rsid w:val="00DB33C7"/>
    <w:rsid w:val="00DB3519"/>
    <w:rsid w:val="00DB40A9"/>
    <w:rsid w:val="00DB49F1"/>
    <w:rsid w:val="00DB671C"/>
    <w:rsid w:val="00DB6809"/>
    <w:rsid w:val="00DB6FA1"/>
    <w:rsid w:val="00DB7416"/>
    <w:rsid w:val="00DB74DF"/>
    <w:rsid w:val="00DC0D12"/>
    <w:rsid w:val="00DC1AF3"/>
    <w:rsid w:val="00DC3951"/>
    <w:rsid w:val="00DC43B9"/>
    <w:rsid w:val="00DC5348"/>
    <w:rsid w:val="00DC5467"/>
    <w:rsid w:val="00DC580B"/>
    <w:rsid w:val="00DC72AA"/>
    <w:rsid w:val="00DC7C95"/>
    <w:rsid w:val="00DD107E"/>
    <w:rsid w:val="00DD2E3B"/>
    <w:rsid w:val="00DD3A35"/>
    <w:rsid w:val="00DD447E"/>
    <w:rsid w:val="00DD4770"/>
    <w:rsid w:val="00DD4E93"/>
    <w:rsid w:val="00DD6B26"/>
    <w:rsid w:val="00DD6F37"/>
    <w:rsid w:val="00DE0115"/>
    <w:rsid w:val="00DE02EA"/>
    <w:rsid w:val="00DE1F62"/>
    <w:rsid w:val="00DE4EF9"/>
    <w:rsid w:val="00DE67BA"/>
    <w:rsid w:val="00DE6D46"/>
    <w:rsid w:val="00DE7F29"/>
    <w:rsid w:val="00DF0C31"/>
    <w:rsid w:val="00DF3120"/>
    <w:rsid w:val="00DF33E0"/>
    <w:rsid w:val="00DF36D5"/>
    <w:rsid w:val="00DF3D05"/>
    <w:rsid w:val="00DF4004"/>
    <w:rsid w:val="00DF5EC2"/>
    <w:rsid w:val="00DF6325"/>
    <w:rsid w:val="00DF6B06"/>
    <w:rsid w:val="00DF7B9C"/>
    <w:rsid w:val="00DF7BCE"/>
    <w:rsid w:val="00E0006C"/>
    <w:rsid w:val="00E0007C"/>
    <w:rsid w:val="00E008D7"/>
    <w:rsid w:val="00E01616"/>
    <w:rsid w:val="00E01E95"/>
    <w:rsid w:val="00E0227F"/>
    <w:rsid w:val="00E03CE3"/>
    <w:rsid w:val="00E03EDD"/>
    <w:rsid w:val="00E0534D"/>
    <w:rsid w:val="00E05B1E"/>
    <w:rsid w:val="00E06086"/>
    <w:rsid w:val="00E075B7"/>
    <w:rsid w:val="00E079DF"/>
    <w:rsid w:val="00E07DDD"/>
    <w:rsid w:val="00E1013B"/>
    <w:rsid w:val="00E10782"/>
    <w:rsid w:val="00E1229F"/>
    <w:rsid w:val="00E12535"/>
    <w:rsid w:val="00E12605"/>
    <w:rsid w:val="00E12A72"/>
    <w:rsid w:val="00E14512"/>
    <w:rsid w:val="00E14738"/>
    <w:rsid w:val="00E14C44"/>
    <w:rsid w:val="00E1575E"/>
    <w:rsid w:val="00E15F79"/>
    <w:rsid w:val="00E166CA"/>
    <w:rsid w:val="00E16856"/>
    <w:rsid w:val="00E200ED"/>
    <w:rsid w:val="00E20DAF"/>
    <w:rsid w:val="00E21D8B"/>
    <w:rsid w:val="00E21EE6"/>
    <w:rsid w:val="00E22140"/>
    <w:rsid w:val="00E22C34"/>
    <w:rsid w:val="00E23E6F"/>
    <w:rsid w:val="00E26DE2"/>
    <w:rsid w:val="00E302E5"/>
    <w:rsid w:val="00E3067F"/>
    <w:rsid w:val="00E30B05"/>
    <w:rsid w:val="00E30B9B"/>
    <w:rsid w:val="00E31510"/>
    <w:rsid w:val="00E3152B"/>
    <w:rsid w:val="00E329FA"/>
    <w:rsid w:val="00E347CC"/>
    <w:rsid w:val="00E3495D"/>
    <w:rsid w:val="00E34FF9"/>
    <w:rsid w:val="00E35353"/>
    <w:rsid w:val="00E37AFB"/>
    <w:rsid w:val="00E37BA9"/>
    <w:rsid w:val="00E37DA1"/>
    <w:rsid w:val="00E40F60"/>
    <w:rsid w:val="00E42695"/>
    <w:rsid w:val="00E430EB"/>
    <w:rsid w:val="00E4338E"/>
    <w:rsid w:val="00E43D24"/>
    <w:rsid w:val="00E442F9"/>
    <w:rsid w:val="00E4545B"/>
    <w:rsid w:val="00E455B8"/>
    <w:rsid w:val="00E46D1A"/>
    <w:rsid w:val="00E47DC7"/>
    <w:rsid w:val="00E50F19"/>
    <w:rsid w:val="00E5131D"/>
    <w:rsid w:val="00E5253E"/>
    <w:rsid w:val="00E5469A"/>
    <w:rsid w:val="00E5498C"/>
    <w:rsid w:val="00E54E0D"/>
    <w:rsid w:val="00E550B3"/>
    <w:rsid w:val="00E56CD9"/>
    <w:rsid w:val="00E5742C"/>
    <w:rsid w:val="00E57C7D"/>
    <w:rsid w:val="00E62092"/>
    <w:rsid w:val="00E62155"/>
    <w:rsid w:val="00E62409"/>
    <w:rsid w:val="00E62483"/>
    <w:rsid w:val="00E6346F"/>
    <w:rsid w:val="00E63689"/>
    <w:rsid w:val="00E6401E"/>
    <w:rsid w:val="00E649E4"/>
    <w:rsid w:val="00E64F48"/>
    <w:rsid w:val="00E656F6"/>
    <w:rsid w:val="00E6579D"/>
    <w:rsid w:val="00E67D64"/>
    <w:rsid w:val="00E719E9"/>
    <w:rsid w:val="00E7231E"/>
    <w:rsid w:val="00E73683"/>
    <w:rsid w:val="00E73844"/>
    <w:rsid w:val="00E74199"/>
    <w:rsid w:val="00E764F0"/>
    <w:rsid w:val="00E80C08"/>
    <w:rsid w:val="00E8107A"/>
    <w:rsid w:val="00E820D6"/>
    <w:rsid w:val="00E82932"/>
    <w:rsid w:val="00E82FC3"/>
    <w:rsid w:val="00E843FC"/>
    <w:rsid w:val="00E9008E"/>
    <w:rsid w:val="00E90A8E"/>
    <w:rsid w:val="00E90E9E"/>
    <w:rsid w:val="00E9196F"/>
    <w:rsid w:val="00E93FA4"/>
    <w:rsid w:val="00E94DDC"/>
    <w:rsid w:val="00E962FC"/>
    <w:rsid w:val="00E96962"/>
    <w:rsid w:val="00E97A15"/>
    <w:rsid w:val="00EA1494"/>
    <w:rsid w:val="00EA16EC"/>
    <w:rsid w:val="00EA1928"/>
    <w:rsid w:val="00EA4AC3"/>
    <w:rsid w:val="00EA4B34"/>
    <w:rsid w:val="00EA521B"/>
    <w:rsid w:val="00EA788B"/>
    <w:rsid w:val="00EA7F20"/>
    <w:rsid w:val="00EB05F9"/>
    <w:rsid w:val="00EB06D2"/>
    <w:rsid w:val="00EB0F22"/>
    <w:rsid w:val="00EB11AE"/>
    <w:rsid w:val="00EB1384"/>
    <w:rsid w:val="00EB2910"/>
    <w:rsid w:val="00EB2D44"/>
    <w:rsid w:val="00EB3065"/>
    <w:rsid w:val="00EB332A"/>
    <w:rsid w:val="00EB3D8D"/>
    <w:rsid w:val="00EB42F2"/>
    <w:rsid w:val="00EB4DB9"/>
    <w:rsid w:val="00EB7546"/>
    <w:rsid w:val="00EB7CB6"/>
    <w:rsid w:val="00EC0342"/>
    <w:rsid w:val="00EC1583"/>
    <w:rsid w:val="00EC3223"/>
    <w:rsid w:val="00EC394B"/>
    <w:rsid w:val="00EC556C"/>
    <w:rsid w:val="00EC65B2"/>
    <w:rsid w:val="00EC667A"/>
    <w:rsid w:val="00EC6F44"/>
    <w:rsid w:val="00EC7F04"/>
    <w:rsid w:val="00ED01CC"/>
    <w:rsid w:val="00ED0255"/>
    <w:rsid w:val="00ED1DC1"/>
    <w:rsid w:val="00ED20A0"/>
    <w:rsid w:val="00ED2AA5"/>
    <w:rsid w:val="00ED3397"/>
    <w:rsid w:val="00ED35BC"/>
    <w:rsid w:val="00ED427C"/>
    <w:rsid w:val="00ED4EA9"/>
    <w:rsid w:val="00ED4EC1"/>
    <w:rsid w:val="00ED5C69"/>
    <w:rsid w:val="00ED6674"/>
    <w:rsid w:val="00ED6EB4"/>
    <w:rsid w:val="00ED74E0"/>
    <w:rsid w:val="00ED75AE"/>
    <w:rsid w:val="00ED7F61"/>
    <w:rsid w:val="00EE0A38"/>
    <w:rsid w:val="00EE1D8F"/>
    <w:rsid w:val="00EE1E11"/>
    <w:rsid w:val="00EE33F3"/>
    <w:rsid w:val="00EE39B4"/>
    <w:rsid w:val="00EE3C62"/>
    <w:rsid w:val="00EE3D07"/>
    <w:rsid w:val="00EE3F11"/>
    <w:rsid w:val="00EE3F23"/>
    <w:rsid w:val="00EE4041"/>
    <w:rsid w:val="00EE5699"/>
    <w:rsid w:val="00EE636D"/>
    <w:rsid w:val="00EE652D"/>
    <w:rsid w:val="00EE7FE2"/>
    <w:rsid w:val="00EF01D2"/>
    <w:rsid w:val="00EF11DB"/>
    <w:rsid w:val="00EF1B1C"/>
    <w:rsid w:val="00EF1D44"/>
    <w:rsid w:val="00EF1DC0"/>
    <w:rsid w:val="00EF25A6"/>
    <w:rsid w:val="00EF3FC3"/>
    <w:rsid w:val="00EF4892"/>
    <w:rsid w:val="00EF5015"/>
    <w:rsid w:val="00EF6E3B"/>
    <w:rsid w:val="00EF7CA2"/>
    <w:rsid w:val="00F009FF"/>
    <w:rsid w:val="00F01095"/>
    <w:rsid w:val="00F0189A"/>
    <w:rsid w:val="00F0278F"/>
    <w:rsid w:val="00F03323"/>
    <w:rsid w:val="00F04E6B"/>
    <w:rsid w:val="00F05029"/>
    <w:rsid w:val="00F05203"/>
    <w:rsid w:val="00F0542C"/>
    <w:rsid w:val="00F058F6"/>
    <w:rsid w:val="00F05C54"/>
    <w:rsid w:val="00F06B36"/>
    <w:rsid w:val="00F11988"/>
    <w:rsid w:val="00F125AA"/>
    <w:rsid w:val="00F12746"/>
    <w:rsid w:val="00F13EF9"/>
    <w:rsid w:val="00F13F61"/>
    <w:rsid w:val="00F1515A"/>
    <w:rsid w:val="00F1591F"/>
    <w:rsid w:val="00F1741D"/>
    <w:rsid w:val="00F202F9"/>
    <w:rsid w:val="00F20547"/>
    <w:rsid w:val="00F214F0"/>
    <w:rsid w:val="00F21807"/>
    <w:rsid w:val="00F21FC3"/>
    <w:rsid w:val="00F2233F"/>
    <w:rsid w:val="00F2341B"/>
    <w:rsid w:val="00F234CA"/>
    <w:rsid w:val="00F23A0D"/>
    <w:rsid w:val="00F2501A"/>
    <w:rsid w:val="00F2538D"/>
    <w:rsid w:val="00F255F2"/>
    <w:rsid w:val="00F26442"/>
    <w:rsid w:val="00F2660D"/>
    <w:rsid w:val="00F310FC"/>
    <w:rsid w:val="00F313D2"/>
    <w:rsid w:val="00F334E1"/>
    <w:rsid w:val="00F349AA"/>
    <w:rsid w:val="00F35239"/>
    <w:rsid w:val="00F35517"/>
    <w:rsid w:val="00F35972"/>
    <w:rsid w:val="00F35A99"/>
    <w:rsid w:val="00F36794"/>
    <w:rsid w:val="00F409A4"/>
    <w:rsid w:val="00F40C98"/>
    <w:rsid w:val="00F41542"/>
    <w:rsid w:val="00F42110"/>
    <w:rsid w:val="00F429D8"/>
    <w:rsid w:val="00F43C59"/>
    <w:rsid w:val="00F43DDD"/>
    <w:rsid w:val="00F43E49"/>
    <w:rsid w:val="00F44AA0"/>
    <w:rsid w:val="00F46934"/>
    <w:rsid w:val="00F470E9"/>
    <w:rsid w:val="00F50472"/>
    <w:rsid w:val="00F510FB"/>
    <w:rsid w:val="00F51D22"/>
    <w:rsid w:val="00F5219A"/>
    <w:rsid w:val="00F5250F"/>
    <w:rsid w:val="00F5255B"/>
    <w:rsid w:val="00F52B6B"/>
    <w:rsid w:val="00F53FE4"/>
    <w:rsid w:val="00F54588"/>
    <w:rsid w:val="00F5572A"/>
    <w:rsid w:val="00F55D03"/>
    <w:rsid w:val="00F56678"/>
    <w:rsid w:val="00F566E9"/>
    <w:rsid w:val="00F56AF5"/>
    <w:rsid w:val="00F573A6"/>
    <w:rsid w:val="00F57C81"/>
    <w:rsid w:val="00F60252"/>
    <w:rsid w:val="00F622AC"/>
    <w:rsid w:val="00F6415C"/>
    <w:rsid w:val="00F642F5"/>
    <w:rsid w:val="00F64B4A"/>
    <w:rsid w:val="00F64B53"/>
    <w:rsid w:val="00F65AA7"/>
    <w:rsid w:val="00F65D97"/>
    <w:rsid w:val="00F6635B"/>
    <w:rsid w:val="00F66DF2"/>
    <w:rsid w:val="00F70FF2"/>
    <w:rsid w:val="00F714A5"/>
    <w:rsid w:val="00F71870"/>
    <w:rsid w:val="00F7324F"/>
    <w:rsid w:val="00F735F5"/>
    <w:rsid w:val="00F750AB"/>
    <w:rsid w:val="00F75BA1"/>
    <w:rsid w:val="00F77EC7"/>
    <w:rsid w:val="00F80E41"/>
    <w:rsid w:val="00F821C5"/>
    <w:rsid w:val="00F82DC3"/>
    <w:rsid w:val="00F83535"/>
    <w:rsid w:val="00F83812"/>
    <w:rsid w:val="00F8540E"/>
    <w:rsid w:val="00F86274"/>
    <w:rsid w:val="00F86F2F"/>
    <w:rsid w:val="00F90376"/>
    <w:rsid w:val="00F91678"/>
    <w:rsid w:val="00F91C47"/>
    <w:rsid w:val="00F925C2"/>
    <w:rsid w:val="00F92F0F"/>
    <w:rsid w:val="00F93B50"/>
    <w:rsid w:val="00F94C09"/>
    <w:rsid w:val="00F95DF8"/>
    <w:rsid w:val="00F963ED"/>
    <w:rsid w:val="00F972BB"/>
    <w:rsid w:val="00F97A7A"/>
    <w:rsid w:val="00F97E4B"/>
    <w:rsid w:val="00FA1319"/>
    <w:rsid w:val="00FA1728"/>
    <w:rsid w:val="00FA1C87"/>
    <w:rsid w:val="00FA234A"/>
    <w:rsid w:val="00FA2684"/>
    <w:rsid w:val="00FA327E"/>
    <w:rsid w:val="00FA4FD2"/>
    <w:rsid w:val="00FA572D"/>
    <w:rsid w:val="00FA602A"/>
    <w:rsid w:val="00FA6C8F"/>
    <w:rsid w:val="00FA6E03"/>
    <w:rsid w:val="00FA7DC3"/>
    <w:rsid w:val="00FB33E9"/>
    <w:rsid w:val="00FB3B1C"/>
    <w:rsid w:val="00FB3EF9"/>
    <w:rsid w:val="00FB4991"/>
    <w:rsid w:val="00FB4A6C"/>
    <w:rsid w:val="00FB5EC6"/>
    <w:rsid w:val="00FB713A"/>
    <w:rsid w:val="00FB7C85"/>
    <w:rsid w:val="00FB7C8C"/>
    <w:rsid w:val="00FB7CF4"/>
    <w:rsid w:val="00FC06ED"/>
    <w:rsid w:val="00FC3A66"/>
    <w:rsid w:val="00FC44BC"/>
    <w:rsid w:val="00FC48E7"/>
    <w:rsid w:val="00FC50C8"/>
    <w:rsid w:val="00FC63C9"/>
    <w:rsid w:val="00FC6C04"/>
    <w:rsid w:val="00FD0738"/>
    <w:rsid w:val="00FD0D51"/>
    <w:rsid w:val="00FD17D3"/>
    <w:rsid w:val="00FD2323"/>
    <w:rsid w:val="00FD5C0F"/>
    <w:rsid w:val="00FD742B"/>
    <w:rsid w:val="00FD7431"/>
    <w:rsid w:val="00FE112E"/>
    <w:rsid w:val="00FE2CAF"/>
    <w:rsid w:val="00FE33CD"/>
    <w:rsid w:val="00FE39D2"/>
    <w:rsid w:val="00FE3BEC"/>
    <w:rsid w:val="00FE4189"/>
    <w:rsid w:val="00FE5D9C"/>
    <w:rsid w:val="00FE5FBB"/>
    <w:rsid w:val="00FE6292"/>
    <w:rsid w:val="00FE7053"/>
    <w:rsid w:val="00FF1477"/>
    <w:rsid w:val="00FF1A3C"/>
    <w:rsid w:val="00FF2729"/>
    <w:rsid w:val="00FF284A"/>
    <w:rsid w:val="00FF2B9B"/>
    <w:rsid w:val="00FF2CF3"/>
    <w:rsid w:val="00FF2F6F"/>
    <w:rsid w:val="00FF41DF"/>
    <w:rsid w:val="00FF4840"/>
    <w:rsid w:val="00FF49D4"/>
    <w:rsid w:val="00FF5482"/>
    <w:rsid w:val="00FF5496"/>
    <w:rsid w:val="00FF7434"/>
    <w:rsid w:val="00FF7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39607a,#eceae8,#00757a"/>
    </o:shapedefaults>
    <o:shapelayout v:ext="edit">
      <o:idmap v:ext="edit" data="1"/>
    </o:shapelayout>
  </w:shapeDefaults>
  <w:decimalSymbol w:val="."/>
  <w:listSeparator w:val=","/>
  <w14:docId w14:val="4810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14"/>
    <w:pPr>
      <w:spacing w:after="200" w:line="276" w:lineRule="auto"/>
    </w:pPr>
    <w:rPr>
      <w:rFonts w:ascii="Gill Sans MT" w:hAnsi="Gill Sans MT"/>
      <w:sz w:val="24"/>
      <w:szCs w:val="22"/>
      <w:lang w:eastAsia="en-US"/>
    </w:rPr>
  </w:style>
  <w:style w:type="paragraph" w:styleId="Heading1">
    <w:name w:val="heading 1"/>
    <w:basedOn w:val="Normal"/>
    <w:next w:val="Normal"/>
    <w:link w:val="Heading1Char"/>
    <w:uiPriority w:val="9"/>
    <w:qFormat/>
    <w:rsid w:val="00D97A45"/>
    <w:pPr>
      <w:keepNext/>
      <w:pageBreakBefore/>
      <w:spacing w:after="240"/>
      <w:outlineLvl w:val="0"/>
    </w:pPr>
    <w:rPr>
      <w:rFonts w:ascii="GillSans" w:eastAsia="MS Gothic" w:hAnsi="GillSans"/>
      <w:smallCaps/>
      <w:color w:val="39607A"/>
      <w:sz w:val="40"/>
      <w:szCs w:val="40"/>
      <w:lang w:val="en-US"/>
    </w:rPr>
  </w:style>
  <w:style w:type="paragraph" w:styleId="Heading2">
    <w:name w:val="heading 2"/>
    <w:basedOn w:val="Heading1"/>
    <w:next w:val="Normal"/>
    <w:link w:val="Heading2Char"/>
    <w:uiPriority w:val="9"/>
    <w:unhideWhenUsed/>
    <w:qFormat/>
    <w:rsid w:val="00DF5EC2"/>
    <w:pPr>
      <w:pageBreakBefore w:val="0"/>
      <w:spacing w:before="240" w:after="120" w:line="240" w:lineRule="auto"/>
      <w:ind w:left="709" w:hanging="709"/>
      <w:outlineLvl w:val="1"/>
    </w:pPr>
    <w:rPr>
      <w:smallCaps w:val="0"/>
      <w:sz w:val="28"/>
      <w:szCs w:val="28"/>
    </w:rPr>
  </w:style>
  <w:style w:type="paragraph" w:styleId="Heading3">
    <w:name w:val="heading 3"/>
    <w:basedOn w:val="Normal"/>
    <w:next w:val="Normal"/>
    <w:link w:val="Heading3Char"/>
    <w:uiPriority w:val="9"/>
    <w:unhideWhenUsed/>
    <w:qFormat/>
    <w:rsid w:val="00710853"/>
    <w:pPr>
      <w:keepNext/>
      <w:keepLines/>
      <w:spacing w:before="200" w:after="120" w:line="240" w:lineRule="auto"/>
      <w:ind w:left="1843" w:hanging="1134"/>
      <w:outlineLvl w:val="2"/>
    </w:pPr>
    <w:rPr>
      <w:rFonts w:ascii="GillSans" w:eastAsia="MS Gothic" w:hAnsi="GillSans" w:cs="Arial"/>
      <w:bCs/>
      <w:color w:val="39607A"/>
      <w:szCs w:val="28"/>
      <w:lang w:val="en-US"/>
    </w:rPr>
  </w:style>
  <w:style w:type="paragraph" w:styleId="Heading4">
    <w:name w:val="heading 4"/>
    <w:basedOn w:val="Heading3"/>
    <w:next w:val="Normal"/>
    <w:link w:val="Heading4Char"/>
    <w:uiPriority w:val="9"/>
    <w:unhideWhenUsed/>
    <w:qFormat/>
    <w:rsid w:val="00277926"/>
    <w:pPr>
      <w:spacing w:before="60" w:after="60" w:line="360" w:lineRule="auto"/>
      <w:outlineLvl w:val="3"/>
    </w:pPr>
    <w:rPr>
      <w:rFonts w:eastAsia="Times New Roman" w:cs="Times New Roman"/>
      <w:bCs w:val="0"/>
      <w:i/>
      <w:iCs/>
      <w:color w:val="365F91"/>
      <w:sz w:val="26"/>
    </w:rPr>
  </w:style>
  <w:style w:type="paragraph" w:styleId="Heading5">
    <w:name w:val="heading 5"/>
    <w:basedOn w:val="Heading4"/>
    <w:next w:val="Normal"/>
    <w:link w:val="Heading5Char"/>
    <w:uiPriority w:val="9"/>
    <w:unhideWhenUsed/>
    <w:qFormat/>
    <w:rsid w:val="00277926"/>
    <w:pPr>
      <w:spacing w:before="240"/>
      <w:outlineLvl w:val="4"/>
    </w:pPr>
    <w:rPr>
      <w:rFonts w:ascii="Calibri" w:hAnsi="Calibri"/>
      <w:bCs/>
      <w:iCs w:val="0"/>
      <w:sz w:val="24"/>
      <w:szCs w:val="26"/>
    </w:rPr>
  </w:style>
  <w:style w:type="paragraph" w:styleId="Heading6">
    <w:name w:val="heading 6"/>
    <w:basedOn w:val="Normal"/>
    <w:next w:val="Normal"/>
    <w:link w:val="Heading6Char"/>
    <w:uiPriority w:val="9"/>
    <w:qFormat/>
    <w:rsid w:val="00277926"/>
    <w:pPr>
      <w:overflowPunct w:val="0"/>
      <w:autoSpaceDE w:val="0"/>
      <w:autoSpaceDN w:val="0"/>
      <w:adjustRightInd w:val="0"/>
      <w:spacing w:before="120" w:after="60" w:line="240" w:lineRule="auto"/>
      <w:ind w:left="1152" w:hanging="1152"/>
      <w:textAlignment w:val="baseline"/>
      <w:outlineLvl w:val="5"/>
    </w:pPr>
    <w:rPr>
      <w:rFonts w:eastAsia="Times New Roman"/>
      <w:b/>
      <w:bCs/>
      <w:i/>
      <w:szCs w:val="24"/>
      <w:lang w:eastAsia="en-AU"/>
    </w:rPr>
  </w:style>
  <w:style w:type="paragraph" w:styleId="Heading7">
    <w:name w:val="heading 7"/>
    <w:basedOn w:val="Normal"/>
    <w:next w:val="Normal"/>
    <w:link w:val="Heading7Char"/>
    <w:uiPriority w:val="9"/>
    <w:qFormat/>
    <w:rsid w:val="00277926"/>
    <w:pPr>
      <w:overflowPunct w:val="0"/>
      <w:autoSpaceDE w:val="0"/>
      <w:autoSpaceDN w:val="0"/>
      <w:adjustRightInd w:val="0"/>
      <w:spacing w:before="120" w:after="60" w:line="240" w:lineRule="auto"/>
      <w:ind w:left="1296" w:hanging="1296"/>
      <w:textAlignment w:val="baseline"/>
      <w:outlineLvl w:val="6"/>
    </w:pPr>
    <w:rPr>
      <w:rFonts w:eastAsia="Times New Roman"/>
      <w:bCs/>
      <w:szCs w:val="24"/>
      <w:lang w:eastAsia="en-AU"/>
    </w:rPr>
  </w:style>
  <w:style w:type="paragraph" w:styleId="Heading8">
    <w:name w:val="heading 8"/>
    <w:basedOn w:val="Normal"/>
    <w:next w:val="Normal"/>
    <w:link w:val="Heading8Char"/>
    <w:uiPriority w:val="9"/>
    <w:qFormat/>
    <w:rsid w:val="00277926"/>
    <w:pPr>
      <w:overflowPunct w:val="0"/>
      <w:autoSpaceDE w:val="0"/>
      <w:autoSpaceDN w:val="0"/>
      <w:adjustRightInd w:val="0"/>
      <w:spacing w:before="120" w:after="60" w:line="240" w:lineRule="auto"/>
      <w:ind w:left="1440" w:hanging="1440"/>
      <w:textAlignment w:val="baseline"/>
      <w:outlineLvl w:val="7"/>
    </w:pPr>
    <w:rPr>
      <w:rFonts w:eastAsia="Times New Roman"/>
      <w:bCs/>
      <w:i/>
      <w:szCs w:val="24"/>
      <w:lang w:eastAsia="en-AU"/>
    </w:rPr>
  </w:style>
  <w:style w:type="paragraph" w:styleId="Heading9">
    <w:name w:val="heading 9"/>
    <w:basedOn w:val="Normal"/>
    <w:next w:val="Normal"/>
    <w:link w:val="Heading9Char"/>
    <w:uiPriority w:val="9"/>
    <w:qFormat/>
    <w:rsid w:val="00277926"/>
    <w:pPr>
      <w:overflowPunct w:val="0"/>
      <w:autoSpaceDE w:val="0"/>
      <w:autoSpaceDN w:val="0"/>
      <w:adjustRightInd w:val="0"/>
      <w:spacing w:before="120" w:after="60" w:line="240" w:lineRule="auto"/>
      <w:ind w:left="1584" w:hanging="1584"/>
      <w:textAlignment w:val="baseline"/>
      <w:outlineLvl w:val="8"/>
    </w:pPr>
    <w:rPr>
      <w:rFonts w:eastAsia="Times New Roman"/>
      <w:b/>
      <w:bCs/>
      <w:i/>
      <w:sz w:val="1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762B"/>
    <w:pPr>
      <w:tabs>
        <w:tab w:val="center" w:pos="4513"/>
        <w:tab w:val="right" w:pos="9026"/>
      </w:tabs>
    </w:pPr>
  </w:style>
  <w:style w:type="character" w:customStyle="1" w:styleId="HeaderChar">
    <w:name w:val="Header Char"/>
    <w:link w:val="Header"/>
    <w:uiPriority w:val="99"/>
    <w:rsid w:val="0032762B"/>
    <w:rPr>
      <w:sz w:val="22"/>
      <w:szCs w:val="22"/>
      <w:lang w:eastAsia="en-US"/>
    </w:rPr>
  </w:style>
  <w:style w:type="paragraph" w:styleId="Footer">
    <w:name w:val="footer"/>
    <w:basedOn w:val="Normal"/>
    <w:link w:val="FooterChar"/>
    <w:uiPriority w:val="99"/>
    <w:unhideWhenUsed/>
    <w:rsid w:val="0032762B"/>
    <w:pPr>
      <w:tabs>
        <w:tab w:val="center" w:pos="4513"/>
        <w:tab w:val="right" w:pos="9026"/>
      </w:tabs>
    </w:pPr>
  </w:style>
  <w:style w:type="character" w:customStyle="1" w:styleId="FooterChar">
    <w:name w:val="Footer Char"/>
    <w:link w:val="Footer"/>
    <w:uiPriority w:val="99"/>
    <w:rsid w:val="0032762B"/>
    <w:rPr>
      <w:sz w:val="22"/>
      <w:szCs w:val="22"/>
      <w:lang w:eastAsia="en-US"/>
    </w:rPr>
  </w:style>
  <w:style w:type="character" w:customStyle="1" w:styleId="Heading1Char">
    <w:name w:val="Heading 1 Char"/>
    <w:link w:val="Heading1"/>
    <w:uiPriority w:val="9"/>
    <w:rsid w:val="00D97A45"/>
    <w:rPr>
      <w:rFonts w:ascii="GillSans" w:eastAsia="MS Gothic" w:hAnsi="GillSans"/>
      <w:smallCaps/>
      <w:color w:val="39607A"/>
      <w:sz w:val="40"/>
      <w:szCs w:val="40"/>
      <w:lang w:val="en-US" w:eastAsia="en-US"/>
    </w:rPr>
  </w:style>
  <w:style w:type="character" w:customStyle="1" w:styleId="Heading2Char">
    <w:name w:val="Heading 2 Char"/>
    <w:basedOn w:val="DefaultParagraphFont"/>
    <w:link w:val="Heading2"/>
    <w:uiPriority w:val="9"/>
    <w:rsid w:val="00DF5EC2"/>
    <w:rPr>
      <w:rFonts w:ascii="GillSans" w:eastAsia="MS Gothic" w:hAnsi="GillSans"/>
      <w:color w:val="39607A"/>
      <w:sz w:val="28"/>
      <w:szCs w:val="28"/>
      <w:lang w:val="en-US" w:eastAsia="en-US"/>
    </w:rPr>
  </w:style>
  <w:style w:type="character" w:customStyle="1" w:styleId="Heading3Char">
    <w:name w:val="Heading 3 Char"/>
    <w:basedOn w:val="DefaultParagraphFont"/>
    <w:link w:val="Heading3"/>
    <w:uiPriority w:val="9"/>
    <w:rsid w:val="00710853"/>
    <w:rPr>
      <w:rFonts w:ascii="GillSans" w:eastAsia="MS Gothic" w:hAnsi="GillSans" w:cs="Arial"/>
      <w:bCs/>
      <w:color w:val="39607A"/>
      <w:sz w:val="24"/>
      <w:szCs w:val="28"/>
      <w:lang w:val="en-US" w:eastAsia="en-US"/>
    </w:rPr>
  </w:style>
  <w:style w:type="paragraph" w:styleId="TOCHeading">
    <w:name w:val="TOC Heading"/>
    <w:basedOn w:val="Heading1"/>
    <w:next w:val="Normal"/>
    <w:uiPriority w:val="39"/>
    <w:unhideWhenUsed/>
    <w:qFormat/>
    <w:rsid w:val="00820C65"/>
    <w:pPr>
      <w:keepLines/>
      <w:outlineLvl w:val="9"/>
    </w:pPr>
    <w:rPr>
      <w:rFonts w:cstheme="majorBidi"/>
      <w:szCs w:val="28"/>
      <w:lang w:eastAsia="ja-JP"/>
    </w:rPr>
  </w:style>
  <w:style w:type="paragraph" w:styleId="TOC1">
    <w:name w:val="toc 1"/>
    <w:aliases w:val="TOC"/>
    <w:basedOn w:val="Normal"/>
    <w:next w:val="Normal"/>
    <w:autoRedefine/>
    <w:uiPriority w:val="39"/>
    <w:unhideWhenUsed/>
    <w:qFormat/>
    <w:rsid w:val="00314CE7"/>
    <w:pPr>
      <w:tabs>
        <w:tab w:val="left" w:pos="440"/>
        <w:tab w:val="right" w:pos="10206"/>
      </w:tabs>
      <w:spacing w:before="240" w:after="120" w:line="240" w:lineRule="auto"/>
      <w:ind w:right="-194"/>
    </w:pPr>
    <w:rPr>
      <w:noProof/>
      <w:color w:val="39607A"/>
      <w:szCs w:val="24"/>
    </w:rPr>
  </w:style>
  <w:style w:type="paragraph" w:styleId="TOC2">
    <w:name w:val="toc 2"/>
    <w:basedOn w:val="Normal"/>
    <w:next w:val="Normal"/>
    <w:autoRedefine/>
    <w:uiPriority w:val="39"/>
    <w:unhideWhenUsed/>
    <w:rsid w:val="00812702"/>
    <w:pPr>
      <w:tabs>
        <w:tab w:val="left" w:pos="992"/>
        <w:tab w:val="right" w:pos="10198"/>
      </w:tabs>
      <w:spacing w:after="120" w:line="240" w:lineRule="auto"/>
      <w:ind w:left="992" w:right="-194" w:hanging="567"/>
    </w:pPr>
    <w:rPr>
      <w:noProof/>
      <w:color w:val="39607A"/>
      <w:szCs w:val="24"/>
    </w:rPr>
  </w:style>
  <w:style w:type="paragraph" w:styleId="TOC3">
    <w:name w:val="toc 3"/>
    <w:basedOn w:val="Normal"/>
    <w:next w:val="Normal"/>
    <w:autoRedefine/>
    <w:uiPriority w:val="39"/>
    <w:unhideWhenUsed/>
    <w:rsid w:val="00BE789E"/>
    <w:pPr>
      <w:spacing w:after="100"/>
      <w:ind w:left="440"/>
    </w:pPr>
  </w:style>
  <w:style w:type="character" w:styleId="Hyperlink">
    <w:name w:val="Hyperlink"/>
    <w:basedOn w:val="DefaultParagraphFont"/>
    <w:uiPriority w:val="99"/>
    <w:unhideWhenUsed/>
    <w:rsid w:val="00BE789E"/>
    <w:rPr>
      <w:color w:val="0000FF" w:themeColor="hyperlink"/>
      <w:u w:val="single"/>
    </w:rPr>
  </w:style>
  <w:style w:type="paragraph" w:styleId="BalloonText">
    <w:name w:val="Balloon Text"/>
    <w:basedOn w:val="Normal"/>
    <w:link w:val="BalloonTextChar"/>
    <w:uiPriority w:val="99"/>
    <w:semiHidden/>
    <w:unhideWhenUsed/>
    <w:rsid w:val="00BE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89E"/>
    <w:rPr>
      <w:rFonts w:ascii="Tahoma" w:hAnsi="Tahoma" w:cs="Tahoma"/>
      <w:sz w:val="16"/>
      <w:szCs w:val="16"/>
      <w:lang w:eastAsia="en-US"/>
    </w:rPr>
  </w:style>
  <w:style w:type="paragraph" w:styleId="ListParagraph">
    <w:name w:val="List Paragraph"/>
    <w:basedOn w:val="Normal"/>
    <w:link w:val="ListParagraphChar"/>
    <w:uiPriority w:val="34"/>
    <w:qFormat/>
    <w:rsid w:val="00DF4004"/>
    <w:pPr>
      <w:spacing w:after="60"/>
      <w:ind w:left="720"/>
    </w:pPr>
  </w:style>
  <w:style w:type="paragraph" w:customStyle="1" w:styleId="Style1">
    <w:name w:val="Style1"/>
    <w:basedOn w:val="Heading2"/>
    <w:rsid w:val="001E228F"/>
    <w:pPr>
      <w:tabs>
        <w:tab w:val="right" w:leader="dot" w:pos="9628"/>
      </w:tabs>
    </w:pPr>
    <w:rPr>
      <w:noProof/>
    </w:rPr>
  </w:style>
  <w:style w:type="paragraph" w:customStyle="1" w:styleId="Tabletext">
    <w:name w:val="Table text"/>
    <w:basedOn w:val="Normal"/>
    <w:qFormat/>
    <w:rsid w:val="00B07E00"/>
    <w:pPr>
      <w:spacing w:before="60" w:after="60" w:line="240" w:lineRule="auto"/>
    </w:pPr>
  </w:style>
  <w:style w:type="paragraph" w:styleId="NoSpacing">
    <w:name w:val="No Spacing"/>
    <w:link w:val="NoSpacingChar"/>
    <w:uiPriority w:val="1"/>
    <w:qFormat/>
    <w:rsid w:val="00F04E6B"/>
    <w:rPr>
      <w:rFonts w:ascii="Arial" w:hAnsi="Arial"/>
      <w:szCs w:val="22"/>
      <w:lang w:eastAsia="en-US"/>
    </w:rPr>
  </w:style>
  <w:style w:type="paragraph" w:customStyle="1" w:styleId="Tablenote">
    <w:name w:val="Table note"/>
    <w:basedOn w:val="Normal"/>
    <w:qFormat/>
    <w:rsid w:val="00FC3A66"/>
    <w:pPr>
      <w:spacing w:before="120" w:after="120"/>
    </w:pPr>
    <w:rPr>
      <w:sz w:val="16"/>
    </w:rPr>
  </w:style>
  <w:style w:type="paragraph" w:customStyle="1" w:styleId="Tabletitle">
    <w:name w:val="Table title"/>
    <w:basedOn w:val="Normal"/>
    <w:qFormat/>
    <w:rsid w:val="00B07E00"/>
    <w:pPr>
      <w:spacing w:before="200" w:after="120"/>
    </w:pPr>
    <w:rPr>
      <w:color w:val="DC1351"/>
    </w:rPr>
  </w:style>
  <w:style w:type="paragraph" w:customStyle="1" w:styleId="BodyText1">
    <w:name w:val="Body Text1"/>
    <w:basedOn w:val="Normal"/>
    <w:uiPriority w:val="1"/>
    <w:qFormat/>
    <w:rsid w:val="00D248D4"/>
    <w:pPr>
      <w:widowControl w:val="0"/>
      <w:tabs>
        <w:tab w:val="left" w:pos="4820"/>
      </w:tabs>
      <w:autoSpaceDE w:val="0"/>
      <w:autoSpaceDN w:val="0"/>
      <w:adjustRightInd w:val="0"/>
      <w:spacing w:after="120" w:line="288" w:lineRule="auto"/>
      <w:ind w:right="13"/>
    </w:pPr>
    <w:rPr>
      <w:rFonts w:ascii="GillSans Light" w:eastAsia="Times New Roman" w:hAnsi="GillSans Light"/>
      <w:color w:val="000000"/>
      <w:sz w:val="28"/>
      <w:szCs w:val="28"/>
      <w:lang w:val="en-GB"/>
    </w:rPr>
  </w:style>
  <w:style w:type="table" w:styleId="TableGrid">
    <w:name w:val="Table Grid"/>
    <w:basedOn w:val="TableNormal"/>
    <w:uiPriority w:val="59"/>
    <w:rsid w:val="00D06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926"/>
    <w:rPr>
      <w:rFonts w:ascii="Gill Sans MT" w:eastAsia="Times New Roman" w:hAnsi="Gill Sans MT"/>
      <w:i/>
      <w:iCs/>
      <w:color w:val="365F91"/>
      <w:sz w:val="26"/>
      <w:szCs w:val="28"/>
      <w:lang w:eastAsia="en-US"/>
    </w:rPr>
  </w:style>
  <w:style w:type="character" w:customStyle="1" w:styleId="Heading5Char">
    <w:name w:val="Heading 5 Char"/>
    <w:basedOn w:val="DefaultParagraphFont"/>
    <w:link w:val="Heading5"/>
    <w:uiPriority w:val="9"/>
    <w:rsid w:val="00277926"/>
    <w:rPr>
      <w:rFonts w:eastAsia="Times New Roman"/>
      <w:bCs/>
      <w:i/>
      <w:color w:val="365F91"/>
      <w:sz w:val="24"/>
      <w:szCs w:val="26"/>
      <w:lang w:eastAsia="en-US"/>
    </w:rPr>
  </w:style>
  <w:style w:type="character" w:customStyle="1" w:styleId="Heading6Char">
    <w:name w:val="Heading 6 Char"/>
    <w:basedOn w:val="DefaultParagraphFont"/>
    <w:link w:val="Heading6"/>
    <w:uiPriority w:val="9"/>
    <w:rsid w:val="00277926"/>
    <w:rPr>
      <w:rFonts w:ascii="Gill Sans MT" w:eastAsia="Times New Roman" w:hAnsi="Gill Sans MT"/>
      <w:b/>
      <w:bCs/>
      <w:i/>
      <w:sz w:val="24"/>
      <w:szCs w:val="24"/>
    </w:rPr>
  </w:style>
  <w:style w:type="character" w:customStyle="1" w:styleId="Heading7Char">
    <w:name w:val="Heading 7 Char"/>
    <w:basedOn w:val="DefaultParagraphFont"/>
    <w:link w:val="Heading7"/>
    <w:uiPriority w:val="9"/>
    <w:rsid w:val="00277926"/>
    <w:rPr>
      <w:rFonts w:ascii="Arial" w:eastAsia="Times New Roman" w:hAnsi="Arial"/>
      <w:bCs/>
      <w:szCs w:val="24"/>
    </w:rPr>
  </w:style>
  <w:style w:type="character" w:customStyle="1" w:styleId="Heading8Char">
    <w:name w:val="Heading 8 Char"/>
    <w:basedOn w:val="DefaultParagraphFont"/>
    <w:link w:val="Heading8"/>
    <w:uiPriority w:val="9"/>
    <w:rsid w:val="00277926"/>
    <w:rPr>
      <w:rFonts w:ascii="Arial" w:eastAsia="Times New Roman" w:hAnsi="Arial"/>
      <w:bCs/>
      <w:i/>
      <w:szCs w:val="24"/>
    </w:rPr>
  </w:style>
  <w:style w:type="character" w:customStyle="1" w:styleId="Heading9Char">
    <w:name w:val="Heading 9 Char"/>
    <w:basedOn w:val="DefaultParagraphFont"/>
    <w:link w:val="Heading9"/>
    <w:uiPriority w:val="9"/>
    <w:rsid w:val="00277926"/>
    <w:rPr>
      <w:rFonts w:ascii="Arial" w:eastAsia="Times New Roman" w:hAnsi="Arial"/>
      <w:b/>
      <w:bCs/>
      <w:i/>
      <w:sz w:val="18"/>
      <w:szCs w:val="24"/>
    </w:rPr>
  </w:style>
  <w:style w:type="paragraph" w:styleId="Title">
    <w:name w:val="Title"/>
    <w:basedOn w:val="Normal"/>
    <w:next w:val="Normal"/>
    <w:link w:val="TitleChar"/>
    <w:uiPriority w:val="10"/>
    <w:qFormat/>
    <w:rsid w:val="006F2C72"/>
    <w:pPr>
      <w:spacing w:after="0" w:line="240" w:lineRule="auto"/>
      <w:outlineLvl w:val="0"/>
    </w:pPr>
    <w:rPr>
      <w:rFonts w:eastAsia="Times New Roman"/>
      <w:bCs/>
      <w:kern w:val="28"/>
      <w:sz w:val="48"/>
      <w:szCs w:val="32"/>
    </w:rPr>
  </w:style>
  <w:style w:type="character" w:customStyle="1" w:styleId="TitleChar">
    <w:name w:val="Title Char"/>
    <w:basedOn w:val="DefaultParagraphFont"/>
    <w:link w:val="Title"/>
    <w:uiPriority w:val="10"/>
    <w:rsid w:val="006F2C72"/>
    <w:rPr>
      <w:rFonts w:ascii="Gill Sans MT" w:eastAsia="Times New Roman" w:hAnsi="Gill Sans MT"/>
      <w:bCs/>
      <w:kern w:val="28"/>
      <w:sz w:val="48"/>
      <w:szCs w:val="32"/>
      <w:lang w:eastAsia="en-US"/>
    </w:rPr>
  </w:style>
  <w:style w:type="paragraph" w:styleId="Subtitle">
    <w:name w:val="Subtitle"/>
    <w:aliases w:val="Cover Subtitle"/>
    <w:basedOn w:val="Title"/>
    <w:next w:val="Normal"/>
    <w:link w:val="SubtitleChar"/>
    <w:uiPriority w:val="11"/>
    <w:qFormat/>
    <w:rsid w:val="002B494F"/>
    <w:pPr>
      <w:spacing w:before="120"/>
      <w:outlineLvl w:val="1"/>
    </w:pPr>
    <w:rPr>
      <w:sz w:val="40"/>
      <w:szCs w:val="24"/>
    </w:rPr>
  </w:style>
  <w:style w:type="character" w:customStyle="1" w:styleId="SubtitleChar">
    <w:name w:val="Subtitle Char"/>
    <w:aliases w:val="Cover Subtitle Char"/>
    <w:basedOn w:val="DefaultParagraphFont"/>
    <w:link w:val="Subtitle"/>
    <w:uiPriority w:val="11"/>
    <w:rsid w:val="002B494F"/>
    <w:rPr>
      <w:rFonts w:ascii="Gill Sans MT" w:eastAsia="Times New Roman" w:hAnsi="Gill Sans MT"/>
      <w:bCs/>
      <w:color w:val="ECEAE8"/>
      <w:kern w:val="28"/>
      <w:sz w:val="40"/>
      <w:szCs w:val="24"/>
      <w:lang w:eastAsia="en-US"/>
    </w:rPr>
  </w:style>
  <w:style w:type="paragraph" w:styleId="TOC4">
    <w:name w:val="toc 4"/>
    <w:basedOn w:val="Heading4"/>
    <w:next w:val="Normal"/>
    <w:autoRedefine/>
    <w:uiPriority w:val="39"/>
    <w:unhideWhenUsed/>
    <w:rsid w:val="00277926"/>
    <w:pPr>
      <w:ind w:left="720"/>
    </w:pPr>
    <w:rPr>
      <w:i w:val="0"/>
    </w:rPr>
  </w:style>
  <w:style w:type="paragraph" w:styleId="ListBullet">
    <w:name w:val="List Bullet"/>
    <w:basedOn w:val="Normal"/>
    <w:uiPriority w:val="99"/>
    <w:unhideWhenUsed/>
    <w:rsid w:val="00277926"/>
    <w:pPr>
      <w:numPr>
        <w:numId w:val="1"/>
      </w:numPr>
      <w:tabs>
        <w:tab w:val="clear" w:pos="360"/>
        <w:tab w:val="num" w:pos="363"/>
      </w:tabs>
      <w:spacing w:before="60" w:line="360" w:lineRule="auto"/>
      <w:contextualSpacing/>
    </w:pPr>
  </w:style>
  <w:style w:type="paragraph" w:styleId="ListNumber">
    <w:name w:val="List Number"/>
    <w:basedOn w:val="Normal"/>
    <w:uiPriority w:val="99"/>
    <w:unhideWhenUsed/>
    <w:rsid w:val="00277926"/>
    <w:pPr>
      <w:spacing w:before="60" w:line="360" w:lineRule="auto"/>
      <w:contextualSpacing/>
    </w:pPr>
  </w:style>
  <w:style w:type="paragraph" w:customStyle="1" w:styleId="Headersandfooters">
    <w:name w:val="Headers and footers"/>
    <w:basedOn w:val="Normal"/>
    <w:uiPriority w:val="2"/>
    <w:rsid w:val="00277926"/>
    <w:pPr>
      <w:widowControl w:val="0"/>
      <w:autoSpaceDE w:val="0"/>
      <w:autoSpaceDN w:val="0"/>
      <w:adjustRightInd w:val="0"/>
      <w:spacing w:after="0" w:line="288" w:lineRule="auto"/>
      <w:textAlignment w:val="center"/>
    </w:pPr>
    <w:rPr>
      <w:rFonts w:ascii="GillSans Light" w:eastAsia="Times New Roman" w:hAnsi="GillSans Light"/>
      <w:color w:val="000000"/>
      <w:spacing w:val="31"/>
      <w:sz w:val="31"/>
      <w:szCs w:val="31"/>
      <w:lang w:val="en-GB"/>
    </w:rPr>
  </w:style>
  <w:style w:type="paragraph" w:customStyle="1" w:styleId="Default">
    <w:name w:val="Default"/>
    <w:rsid w:val="00277926"/>
    <w:pPr>
      <w:autoSpaceDE w:val="0"/>
      <w:autoSpaceDN w:val="0"/>
      <w:adjustRightInd w:val="0"/>
    </w:pPr>
    <w:rPr>
      <w:rFonts w:ascii="Gill Sans MT" w:hAnsi="Gill Sans MT" w:cs="Gill Sans MT"/>
      <w:color w:val="000000"/>
      <w:sz w:val="24"/>
      <w:szCs w:val="24"/>
    </w:rPr>
  </w:style>
  <w:style w:type="paragraph" w:customStyle="1" w:styleId="SectionHeading">
    <w:name w:val="Section Heading"/>
    <w:basedOn w:val="Normal"/>
    <w:link w:val="SectionHeadingChar"/>
    <w:rsid w:val="00D278C1"/>
    <w:pPr>
      <w:ind w:left="720"/>
    </w:pPr>
    <w:rPr>
      <w:i/>
      <w:color w:val="C0504D" w:themeColor="accent2"/>
      <w:sz w:val="32"/>
      <w:szCs w:val="32"/>
      <w:lang w:val="x-none"/>
    </w:rPr>
  </w:style>
  <w:style w:type="character" w:customStyle="1" w:styleId="SectionHeadingChar">
    <w:name w:val="Section Heading Char"/>
    <w:link w:val="SectionHeading"/>
    <w:rsid w:val="00277926"/>
    <w:rPr>
      <w:rFonts w:ascii="Gill Sans MT" w:hAnsi="Gill Sans MT"/>
      <w:i/>
      <w:color w:val="C0504D" w:themeColor="accent2"/>
      <w:sz w:val="32"/>
      <w:szCs w:val="32"/>
      <w:lang w:val="x-none" w:eastAsia="en-US"/>
    </w:rPr>
  </w:style>
  <w:style w:type="paragraph" w:customStyle="1" w:styleId="Normalbullets">
    <w:name w:val="Normal bullets"/>
    <w:basedOn w:val="Normal"/>
    <w:link w:val="NormalbulletsChar"/>
    <w:autoRedefine/>
    <w:rsid w:val="00277926"/>
    <w:pPr>
      <w:numPr>
        <w:numId w:val="2"/>
      </w:numPr>
      <w:suppressAutoHyphens/>
      <w:spacing w:after="100" w:line="240" w:lineRule="auto"/>
    </w:pPr>
    <w:rPr>
      <w:rFonts w:ascii="Times New Roman" w:hAnsi="Times New Roman"/>
      <w:szCs w:val="20"/>
    </w:rPr>
  </w:style>
  <w:style w:type="paragraph" w:customStyle="1" w:styleId="MediumGrid21">
    <w:name w:val="Medium Grid 21"/>
    <w:link w:val="MediumGrid2Char"/>
    <w:uiPriority w:val="1"/>
    <w:rsid w:val="00277926"/>
    <w:rPr>
      <w:rFonts w:ascii="Gill Sans MT" w:hAnsi="Gill Sans MT"/>
    </w:rPr>
  </w:style>
  <w:style w:type="character" w:customStyle="1" w:styleId="MediumGrid2Char">
    <w:name w:val="Medium Grid 2 Char"/>
    <w:link w:val="MediumGrid21"/>
    <w:uiPriority w:val="1"/>
    <w:rsid w:val="00277926"/>
    <w:rPr>
      <w:rFonts w:ascii="Gill Sans MT" w:hAnsi="Gill Sans MT"/>
    </w:rPr>
  </w:style>
  <w:style w:type="paragraph" w:customStyle="1" w:styleId="SectionHeaderEven">
    <w:name w:val="Section Header (Even)"/>
    <w:basedOn w:val="Header"/>
    <w:rsid w:val="00277926"/>
    <w:pPr>
      <w:spacing w:after="240" w:line="360" w:lineRule="auto"/>
      <w:jc w:val="right"/>
    </w:pPr>
  </w:style>
  <w:style w:type="paragraph" w:customStyle="1" w:styleId="SectionHeaderOdd">
    <w:name w:val="Section Header (Odd)"/>
    <w:basedOn w:val="SectionHeaderEven"/>
    <w:rsid w:val="00277926"/>
    <w:pPr>
      <w:pBdr>
        <w:right w:val="single" w:sz="12" w:space="16" w:color="365F91"/>
      </w:pBdr>
    </w:pPr>
  </w:style>
  <w:style w:type="character" w:styleId="CommentReference">
    <w:name w:val="annotation reference"/>
    <w:semiHidden/>
    <w:unhideWhenUsed/>
    <w:rsid w:val="00277926"/>
    <w:rPr>
      <w:sz w:val="16"/>
      <w:szCs w:val="16"/>
    </w:rPr>
  </w:style>
  <w:style w:type="character" w:customStyle="1" w:styleId="ListParagraphChar">
    <w:name w:val="List Paragraph Char"/>
    <w:basedOn w:val="DefaultParagraphFont"/>
    <w:link w:val="ListParagraph"/>
    <w:uiPriority w:val="34"/>
    <w:rsid w:val="00277926"/>
    <w:rPr>
      <w:rFonts w:ascii="Arial" w:hAnsi="Arial"/>
      <w:szCs w:val="22"/>
      <w:lang w:eastAsia="en-US"/>
    </w:rPr>
  </w:style>
  <w:style w:type="paragraph" w:styleId="CommentText">
    <w:name w:val="annotation text"/>
    <w:basedOn w:val="Normal"/>
    <w:link w:val="CommentTextChar"/>
    <w:semiHidden/>
    <w:unhideWhenUsed/>
    <w:rsid w:val="00277926"/>
    <w:rPr>
      <w:szCs w:val="20"/>
      <w:lang w:eastAsia="en-AU"/>
    </w:rPr>
  </w:style>
  <w:style w:type="character" w:customStyle="1" w:styleId="CommentTextChar">
    <w:name w:val="Comment Text Char"/>
    <w:basedOn w:val="DefaultParagraphFont"/>
    <w:link w:val="CommentText"/>
    <w:semiHidden/>
    <w:rsid w:val="00277926"/>
    <w:rPr>
      <w:rFonts w:ascii="Gill Sans MT" w:hAnsi="Gill Sans MT"/>
      <w:sz w:val="24"/>
    </w:rPr>
  </w:style>
  <w:style w:type="character" w:customStyle="1" w:styleId="NormalbulletsChar">
    <w:name w:val="Normal bullets Char"/>
    <w:basedOn w:val="DefaultParagraphFont"/>
    <w:link w:val="Normalbullets"/>
    <w:rsid w:val="00277926"/>
    <w:rPr>
      <w:rFonts w:ascii="Times New Roman" w:hAnsi="Times New Roman"/>
      <w:sz w:val="24"/>
      <w:lang w:eastAsia="en-US"/>
    </w:rPr>
  </w:style>
  <w:style w:type="paragraph" w:styleId="BodyText">
    <w:name w:val="Body Text"/>
    <w:basedOn w:val="Normal"/>
    <w:link w:val="BodyTextChar"/>
    <w:uiPriority w:val="99"/>
    <w:rsid w:val="00277926"/>
    <w:pPr>
      <w:overflowPunct w:val="0"/>
      <w:autoSpaceDE w:val="0"/>
      <w:autoSpaceDN w:val="0"/>
      <w:adjustRightInd w:val="0"/>
      <w:spacing w:after="120" w:line="240" w:lineRule="auto"/>
      <w:textAlignment w:val="baseline"/>
    </w:pPr>
    <w:rPr>
      <w:rFonts w:ascii="Verdana" w:eastAsia="Times New Roman" w:hAnsi="Verdana"/>
      <w:szCs w:val="20"/>
      <w:lang w:eastAsia="en-AU"/>
    </w:rPr>
  </w:style>
  <w:style w:type="character" w:customStyle="1" w:styleId="BodyTextChar">
    <w:name w:val="Body Text Char"/>
    <w:basedOn w:val="DefaultParagraphFont"/>
    <w:link w:val="BodyText"/>
    <w:uiPriority w:val="99"/>
    <w:rsid w:val="00277926"/>
    <w:rPr>
      <w:rFonts w:ascii="Verdana" w:eastAsia="Times New Roman" w:hAnsi="Verdana"/>
    </w:rPr>
  </w:style>
  <w:style w:type="paragraph" w:customStyle="1" w:styleId="TableCentred">
    <w:name w:val="Table Centred"/>
    <w:basedOn w:val="TableLeft"/>
    <w:link w:val="TableCentredChar"/>
    <w:rsid w:val="00277926"/>
    <w:pPr>
      <w:overflowPunct w:val="0"/>
      <w:autoSpaceDE w:val="0"/>
      <w:autoSpaceDN w:val="0"/>
      <w:adjustRightInd w:val="0"/>
      <w:spacing w:before="60" w:line="200" w:lineRule="atLeast"/>
      <w:jc w:val="center"/>
      <w:textAlignment w:val="baseline"/>
    </w:pPr>
    <w:rPr>
      <w:rFonts w:ascii="Verdana" w:eastAsia="Times New Roman" w:hAnsi="Verdana" w:cs="Times New Roman"/>
      <w:sz w:val="18"/>
    </w:rPr>
  </w:style>
  <w:style w:type="paragraph" w:customStyle="1" w:styleId="NotesHeading">
    <w:name w:val="Notes Heading"/>
    <w:basedOn w:val="Normal"/>
    <w:link w:val="NotesHeadingChar"/>
    <w:rsid w:val="00277926"/>
    <w:pPr>
      <w:overflowPunct w:val="0"/>
      <w:autoSpaceDE w:val="0"/>
      <w:autoSpaceDN w:val="0"/>
      <w:adjustRightInd w:val="0"/>
      <w:spacing w:after="0" w:line="240" w:lineRule="auto"/>
      <w:jc w:val="both"/>
      <w:textAlignment w:val="baseline"/>
    </w:pPr>
    <w:rPr>
      <w:rFonts w:eastAsia="Times New Roman"/>
      <w:sz w:val="18"/>
      <w:szCs w:val="20"/>
      <w:lang w:eastAsia="en-AU"/>
    </w:rPr>
  </w:style>
  <w:style w:type="character" w:customStyle="1" w:styleId="TableLeftChar">
    <w:name w:val="Table Left Char"/>
    <w:link w:val="TableLeft"/>
    <w:locked/>
    <w:rsid w:val="00277926"/>
    <w:rPr>
      <w:rFonts w:ascii="Arial" w:hAnsi="Arial" w:cs="Arial"/>
    </w:rPr>
  </w:style>
  <w:style w:type="paragraph" w:customStyle="1" w:styleId="TableLeft">
    <w:name w:val="Table Left"/>
    <w:basedOn w:val="Normal"/>
    <w:link w:val="TableLeftChar"/>
    <w:rsid w:val="00277926"/>
    <w:pPr>
      <w:spacing w:after="0" w:line="300" w:lineRule="atLeast"/>
      <w:ind w:left="170" w:hanging="170"/>
    </w:pPr>
    <w:rPr>
      <w:rFonts w:cs="Arial"/>
      <w:szCs w:val="20"/>
      <w:lang w:eastAsia="en-AU"/>
    </w:rPr>
  </w:style>
  <w:style w:type="character" w:customStyle="1" w:styleId="TableCentredChar">
    <w:name w:val="Table Centred Char"/>
    <w:link w:val="TableCentred"/>
    <w:locked/>
    <w:rsid w:val="00277926"/>
    <w:rPr>
      <w:rFonts w:ascii="Verdana" w:eastAsia="Times New Roman" w:hAnsi="Verdana"/>
      <w:sz w:val="18"/>
    </w:rPr>
  </w:style>
  <w:style w:type="character" w:customStyle="1" w:styleId="TableRightHeadingChar">
    <w:name w:val="Table Right Heading Char"/>
    <w:link w:val="TableRightHeading"/>
    <w:locked/>
    <w:rsid w:val="00277926"/>
    <w:rPr>
      <w:rFonts w:ascii="Arial" w:hAnsi="Arial" w:cs="Arial"/>
      <w:b/>
      <w:bCs/>
    </w:rPr>
  </w:style>
  <w:style w:type="paragraph" w:customStyle="1" w:styleId="TableRightHeading">
    <w:name w:val="Table Right Heading"/>
    <w:basedOn w:val="Normal"/>
    <w:link w:val="TableRightHeadingChar"/>
    <w:rsid w:val="00277926"/>
    <w:pPr>
      <w:spacing w:after="0" w:line="300" w:lineRule="atLeast"/>
      <w:jc w:val="right"/>
    </w:pPr>
    <w:rPr>
      <w:rFonts w:cs="Arial"/>
      <w:b/>
      <w:bCs/>
      <w:szCs w:val="20"/>
      <w:lang w:eastAsia="en-AU"/>
    </w:rPr>
  </w:style>
  <w:style w:type="character" w:customStyle="1" w:styleId="TableRightChar">
    <w:name w:val="Table Right Char"/>
    <w:link w:val="TableRight"/>
    <w:locked/>
    <w:rsid w:val="00277926"/>
    <w:rPr>
      <w:rFonts w:ascii="Arial" w:hAnsi="Arial" w:cs="Arial"/>
    </w:rPr>
  </w:style>
  <w:style w:type="paragraph" w:customStyle="1" w:styleId="TableRight">
    <w:name w:val="Table Right"/>
    <w:basedOn w:val="Normal"/>
    <w:link w:val="TableRightChar"/>
    <w:rsid w:val="00277926"/>
    <w:pPr>
      <w:spacing w:after="0" w:line="300" w:lineRule="atLeast"/>
      <w:jc w:val="right"/>
    </w:pPr>
    <w:rPr>
      <w:rFonts w:cs="Arial"/>
      <w:szCs w:val="20"/>
      <w:lang w:eastAsia="en-AU"/>
    </w:rPr>
  </w:style>
  <w:style w:type="character" w:customStyle="1" w:styleId="TableCentredHeadingChar">
    <w:name w:val="Table Centred Heading Char"/>
    <w:link w:val="TableCentredHeading"/>
    <w:locked/>
    <w:rsid w:val="00277926"/>
    <w:rPr>
      <w:rFonts w:ascii="Arial" w:hAnsi="Arial" w:cs="Arial"/>
      <w:b/>
      <w:bCs/>
    </w:rPr>
  </w:style>
  <w:style w:type="paragraph" w:customStyle="1" w:styleId="TableCentredHeading">
    <w:name w:val="Table Centred Heading"/>
    <w:basedOn w:val="Normal"/>
    <w:link w:val="TableCentredHeadingChar"/>
    <w:rsid w:val="00277926"/>
    <w:pPr>
      <w:spacing w:after="0" w:line="300" w:lineRule="atLeast"/>
      <w:jc w:val="center"/>
    </w:pPr>
    <w:rPr>
      <w:rFonts w:cs="Arial"/>
      <w:b/>
      <w:bCs/>
      <w:szCs w:val="20"/>
      <w:lang w:eastAsia="en-AU"/>
    </w:rPr>
  </w:style>
  <w:style w:type="character" w:customStyle="1" w:styleId="TableSuperscriptChar">
    <w:name w:val="Table Superscript Char"/>
    <w:link w:val="TableSuperscript"/>
    <w:locked/>
    <w:rsid w:val="00277926"/>
    <w:rPr>
      <w:rFonts w:ascii="Arial" w:hAnsi="Arial" w:cs="Arial"/>
      <w:position w:val="6"/>
      <w:lang w:eastAsia="en-US"/>
    </w:rPr>
  </w:style>
  <w:style w:type="paragraph" w:customStyle="1" w:styleId="TableSuperscript">
    <w:name w:val="Table Superscript"/>
    <w:basedOn w:val="Normal"/>
    <w:link w:val="TableSuperscriptChar"/>
    <w:rsid w:val="00277926"/>
    <w:pPr>
      <w:spacing w:after="0" w:line="300" w:lineRule="atLeast"/>
      <w:ind w:left="170" w:hanging="170"/>
    </w:pPr>
    <w:rPr>
      <w:rFonts w:cs="Arial"/>
      <w:position w:val="6"/>
      <w:szCs w:val="20"/>
    </w:rPr>
  </w:style>
  <w:style w:type="character" w:customStyle="1" w:styleId="NotesHeadingChar">
    <w:name w:val="Notes Heading Char"/>
    <w:link w:val="NotesHeading"/>
    <w:locked/>
    <w:rsid w:val="00277926"/>
    <w:rPr>
      <w:rFonts w:ascii="Arial" w:eastAsia="Times New Roman" w:hAnsi="Arial"/>
      <w:sz w:val="18"/>
    </w:rPr>
  </w:style>
  <w:style w:type="paragraph" w:styleId="TOC5">
    <w:name w:val="toc 5"/>
    <w:basedOn w:val="Normal"/>
    <w:next w:val="Normal"/>
    <w:autoRedefine/>
    <w:uiPriority w:val="39"/>
    <w:unhideWhenUsed/>
    <w:rsid w:val="00277926"/>
    <w:pPr>
      <w:spacing w:after="100"/>
      <w:ind w:left="88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rsid w:val="00277926"/>
    <w:pPr>
      <w:spacing w:after="100"/>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rsid w:val="00277926"/>
    <w:pPr>
      <w:spacing w:after="100"/>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277926"/>
    <w:pPr>
      <w:spacing w:after="100"/>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277926"/>
    <w:pPr>
      <w:spacing w:after="100"/>
      <w:ind w:left="1760"/>
    </w:pPr>
    <w:rPr>
      <w:rFonts w:asciiTheme="minorHAnsi" w:eastAsiaTheme="minorEastAsia" w:hAnsiTheme="minorHAnsi" w:cstheme="minorBidi"/>
      <w:sz w:val="22"/>
      <w:lang w:eastAsia="en-AU"/>
    </w:rPr>
  </w:style>
  <w:style w:type="character" w:styleId="Strong">
    <w:name w:val="Strong"/>
    <w:uiPriority w:val="22"/>
    <w:qFormat/>
    <w:rsid w:val="00277926"/>
    <w:rPr>
      <w:rFonts w:ascii="Arial" w:hAnsi="Arial"/>
      <w:b/>
      <w:bCs/>
      <w:sz w:val="22"/>
    </w:rPr>
  </w:style>
  <w:style w:type="character" w:styleId="Emphasis">
    <w:name w:val="Emphasis"/>
    <w:uiPriority w:val="20"/>
    <w:qFormat/>
    <w:rsid w:val="00277926"/>
    <w:rPr>
      <w:rFonts w:ascii="Arial" w:hAnsi="Arial"/>
      <w:i/>
      <w:iCs/>
      <w:sz w:val="22"/>
    </w:rPr>
  </w:style>
  <w:style w:type="paragraph" w:styleId="CommentSubject">
    <w:name w:val="annotation subject"/>
    <w:basedOn w:val="CommentText"/>
    <w:next w:val="CommentText"/>
    <w:link w:val="CommentSubjectChar"/>
    <w:semiHidden/>
    <w:unhideWhenUsed/>
    <w:rsid w:val="00277926"/>
    <w:pPr>
      <w:spacing w:before="60" w:line="360" w:lineRule="auto"/>
    </w:pPr>
    <w:rPr>
      <w:b/>
      <w:bCs/>
      <w:sz w:val="20"/>
      <w:lang w:eastAsia="en-US"/>
    </w:rPr>
  </w:style>
  <w:style w:type="character" w:customStyle="1" w:styleId="CommentSubjectChar">
    <w:name w:val="Comment Subject Char"/>
    <w:basedOn w:val="CommentTextChar"/>
    <w:link w:val="CommentSubject"/>
    <w:semiHidden/>
    <w:rsid w:val="00277926"/>
    <w:rPr>
      <w:rFonts w:ascii="Gill Sans MT" w:hAnsi="Gill Sans MT"/>
      <w:b/>
      <w:bCs/>
      <w:sz w:val="24"/>
      <w:lang w:eastAsia="en-US"/>
    </w:rPr>
  </w:style>
  <w:style w:type="paragraph" w:customStyle="1" w:styleId="Dotpoint">
    <w:name w:val="Dot point"/>
    <w:rsid w:val="00277926"/>
    <w:pPr>
      <w:numPr>
        <w:numId w:val="3"/>
      </w:numPr>
      <w:tabs>
        <w:tab w:val="left" w:pos="357"/>
      </w:tabs>
      <w:spacing w:after="200" w:line="260" w:lineRule="exact"/>
      <w:jc w:val="both"/>
    </w:pPr>
    <w:rPr>
      <w:rFonts w:ascii="Arial" w:eastAsia="Times New Roman" w:hAnsi="Arial"/>
      <w:lang w:eastAsia="en-US"/>
    </w:rPr>
  </w:style>
  <w:style w:type="paragraph" w:customStyle="1" w:styleId="TOCHeading1">
    <w:name w:val="TOC Heading1"/>
    <w:basedOn w:val="Heading1"/>
    <w:next w:val="Normal"/>
    <w:uiPriority w:val="39"/>
    <w:semiHidden/>
    <w:unhideWhenUsed/>
    <w:qFormat/>
    <w:rsid w:val="00277926"/>
    <w:pPr>
      <w:keepLines/>
      <w:spacing w:before="480" w:after="0"/>
      <w:outlineLvl w:val="9"/>
    </w:pPr>
    <w:rPr>
      <w:rFonts w:ascii="Cambria" w:hAnsi="Cambria"/>
      <w:b/>
      <w:color w:val="365F91"/>
      <w:sz w:val="28"/>
      <w:szCs w:val="28"/>
      <w:lang w:eastAsia="ja-JP"/>
    </w:rPr>
  </w:style>
  <w:style w:type="numbering" w:customStyle="1" w:styleId="NoList1">
    <w:name w:val="No List1"/>
    <w:next w:val="NoList"/>
    <w:uiPriority w:val="99"/>
    <w:semiHidden/>
    <w:unhideWhenUsed/>
    <w:rsid w:val="00277926"/>
  </w:style>
  <w:style w:type="paragraph" w:customStyle="1" w:styleId="Dashpoint">
    <w:name w:val="Dash point"/>
    <w:basedOn w:val="Normal"/>
    <w:rsid w:val="00D278C1"/>
    <w:pPr>
      <w:keepLines/>
      <w:numPr>
        <w:numId w:val="4"/>
      </w:numPr>
      <w:tabs>
        <w:tab w:val="clear" w:pos="680"/>
        <w:tab w:val="left" w:pos="1633"/>
        <w:tab w:val="left" w:pos="1980"/>
      </w:tabs>
      <w:spacing w:after="140" w:line="240" w:lineRule="atLeast"/>
      <w:ind w:left="1633" w:hanging="357"/>
      <w:jc w:val="both"/>
    </w:pPr>
    <w:rPr>
      <w:rFonts w:eastAsia="Times New Roman"/>
      <w:szCs w:val="20"/>
      <w:lang w:val="x-none"/>
    </w:rPr>
  </w:style>
  <w:style w:type="paragraph" w:customStyle="1" w:styleId="Notes">
    <w:name w:val="Notes"/>
    <w:basedOn w:val="Normal"/>
    <w:rsid w:val="00277926"/>
    <w:pPr>
      <w:numPr>
        <w:numId w:val="5"/>
      </w:numPr>
      <w:spacing w:after="140" w:line="240" w:lineRule="atLeast"/>
      <w:jc w:val="both"/>
    </w:pPr>
    <w:rPr>
      <w:rFonts w:eastAsia="Times New Roman"/>
      <w:sz w:val="18"/>
      <w:szCs w:val="20"/>
    </w:rPr>
  </w:style>
  <w:style w:type="paragraph" w:customStyle="1" w:styleId="Instruction-dotpoint">
    <w:name w:val="Instruction - dot point"/>
    <w:basedOn w:val="Instruction"/>
    <w:rsid w:val="00277926"/>
    <w:pPr>
      <w:numPr>
        <w:numId w:val="7"/>
      </w:numPr>
      <w:tabs>
        <w:tab w:val="clear" w:pos="1778"/>
        <w:tab w:val="left" w:pos="1633"/>
      </w:tabs>
      <w:ind w:left="1440"/>
    </w:pPr>
    <w:rPr>
      <w:lang w:val="en-US"/>
    </w:rPr>
  </w:style>
  <w:style w:type="paragraph" w:customStyle="1" w:styleId="Instruction">
    <w:name w:val="Instruction"/>
    <w:basedOn w:val="Normal"/>
    <w:link w:val="InstructionChar"/>
    <w:rsid w:val="00277926"/>
    <w:pPr>
      <w:pBdr>
        <w:top w:val="single" w:sz="4" w:space="1" w:color="auto"/>
        <w:left w:val="single" w:sz="4" w:space="4" w:color="auto"/>
        <w:bottom w:val="single" w:sz="4" w:space="1" w:color="auto"/>
        <w:right w:val="single" w:sz="4" w:space="4" w:color="auto"/>
      </w:pBdr>
      <w:spacing w:after="140" w:line="240" w:lineRule="atLeast"/>
      <w:ind w:left="1418"/>
      <w:jc w:val="both"/>
    </w:pPr>
    <w:rPr>
      <w:rFonts w:eastAsia="Times New Roman"/>
      <w:i/>
      <w:color w:val="0000FF"/>
      <w:sz w:val="18"/>
      <w:szCs w:val="20"/>
      <w:lang w:val="x-none"/>
    </w:rPr>
  </w:style>
  <w:style w:type="paragraph" w:customStyle="1" w:styleId="tableleft0">
    <w:name w:val="table left"/>
    <w:basedOn w:val="Normal"/>
    <w:link w:val="tableleftChar0"/>
    <w:rsid w:val="00277926"/>
    <w:pPr>
      <w:spacing w:after="140" w:line="200" w:lineRule="atLeast"/>
      <w:jc w:val="both"/>
    </w:pPr>
    <w:rPr>
      <w:rFonts w:eastAsia="Times New Roman"/>
      <w:sz w:val="18"/>
      <w:szCs w:val="20"/>
      <w:lang w:val="x-none"/>
    </w:rPr>
  </w:style>
  <w:style w:type="paragraph" w:customStyle="1" w:styleId="TableheadingCentred">
    <w:name w:val="Table heading Centred"/>
    <w:basedOn w:val="TableCentred"/>
    <w:rsid w:val="00277926"/>
    <w:pPr>
      <w:overflowPunct/>
      <w:autoSpaceDE/>
      <w:autoSpaceDN/>
      <w:adjustRightInd/>
      <w:spacing w:before="0" w:after="140"/>
      <w:textAlignment w:val="auto"/>
    </w:pPr>
    <w:rPr>
      <w:rFonts w:ascii="Arial" w:hAnsi="Arial"/>
      <w:b/>
      <w:bCs/>
      <w:szCs w:val="18"/>
      <w:lang w:val="x-none" w:eastAsia="en-US"/>
    </w:rPr>
  </w:style>
  <w:style w:type="paragraph" w:customStyle="1" w:styleId="tableheadingleft">
    <w:name w:val="table heading left"/>
    <w:basedOn w:val="tableleft0"/>
    <w:rsid w:val="00277926"/>
    <w:rPr>
      <w:b/>
      <w:bCs/>
    </w:rPr>
  </w:style>
  <w:style w:type="paragraph" w:customStyle="1" w:styleId="TableIndent">
    <w:name w:val="Table Indent"/>
    <w:rsid w:val="00277926"/>
    <w:pPr>
      <w:tabs>
        <w:tab w:val="left" w:pos="1114"/>
      </w:tabs>
      <w:spacing w:line="200" w:lineRule="atLeast"/>
    </w:pPr>
    <w:rPr>
      <w:rFonts w:ascii="Arial" w:eastAsia="Times New Roman" w:hAnsi="Arial" w:cs="Arial"/>
      <w:bCs/>
      <w:sz w:val="18"/>
      <w:lang w:eastAsia="en-US"/>
    </w:rPr>
  </w:style>
  <w:style w:type="character" w:styleId="PageNumber">
    <w:name w:val="page number"/>
    <w:uiPriority w:val="99"/>
    <w:rsid w:val="00277926"/>
    <w:rPr>
      <w:b/>
    </w:rPr>
  </w:style>
  <w:style w:type="paragraph" w:customStyle="1" w:styleId="Reference">
    <w:name w:val="Reference"/>
    <w:basedOn w:val="Normal"/>
    <w:rsid w:val="00277926"/>
    <w:pPr>
      <w:spacing w:after="140" w:line="140" w:lineRule="exact"/>
    </w:pPr>
    <w:rPr>
      <w:rFonts w:eastAsia="Times New Roman" w:cs="Arial"/>
      <w:sz w:val="12"/>
      <w:szCs w:val="24"/>
    </w:rPr>
  </w:style>
  <w:style w:type="paragraph" w:customStyle="1" w:styleId="Instruction-dashpoint">
    <w:name w:val="Instruction - dash point"/>
    <w:basedOn w:val="Instruction-dotpoint"/>
    <w:rsid w:val="00277926"/>
    <w:pPr>
      <w:numPr>
        <w:ilvl w:val="1"/>
        <w:numId w:val="8"/>
      </w:numPr>
      <w:tabs>
        <w:tab w:val="clear" w:pos="1440"/>
        <w:tab w:val="clear" w:pos="1633"/>
        <w:tab w:val="left" w:pos="1956"/>
      </w:tabs>
      <w:ind w:left="1956" w:hanging="680"/>
    </w:pPr>
  </w:style>
  <w:style w:type="paragraph" w:customStyle="1" w:styleId="Referencetable">
    <w:name w:val="Reference table"/>
    <w:basedOn w:val="Reference"/>
    <w:rsid w:val="00277926"/>
    <w:pPr>
      <w:spacing w:line="200" w:lineRule="atLeast"/>
    </w:pPr>
  </w:style>
  <w:style w:type="paragraph" w:customStyle="1" w:styleId="Bluetext">
    <w:name w:val="Blue text"/>
    <w:basedOn w:val="BodyText"/>
    <w:link w:val="BluetextChar"/>
    <w:rsid w:val="00277926"/>
    <w:pPr>
      <w:overflowPunct/>
      <w:autoSpaceDE/>
      <w:autoSpaceDN/>
      <w:adjustRightInd/>
      <w:spacing w:after="140"/>
      <w:ind w:left="1418"/>
      <w:jc w:val="both"/>
      <w:textAlignment w:val="auto"/>
    </w:pPr>
    <w:rPr>
      <w:rFonts w:ascii="Arial" w:hAnsi="Arial"/>
      <w:i/>
      <w:color w:val="3366FF"/>
      <w:lang w:val="x-none" w:eastAsia="en-US"/>
    </w:rPr>
  </w:style>
  <w:style w:type="paragraph" w:customStyle="1" w:styleId="tableleftblue">
    <w:name w:val="table left blue"/>
    <w:basedOn w:val="tableleft0"/>
    <w:rsid w:val="00277926"/>
    <w:pPr>
      <w:spacing w:line="240" w:lineRule="auto"/>
    </w:pPr>
    <w:rPr>
      <w:i/>
      <w:color w:val="3366FF"/>
    </w:rPr>
  </w:style>
  <w:style w:type="paragraph" w:customStyle="1" w:styleId="TableIndentblue">
    <w:name w:val="Table Indent blue"/>
    <w:basedOn w:val="TableIndent"/>
    <w:rsid w:val="00277926"/>
    <w:pPr>
      <w:ind w:left="426"/>
    </w:pPr>
    <w:rPr>
      <w:bCs w:val="0"/>
      <w:i/>
      <w:iCs/>
      <w:color w:val="3366FF"/>
    </w:rPr>
  </w:style>
  <w:style w:type="paragraph" w:customStyle="1" w:styleId="Instructionnumbered">
    <w:name w:val="Instruction numbered"/>
    <w:basedOn w:val="Instruction"/>
    <w:rsid w:val="00277926"/>
    <w:pPr>
      <w:tabs>
        <w:tab w:val="num" w:pos="360"/>
        <w:tab w:val="num" w:pos="1619"/>
      </w:tabs>
      <w:ind w:left="360" w:hanging="360"/>
    </w:pPr>
  </w:style>
  <w:style w:type="paragraph" w:customStyle="1" w:styleId="Instructionnos">
    <w:name w:val="Instruction no's"/>
    <w:basedOn w:val="Instruction"/>
    <w:rsid w:val="00277926"/>
    <w:pPr>
      <w:numPr>
        <w:numId w:val="6"/>
      </w:numPr>
      <w:tabs>
        <w:tab w:val="clear" w:pos="1619"/>
      </w:tabs>
      <w:ind w:left="1440"/>
    </w:pPr>
  </w:style>
  <w:style w:type="paragraph" w:customStyle="1" w:styleId="tableleftitalic">
    <w:name w:val="table left italic"/>
    <w:basedOn w:val="tableleft0"/>
    <w:rsid w:val="00277926"/>
    <w:rPr>
      <w:i/>
      <w:iCs/>
    </w:rPr>
  </w:style>
  <w:style w:type="paragraph" w:customStyle="1" w:styleId="tableleftbold">
    <w:name w:val="table left bold"/>
    <w:basedOn w:val="tableleft0"/>
    <w:rsid w:val="00277926"/>
    <w:rPr>
      <w:b/>
      <w:bCs/>
    </w:rPr>
  </w:style>
  <w:style w:type="character" w:styleId="FollowedHyperlink">
    <w:name w:val="FollowedHyperlink"/>
    <w:uiPriority w:val="99"/>
    <w:rsid w:val="00277926"/>
    <w:rPr>
      <w:color w:val="800080"/>
      <w:u w:val="single"/>
    </w:rPr>
  </w:style>
  <w:style w:type="paragraph" w:styleId="DocumentMap">
    <w:name w:val="Document Map"/>
    <w:basedOn w:val="Normal"/>
    <w:link w:val="DocumentMapChar"/>
    <w:semiHidden/>
    <w:rsid w:val="00277926"/>
    <w:pPr>
      <w:shd w:val="clear" w:color="auto" w:fill="000080"/>
      <w:spacing w:after="140" w:line="240" w:lineRule="atLeast"/>
      <w:jc w:val="both"/>
    </w:pPr>
    <w:rPr>
      <w:rFonts w:ascii="Tahoma" w:eastAsia="Times New Roman" w:hAnsi="Tahoma"/>
      <w:szCs w:val="20"/>
      <w:lang w:val="x-none"/>
    </w:rPr>
  </w:style>
  <w:style w:type="character" w:customStyle="1" w:styleId="DocumentMapChar">
    <w:name w:val="Document Map Char"/>
    <w:basedOn w:val="DefaultParagraphFont"/>
    <w:link w:val="DocumentMap"/>
    <w:semiHidden/>
    <w:rsid w:val="00277926"/>
    <w:rPr>
      <w:rFonts w:ascii="Tahoma" w:eastAsia="Times New Roman" w:hAnsi="Tahoma"/>
      <w:shd w:val="clear" w:color="auto" w:fill="000080"/>
      <w:lang w:val="x-none" w:eastAsia="en-US"/>
    </w:rPr>
  </w:style>
  <w:style w:type="character" w:customStyle="1" w:styleId="BluetextChar">
    <w:name w:val="Blue text Char"/>
    <w:link w:val="Bluetext"/>
    <w:rsid w:val="00277926"/>
    <w:rPr>
      <w:rFonts w:ascii="Arial" w:eastAsia="Times New Roman" w:hAnsi="Arial"/>
      <w:i/>
      <w:color w:val="3366FF"/>
      <w:lang w:val="x-none" w:eastAsia="en-US"/>
    </w:rPr>
  </w:style>
  <w:style w:type="character" w:customStyle="1" w:styleId="tableleftChar0">
    <w:name w:val="table left Char"/>
    <w:link w:val="tableleft0"/>
    <w:rsid w:val="00277926"/>
    <w:rPr>
      <w:rFonts w:ascii="Arial" w:eastAsia="Times New Roman" w:hAnsi="Arial"/>
      <w:sz w:val="18"/>
      <w:lang w:val="x-none" w:eastAsia="en-US"/>
    </w:rPr>
  </w:style>
  <w:style w:type="table" w:customStyle="1" w:styleId="TableGrid1">
    <w:name w:val="Table Grid1"/>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77926"/>
    <w:pPr>
      <w:spacing w:after="140" w:line="288" w:lineRule="auto"/>
      <w:jc w:val="both"/>
    </w:pPr>
    <w:rPr>
      <w:rFonts w:eastAsia="Times New Roman" w:cs="Arial"/>
      <w:sz w:val="14"/>
      <w:szCs w:val="14"/>
      <w:lang w:eastAsia="en-AU"/>
    </w:rPr>
  </w:style>
  <w:style w:type="character" w:customStyle="1" w:styleId="InstructionChar">
    <w:name w:val="Instruction Char"/>
    <w:link w:val="Instruction"/>
    <w:rsid w:val="00277926"/>
    <w:rPr>
      <w:rFonts w:ascii="Arial" w:eastAsia="Times New Roman" w:hAnsi="Arial"/>
      <w:i/>
      <w:color w:val="0000FF"/>
      <w:sz w:val="18"/>
      <w:lang w:val="x-none" w:eastAsia="en-US"/>
    </w:rPr>
  </w:style>
  <w:style w:type="paragraph" w:customStyle="1" w:styleId="Dotpointindented">
    <w:name w:val="Dot point indented"/>
    <w:basedOn w:val="Normal"/>
    <w:next w:val="Normal"/>
    <w:link w:val="DotpointindentedChar"/>
    <w:rsid w:val="00D278C1"/>
    <w:pPr>
      <w:numPr>
        <w:numId w:val="10"/>
      </w:numPr>
      <w:tabs>
        <w:tab w:val="left" w:pos="1980"/>
      </w:tabs>
      <w:spacing w:after="140" w:line="240" w:lineRule="atLeast"/>
      <w:jc w:val="both"/>
    </w:pPr>
    <w:rPr>
      <w:rFonts w:eastAsia="Times New Roman"/>
      <w:szCs w:val="20"/>
      <w:lang w:val="x-none"/>
    </w:rPr>
  </w:style>
  <w:style w:type="paragraph" w:customStyle="1" w:styleId="HeadingOutput">
    <w:name w:val="Heading Output"/>
    <w:basedOn w:val="Normal"/>
    <w:rsid w:val="00D278C1"/>
    <w:pPr>
      <w:spacing w:after="140" w:line="240" w:lineRule="atLeast"/>
      <w:ind w:left="1440"/>
      <w:jc w:val="both"/>
    </w:pPr>
    <w:rPr>
      <w:rFonts w:eastAsia="Times New Roman"/>
      <w:b/>
      <w:bCs/>
      <w:szCs w:val="20"/>
      <w:lang w:val="en-US"/>
    </w:rPr>
  </w:style>
  <w:style w:type="character" w:customStyle="1" w:styleId="para1">
    <w:name w:val="para1"/>
    <w:rsid w:val="00277926"/>
    <w:rPr>
      <w:rFonts w:ascii="Arial" w:hAnsi="Arial" w:cs="Arial" w:hint="default"/>
      <w:sz w:val="19"/>
      <w:szCs w:val="19"/>
    </w:rPr>
  </w:style>
  <w:style w:type="character" w:customStyle="1" w:styleId="DotpointindentedChar">
    <w:name w:val="Dot point indented Char"/>
    <w:link w:val="Dotpointindented"/>
    <w:rsid w:val="00277926"/>
    <w:rPr>
      <w:rFonts w:ascii="Arial" w:eastAsia="Times New Roman" w:hAnsi="Arial"/>
      <w:lang w:val="x-none" w:eastAsia="en-US"/>
    </w:rPr>
  </w:style>
  <w:style w:type="paragraph" w:customStyle="1" w:styleId="Titleofdocument">
    <w:name w:val="Title of document"/>
    <w:basedOn w:val="Normal"/>
    <w:autoRedefine/>
    <w:rsid w:val="00277926"/>
    <w:pPr>
      <w:spacing w:before="880" w:after="120" w:line="780" w:lineRule="exact"/>
    </w:pPr>
    <w:rPr>
      <w:rFonts w:eastAsia="Times New Roman"/>
      <w:color w:val="FFFFFF"/>
      <w:spacing w:val="12"/>
      <w:sz w:val="84"/>
      <w:szCs w:val="24"/>
    </w:rPr>
  </w:style>
  <w:style w:type="paragraph" w:customStyle="1" w:styleId="HeadingLevel1-Bulleted">
    <w:name w:val="Heading Level 1 - Bulleted"/>
    <w:basedOn w:val="Normal"/>
    <w:rsid w:val="00277926"/>
    <w:pPr>
      <w:numPr>
        <w:numId w:val="9"/>
      </w:numPr>
      <w:spacing w:before="360" w:after="120" w:line="240" w:lineRule="auto"/>
      <w:ind w:left="0" w:firstLine="0"/>
      <w:jc w:val="both"/>
      <w:outlineLvl w:val="0"/>
    </w:pPr>
    <w:rPr>
      <w:rFonts w:eastAsia="Times New Roman"/>
      <w:color w:val="889838"/>
      <w:sz w:val="40"/>
      <w:szCs w:val="24"/>
    </w:rPr>
  </w:style>
  <w:style w:type="paragraph" w:customStyle="1" w:styleId="CoverTitle">
    <w:name w:val="Cover Title"/>
    <w:basedOn w:val="Default"/>
    <w:next w:val="Default"/>
    <w:rsid w:val="00277926"/>
    <w:rPr>
      <w:rFonts w:ascii="Times New Roman" w:eastAsia="Times New Roman" w:hAnsi="Times New Roman" w:cs="Times New Roman"/>
      <w:color w:val="auto"/>
    </w:rPr>
  </w:style>
  <w:style w:type="paragraph" w:customStyle="1" w:styleId="ColorfulShading-Accent11">
    <w:name w:val="Colorful Shading - Accent 11"/>
    <w:hidden/>
    <w:uiPriority w:val="99"/>
    <w:semiHidden/>
    <w:rsid w:val="00277926"/>
    <w:rPr>
      <w:rFonts w:ascii="Arial" w:eastAsia="Times New Roman" w:hAnsi="Arial"/>
      <w:szCs w:val="24"/>
      <w:lang w:eastAsia="en-US"/>
    </w:rPr>
  </w:style>
  <w:style w:type="numbering" w:customStyle="1" w:styleId="NoList2">
    <w:name w:val="No List2"/>
    <w:next w:val="NoList"/>
    <w:uiPriority w:val="99"/>
    <w:semiHidden/>
    <w:unhideWhenUsed/>
    <w:rsid w:val="00277926"/>
  </w:style>
  <w:style w:type="table" w:customStyle="1" w:styleId="TableGrid2">
    <w:name w:val="Table Grid2"/>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Reference1">
    <w:name w:val="Intense Reference1"/>
    <w:uiPriority w:val="32"/>
    <w:rsid w:val="00277926"/>
    <w:rPr>
      <w:b/>
      <w:bCs/>
      <w:smallCaps/>
      <w:color w:val="C0504D"/>
      <w:spacing w:val="5"/>
      <w:sz w:val="24"/>
      <w:u w:val="single"/>
    </w:rPr>
  </w:style>
  <w:style w:type="character" w:customStyle="1" w:styleId="SubtleReference1">
    <w:name w:val="Subtle Reference1"/>
    <w:uiPriority w:val="31"/>
    <w:rsid w:val="00277926"/>
    <w:rPr>
      <w:smallCaps/>
      <w:color w:val="C0504D"/>
      <w:u w:val="single"/>
    </w:rPr>
  </w:style>
  <w:style w:type="numbering" w:customStyle="1" w:styleId="NoList3">
    <w:name w:val="No List3"/>
    <w:next w:val="NoList"/>
    <w:uiPriority w:val="99"/>
    <w:semiHidden/>
    <w:unhideWhenUsed/>
    <w:rsid w:val="00277926"/>
  </w:style>
  <w:style w:type="table" w:customStyle="1" w:styleId="TableGrid3">
    <w:name w:val="Table Grid3"/>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77926"/>
  </w:style>
  <w:style w:type="table" w:customStyle="1" w:styleId="TableGrid6">
    <w:name w:val="Table Grid6"/>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77926"/>
  </w:style>
  <w:style w:type="table" w:customStyle="1" w:styleId="TableGrid7">
    <w:name w:val="Table Grid7"/>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77926"/>
    <w:rPr>
      <w:szCs w:val="20"/>
      <w:lang w:eastAsia="en-AU"/>
    </w:rPr>
  </w:style>
  <w:style w:type="character" w:customStyle="1" w:styleId="EndnoteTextChar">
    <w:name w:val="Endnote Text Char"/>
    <w:basedOn w:val="DefaultParagraphFont"/>
    <w:link w:val="EndnoteText"/>
    <w:uiPriority w:val="99"/>
    <w:semiHidden/>
    <w:rsid w:val="00277926"/>
    <w:rPr>
      <w:rFonts w:ascii="Gill Sans MT" w:hAnsi="Gill Sans MT"/>
    </w:rPr>
  </w:style>
  <w:style w:type="character" w:styleId="EndnoteReference">
    <w:name w:val="endnote reference"/>
    <w:uiPriority w:val="99"/>
    <w:semiHidden/>
    <w:unhideWhenUsed/>
    <w:rsid w:val="00277926"/>
    <w:rPr>
      <w:vertAlign w:val="superscript"/>
    </w:rPr>
  </w:style>
  <w:style w:type="paragraph" w:styleId="Revision">
    <w:name w:val="Revision"/>
    <w:hidden/>
    <w:uiPriority w:val="99"/>
    <w:semiHidden/>
    <w:rsid w:val="00277926"/>
    <w:rPr>
      <w:rFonts w:ascii="Gill Sans MT" w:hAnsi="Gill Sans MT"/>
    </w:rPr>
  </w:style>
  <w:style w:type="paragraph" w:customStyle="1" w:styleId="Style2">
    <w:name w:val="Style2"/>
    <w:basedOn w:val="SectionHeaderOdd"/>
    <w:rsid w:val="00277926"/>
    <w:pPr>
      <w:pBdr>
        <w:right w:val="none" w:sz="0" w:space="0" w:color="auto"/>
      </w:pBdr>
    </w:pPr>
  </w:style>
  <w:style w:type="paragraph" w:customStyle="1" w:styleId="normalbullets0">
    <w:name w:val="normal bullets"/>
    <w:basedOn w:val="ListParagraph"/>
    <w:link w:val="normalbulletsChar0"/>
    <w:rsid w:val="00982F58"/>
    <w:pPr>
      <w:numPr>
        <w:numId w:val="11"/>
      </w:numPr>
      <w:spacing w:after="200"/>
      <w:ind w:left="714" w:hanging="357"/>
    </w:pPr>
    <w:rPr>
      <w:szCs w:val="24"/>
    </w:rPr>
  </w:style>
  <w:style w:type="character" w:customStyle="1" w:styleId="normalbulletsChar0">
    <w:name w:val="normal bullets Char"/>
    <w:basedOn w:val="ListParagraphChar"/>
    <w:link w:val="normalbullets0"/>
    <w:rsid w:val="00982F58"/>
    <w:rPr>
      <w:rFonts w:ascii="Gill Sans MT" w:hAnsi="Gill Sans MT"/>
      <w:sz w:val="24"/>
      <w:szCs w:val="24"/>
      <w:lang w:eastAsia="en-US"/>
    </w:rPr>
  </w:style>
  <w:style w:type="paragraph" w:customStyle="1" w:styleId="ARChapterHeading">
    <w:name w:val="AR Chapter Heading"/>
    <w:basedOn w:val="Normal"/>
    <w:link w:val="ARChapterHeadingChar"/>
    <w:rsid w:val="00585574"/>
    <w:pPr>
      <w:numPr>
        <w:numId w:val="12"/>
      </w:numPr>
    </w:pPr>
    <w:rPr>
      <w:b/>
      <w:color w:val="365F91"/>
      <w:sz w:val="36"/>
      <w:szCs w:val="36"/>
    </w:rPr>
  </w:style>
  <w:style w:type="character" w:customStyle="1" w:styleId="ARChapterHeadingChar">
    <w:name w:val="AR Chapter Heading Char"/>
    <w:link w:val="ARChapterHeading"/>
    <w:rsid w:val="00585574"/>
    <w:rPr>
      <w:rFonts w:ascii="Gill Sans MT" w:hAnsi="Gill Sans MT"/>
      <w:b/>
      <w:color w:val="365F91"/>
      <w:sz w:val="36"/>
      <w:szCs w:val="36"/>
      <w:lang w:eastAsia="en-US"/>
    </w:rPr>
  </w:style>
  <w:style w:type="paragraph" w:customStyle="1" w:styleId="ARTableHeading">
    <w:name w:val="AR Table Heading"/>
    <w:basedOn w:val="Normal"/>
    <w:rsid w:val="00585574"/>
    <w:pPr>
      <w:keepNext/>
      <w:overflowPunct w:val="0"/>
      <w:autoSpaceDE w:val="0"/>
      <w:autoSpaceDN w:val="0"/>
      <w:adjustRightInd w:val="0"/>
      <w:spacing w:before="240" w:after="120" w:line="240" w:lineRule="auto"/>
      <w:ind w:left="1474" w:hanging="1474"/>
      <w:textAlignment w:val="baseline"/>
    </w:pPr>
    <w:rPr>
      <w:rFonts w:eastAsia="Times New Roman" w:cs="Arial"/>
      <w:b/>
      <w:bCs/>
      <w:sz w:val="22"/>
      <w:lang w:eastAsia="en-AU"/>
    </w:rPr>
  </w:style>
  <w:style w:type="character" w:customStyle="1" w:styleId="ARNormalChar">
    <w:name w:val="AR Normal Char"/>
    <w:link w:val="ARNormal"/>
    <w:rsid w:val="009B552E"/>
    <w:rPr>
      <w:rFonts w:ascii="Gill Sans MT" w:hAnsi="Gill Sans MT" w:cs="Arial"/>
      <w:sz w:val="22"/>
      <w:szCs w:val="22"/>
    </w:rPr>
  </w:style>
  <w:style w:type="paragraph" w:customStyle="1" w:styleId="ARNormal">
    <w:name w:val="AR Normal"/>
    <w:basedOn w:val="Normal"/>
    <w:link w:val="ARNormalChar"/>
    <w:rsid w:val="009B552E"/>
    <w:pPr>
      <w:overflowPunct w:val="0"/>
      <w:autoSpaceDE w:val="0"/>
      <w:autoSpaceDN w:val="0"/>
      <w:adjustRightInd w:val="0"/>
      <w:spacing w:before="60" w:after="60" w:line="240" w:lineRule="auto"/>
      <w:jc w:val="both"/>
      <w:textAlignment w:val="baseline"/>
    </w:pPr>
    <w:rPr>
      <w:rFonts w:cs="Arial"/>
      <w:sz w:val="22"/>
      <w:lang w:eastAsia="en-AU"/>
    </w:rPr>
  </w:style>
  <w:style w:type="paragraph" w:customStyle="1" w:styleId="ARTableHeadingColumn">
    <w:name w:val="AR Table Heading Column"/>
    <w:basedOn w:val="Normal"/>
    <w:rsid w:val="00A30422"/>
    <w:pPr>
      <w:overflowPunct w:val="0"/>
      <w:autoSpaceDE w:val="0"/>
      <w:autoSpaceDN w:val="0"/>
      <w:adjustRightInd w:val="0"/>
      <w:spacing w:before="60" w:after="60" w:line="240" w:lineRule="auto"/>
      <w:jc w:val="center"/>
      <w:textAlignment w:val="baseline"/>
    </w:pPr>
    <w:rPr>
      <w:rFonts w:eastAsia="Times New Roman" w:cs="Arial"/>
      <w:b/>
      <w:lang w:val="en-US" w:eastAsia="en-AU"/>
    </w:rPr>
  </w:style>
  <w:style w:type="paragraph" w:customStyle="1" w:styleId="ARTableContents">
    <w:name w:val="AR Table Contents"/>
    <w:basedOn w:val="Normal"/>
    <w:rsid w:val="00A30422"/>
    <w:pPr>
      <w:overflowPunct w:val="0"/>
      <w:autoSpaceDE w:val="0"/>
      <w:autoSpaceDN w:val="0"/>
      <w:adjustRightInd w:val="0"/>
      <w:spacing w:before="60" w:after="0" w:line="240" w:lineRule="auto"/>
      <w:textAlignment w:val="baseline"/>
    </w:pPr>
    <w:rPr>
      <w:rFonts w:eastAsia="Times New Roman" w:cs="Arial"/>
      <w:lang w:val="en-GB" w:eastAsia="en-AU"/>
    </w:rPr>
  </w:style>
  <w:style w:type="paragraph" w:customStyle="1" w:styleId="Tableheaderrow">
    <w:name w:val="Table header row"/>
    <w:basedOn w:val="Normal"/>
    <w:qFormat/>
    <w:rsid w:val="003A4333"/>
    <w:pPr>
      <w:spacing w:before="60" w:after="60"/>
    </w:pPr>
    <w:rPr>
      <w:color w:val="FFFFFF" w:themeColor="background1"/>
    </w:rPr>
  </w:style>
  <w:style w:type="paragraph" w:customStyle="1" w:styleId="Style3">
    <w:name w:val="Style3"/>
    <w:basedOn w:val="Tableheaderrow"/>
    <w:rsid w:val="00B07E00"/>
    <w:pPr>
      <w:spacing w:line="240" w:lineRule="auto"/>
    </w:pPr>
  </w:style>
  <w:style w:type="paragraph" w:customStyle="1" w:styleId="ARTableContentsBold">
    <w:name w:val="AR Table Contents Bold"/>
    <w:basedOn w:val="Normal"/>
    <w:rsid w:val="00130ACA"/>
    <w:pPr>
      <w:overflowPunct w:val="0"/>
      <w:autoSpaceDE w:val="0"/>
      <w:autoSpaceDN w:val="0"/>
      <w:adjustRightInd w:val="0"/>
      <w:spacing w:before="60" w:after="0" w:line="240" w:lineRule="auto"/>
    </w:pPr>
    <w:rPr>
      <w:rFonts w:eastAsia="Times New Roman" w:cs="Arial"/>
      <w:b/>
      <w:lang w:val="en-GB" w:eastAsia="en-AU"/>
    </w:rPr>
  </w:style>
  <w:style w:type="paragraph" w:customStyle="1" w:styleId="ARTableContentsRight">
    <w:name w:val="AR Table Contents Right"/>
    <w:basedOn w:val="Normal"/>
    <w:rsid w:val="0029043F"/>
    <w:pPr>
      <w:overflowPunct w:val="0"/>
      <w:autoSpaceDE w:val="0"/>
      <w:autoSpaceDN w:val="0"/>
      <w:adjustRightInd w:val="0"/>
      <w:spacing w:before="60" w:after="0" w:line="240" w:lineRule="auto"/>
      <w:ind w:right="142"/>
      <w:jc w:val="right"/>
    </w:pPr>
    <w:rPr>
      <w:rFonts w:eastAsia="Times New Roman" w:cs="Arial"/>
      <w:lang w:val="en-GB" w:eastAsia="en-AU"/>
    </w:rPr>
  </w:style>
  <w:style w:type="character" w:customStyle="1" w:styleId="AARTextChar">
    <w:name w:val="AAR Text Char"/>
    <w:link w:val="AARText"/>
    <w:locked/>
    <w:rsid w:val="00480042"/>
    <w:rPr>
      <w:rFonts w:ascii="Gill Sans MT" w:eastAsia="Times New Roman" w:hAnsi="Gill Sans MT"/>
      <w:sz w:val="22"/>
      <w:lang w:val="en-US"/>
    </w:rPr>
  </w:style>
  <w:style w:type="paragraph" w:customStyle="1" w:styleId="AARText">
    <w:name w:val="AAR Text"/>
    <w:basedOn w:val="Normal"/>
    <w:link w:val="AARTextChar"/>
    <w:rsid w:val="00480042"/>
    <w:pPr>
      <w:overflowPunct w:val="0"/>
      <w:autoSpaceDE w:val="0"/>
      <w:autoSpaceDN w:val="0"/>
      <w:adjustRightInd w:val="0"/>
      <w:spacing w:before="120" w:after="0" w:line="240" w:lineRule="auto"/>
      <w:jc w:val="both"/>
    </w:pPr>
    <w:rPr>
      <w:rFonts w:eastAsia="Times New Roman"/>
      <w:sz w:val="22"/>
      <w:szCs w:val="20"/>
      <w:lang w:val="en-US" w:eastAsia="en-AU"/>
    </w:rPr>
  </w:style>
  <w:style w:type="paragraph" w:customStyle="1" w:styleId="Normal2">
    <w:name w:val="Normal 2"/>
    <w:basedOn w:val="Normal"/>
    <w:rsid w:val="006D1EB8"/>
    <w:pPr>
      <w:spacing w:after="140" w:line="240" w:lineRule="atLeast"/>
      <w:ind w:left="1134"/>
      <w:jc w:val="both"/>
    </w:pPr>
    <w:rPr>
      <w:rFonts w:eastAsia="Times New Roman"/>
      <w:szCs w:val="24"/>
    </w:rPr>
  </w:style>
  <w:style w:type="paragraph" w:customStyle="1" w:styleId="dotpoint0">
    <w:name w:val="dot point"/>
    <w:basedOn w:val="Normal"/>
    <w:link w:val="dotpointChar"/>
    <w:rsid w:val="006D1EB8"/>
    <w:pPr>
      <w:tabs>
        <w:tab w:val="num" w:pos="1701"/>
        <w:tab w:val="left" w:pos="1980"/>
      </w:tabs>
      <w:spacing w:after="140" w:line="240" w:lineRule="atLeast"/>
      <w:ind w:left="1701" w:hanging="283"/>
      <w:jc w:val="both"/>
    </w:pPr>
    <w:rPr>
      <w:rFonts w:eastAsia="Times New Roman"/>
      <w:szCs w:val="20"/>
      <w:lang w:val="x-none"/>
    </w:rPr>
  </w:style>
  <w:style w:type="character" w:customStyle="1" w:styleId="dotpointChar">
    <w:name w:val="dot point Char"/>
    <w:link w:val="dotpoint0"/>
    <w:rsid w:val="006D1EB8"/>
    <w:rPr>
      <w:rFonts w:ascii="Arial" w:eastAsia="Times New Roman" w:hAnsi="Arial"/>
      <w:lang w:val="x-none" w:eastAsia="en-US"/>
    </w:rPr>
  </w:style>
  <w:style w:type="paragraph" w:styleId="Bibliography">
    <w:name w:val="Bibliography"/>
    <w:basedOn w:val="Normal"/>
    <w:next w:val="Normal"/>
    <w:uiPriority w:val="37"/>
    <w:semiHidden/>
    <w:unhideWhenUsed/>
    <w:rsid w:val="00E62155"/>
  </w:style>
  <w:style w:type="paragraph" w:styleId="BlockText">
    <w:name w:val="Block Text"/>
    <w:basedOn w:val="Normal"/>
    <w:uiPriority w:val="99"/>
    <w:semiHidden/>
    <w:unhideWhenUsed/>
    <w:rsid w:val="00E6215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unhideWhenUsed/>
    <w:rsid w:val="00E62155"/>
    <w:pPr>
      <w:spacing w:after="120" w:line="480" w:lineRule="auto"/>
    </w:pPr>
  </w:style>
  <w:style w:type="character" w:customStyle="1" w:styleId="BodyText2Char">
    <w:name w:val="Body Text 2 Char"/>
    <w:basedOn w:val="DefaultParagraphFont"/>
    <w:link w:val="BodyText2"/>
    <w:uiPriority w:val="99"/>
    <w:rsid w:val="00E62155"/>
    <w:rPr>
      <w:rFonts w:ascii="Arial" w:hAnsi="Arial"/>
      <w:szCs w:val="22"/>
      <w:lang w:eastAsia="en-US"/>
    </w:rPr>
  </w:style>
  <w:style w:type="paragraph" w:styleId="BodyText3">
    <w:name w:val="Body Text 3"/>
    <w:basedOn w:val="Normal"/>
    <w:link w:val="BodyText3Char"/>
    <w:uiPriority w:val="99"/>
    <w:semiHidden/>
    <w:unhideWhenUsed/>
    <w:rsid w:val="00E62155"/>
    <w:pPr>
      <w:spacing w:after="120"/>
    </w:pPr>
    <w:rPr>
      <w:sz w:val="16"/>
      <w:szCs w:val="16"/>
    </w:rPr>
  </w:style>
  <w:style w:type="character" w:customStyle="1" w:styleId="BodyText3Char">
    <w:name w:val="Body Text 3 Char"/>
    <w:basedOn w:val="DefaultParagraphFont"/>
    <w:link w:val="BodyText3"/>
    <w:uiPriority w:val="99"/>
    <w:semiHidden/>
    <w:rsid w:val="00E62155"/>
    <w:rPr>
      <w:rFonts w:ascii="Arial" w:hAnsi="Arial"/>
      <w:sz w:val="16"/>
      <w:szCs w:val="16"/>
      <w:lang w:eastAsia="en-US"/>
    </w:rPr>
  </w:style>
  <w:style w:type="paragraph" w:styleId="BodyTextFirstIndent">
    <w:name w:val="Body Text First Indent"/>
    <w:basedOn w:val="BodyText"/>
    <w:link w:val="BodyTextFirstIndentChar"/>
    <w:uiPriority w:val="99"/>
    <w:semiHidden/>
    <w:unhideWhenUsed/>
    <w:rsid w:val="00E62155"/>
    <w:pPr>
      <w:overflowPunct/>
      <w:autoSpaceDE/>
      <w:autoSpaceDN/>
      <w:adjustRightInd/>
      <w:spacing w:after="200" w:line="276" w:lineRule="auto"/>
      <w:ind w:firstLine="360"/>
      <w:textAlignment w:val="auto"/>
    </w:pPr>
    <w:rPr>
      <w:rFonts w:ascii="Arial" w:eastAsia="Calibri" w:hAnsi="Arial"/>
      <w:szCs w:val="22"/>
      <w:lang w:eastAsia="en-US"/>
    </w:rPr>
  </w:style>
  <w:style w:type="character" w:customStyle="1" w:styleId="BodyTextFirstIndentChar">
    <w:name w:val="Body Text First Indent Char"/>
    <w:basedOn w:val="BodyTextChar"/>
    <w:link w:val="BodyTextFirstIndent"/>
    <w:uiPriority w:val="99"/>
    <w:semiHidden/>
    <w:rsid w:val="00E62155"/>
    <w:rPr>
      <w:rFonts w:ascii="Arial" w:eastAsia="Times New Roman" w:hAnsi="Arial"/>
      <w:szCs w:val="22"/>
      <w:lang w:eastAsia="en-US"/>
    </w:rPr>
  </w:style>
  <w:style w:type="paragraph" w:styleId="BodyTextIndent">
    <w:name w:val="Body Text Indent"/>
    <w:basedOn w:val="Normal"/>
    <w:link w:val="BodyTextIndentChar"/>
    <w:uiPriority w:val="99"/>
    <w:semiHidden/>
    <w:unhideWhenUsed/>
    <w:rsid w:val="00E62155"/>
    <w:pPr>
      <w:spacing w:after="120"/>
      <w:ind w:left="283"/>
    </w:pPr>
  </w:style>
  <w:style w:type="character" w:customStyle="1" w:styleId="BodyTextIndentChar">
    <w:name w:val="Body Text Indent Char"/>
    <w:basedOn w:val="DefaultParagraphFont"/>
    <w:link w:val="BodyTextIndent"/>
    <w:uiPriority w:val="99"/>
    <w:semiHidden/>
    <w:rsid w:val="00E62155"/>
    <w:rPr>
      <w:rFonts w:ascii="Arial" w:hAnsi="Arial"/>
      <w:szCs w:val="22"/>
      <w:lang w:eastAsia="en-US"/>
    </w:rPr>
  </w:style>
  <w:style w:type="paragraph" w:styleId="BodyTextFirstIndent2">
    <w:name w:val="Body Text First Indent 2"/>
    <w:basedOn w:val="BodyTextIndent"/>
    <w:link w:val="BodyTextFirstIndent2Char"/>
    <w:uiPriority w:val="99"/>
    <w:semiHidden/>
    <w:unhideWhenUsed/>
    <w:rsid w:val="00E6215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62155"/>
    <w:rPr>
      <w:rFonts w:ascii="Arial" w:hAnsi="Arial"/>
      <w:szCs w:val="22"/>
      <w:lang w:eastAsia="en-US"/>
    </w:rPr>
  </w:style>
  <w:style w:type="paragraph" w:styleId="BodyTextIndent2">
    <w:name w:val="Body Text Indent 2"/>
    <w:basedOn w:val="Normal"/>
    <w:link w:val="BodyTextIndent2Char"/>
    <w:uiPriority w:val="99"/>
    <w:semiHidden/>
    <w:unhideWhenUsed/>
    <w:rsid w:val="00E62155"/>
    <w:pPr>
      <w:spacing w:after="120" w:line="480" w:lineRule="auto"/>
      <w:ind w:left="283"/>
    </w:pPr>
  </w:style>
  <w:style w:type="character" w:customStyle="1" w:styleId="BodyTextIndent2Char">
    <w:name w:val="Body Text Indent 2 Char"/>
    <w:basedOn w:val="DefaultParagraphFont"/>
    <w:link w:val="BodyTextIndent2"/>
    <w:uiPriority w:val="99"/>
    <w:semiHidden/>
    <w:rsid w:val="00E62155"/>
    <w:rPr>
      <w:rFonts w:ascii="Arial" w:hAnsi="Arial"/>
      <w:szCs w:val="22"/>
      <w:lang w:eastAsia="en-US"/>
    </w:rPr>
  </w:style>
  <w:style w:type="paragraph" w:styleId="BodyTextIndent3">
    <w:name w:val="Body Text Indent 3"/>
    <w:basedOn w:val="Normal"/>
    <w:link w:val="BodyTextIndent3Char"/>
    <w:uiPriority w:val="99"/>
    <w:semiHidden/>
    <w:unhideWhenUsed/>
    <w:rsid w:val="00E621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2155"/>
    <w:rPr>
      <w:rFonts w:ascii="Arial" w:hAnsi="Arial"/>
      <w:sz w:val="16"/>
      <w:szCs w:val="16"/>
      <w:lang w:eastAsia="en-US"/>
    </w:rPr>
  </w:style>
  <w:style w:type="paragraph" w:styleId="Caption">
    <w:name w:val="caption"/>
    <w:basedOn w:val="Normal"/>
    <w:next w:val="Normal"/>
    <w:uiPriority w:val="35"/>
    <w:unhideWhenUsed/>
    <w:qFormat/>
    <w:rsid w:val="00E442F9"/>
    <w:pPr>
      <w:spacing w:before="240" w:after="120" w:line="240" w:lineRule="auto"/>
      <w:ind w:left="1843" w:hanging="1134"/>
      <w:outlineLvl w:val="2"/>
    </w:pPr>
    <w:rPr>
      <w:bCs/>
      <w:color w:val="2D4C61"/>
      <w:sz w:val="26"/>
      <w:szCs w:val="18"/>
    </w:rPr>
  </w:style>
  <w:style w:type="paragraph" w:styleId="Closing">
    <w:name w:val="Closing"/>
    <w:basedOn w:val="Normal"/>
    <w:link w:val="ClosingChar"/>
    <w:uiPriority w:val="99"/>
    <w:semiHidden/>
    <w:unhideWhenUsed/>
    <w:rsid w:val="00E62155"/>
    <w:pPr>
      <w:spacing w:after="0" w:line="240" w:lineRule="auto"/>
      <w:ind w:left="4252"/>
    </w:pPr>
  </w:style>
  <w:style w:type="character" w:customStyle="1" w:styleId="ClosingChar">
    <w:name w:val="Closing Char"/>
    <w:basedOn w:val="DefaultParagraphFont"/>
    <w:link w:val="Closing"/>
    <w:uiPriority w:val="99"/>
    <w:semiHidden/>
    <w:rsid w:val="00E62155"/>
    <w:rPr>
      <w:rFonts w:ascii="Arial" w:hAnsi="Arial"/>
      <w:szCs w:val="22"/>
      <w:lang w:eastAsia="en-US"/>
    </w:rPr>
  </w:style>
  <w:style w:type="paragraph" w:styleId="Date">
    <w:name w:val="Date"/>
    <w:basedOn w:val="Normal"/>
    <w:next w:val="Normal"/>
    <w:link w:val="DateChar"/>
    <w:uiPriority w:val="99"/>
    <w:semiHidden/>
    <w:unhideWhenUsed/>
    <w:rsid w:val="00E62155"/>
  </w:style>
  <w:style w:type="character" w:customStyle="1" w:styleId="DateChar">
    <w:name w:val="Date Char"/>
    <w:basedOn w:val="DefaultParagraphFont"/>
    <w:link w:val="Date"/>
    <w:uiPriority w:val="99"/>
    <w:semiHidden/>
    <w:rsid w:val="00E62155"/>
    <w:rPr>
      <w:rFonts w:ascii="Arial" w:hAnsi="Arial"/>
      <w:szCs w:val="22"/>
      <w:lang w:eastAsia="en-US"/>
    </w:rPr>
  </w:style>
  <w:style w:type="paragraph" w:styleId="E-mailSignature">
    <w:name w:val="E-mail Signature"/>
    <w:basedOn w:val="Normal"/>
    <w:link w:val="E-mailSignatureChar"/>
    <w:uiPriority w:val="99"/>
    <w:semiHidden/>
    <w:unhideWhenUsed/>
    <w:rsid w:val="00E62155"/>
    <w:pPr>
      <w:spacing w:after="0" w:line="240" w:lineRule="auto"/>
    </w:pPr>
  </w:style>
  <w:style w:type="character" w:customStyle="1" w:styleId="E-mailSignatureChar">
    <w:name w:val="E-mail Signature Char"/>
    <w:basedOn w:val="DefaultParagraphFont"/>
    <w:link w:val="E-mailSignature"/>
    <w:uiPriority w:val="99"/>
    <w:semiHidden/>
    <w:rsid w:val="00E62155"/>
    <w:rPr>
      <w:rFonts w:ascii="Arial" w:hAnsi="Arial"/>
      <w:szCs w:val="22"/>
      <w:lang w:eastAsia="en-US"/>
    </w:rPr>
  </w:style>
  <w:style w:type="paragraph" w:styleId="EnvelopeAddress">
    <w:name w:val="envelope address"/>
    <w:basedOn w:val="Normal"/>
    <w:uiPriority w:val="99"/>
    <w:semiHidden/>
    <w:unhideWhenUsed/>
    <w:rsid w:val="00E62155"/>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62155"/>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62155"/>
    <w:pPr>
      <w:spacing w:after="0" w:line="240" w:lineRule="auto"/>
    </w:pPr>
    <w:rPr>
      <w:szCs w:val="20"/>
    </w:rPr>
  </w:style>
  <w:style w:type="character" w:customStyle="1" w:styleId="FootnoteTextChar">
    <w:name w:val="Footnote Text Char"/>
    <w:basedOn w:val="DefaultParagraphFont"/>
    <w:link w:val="FootnoteText"/>
    <w:semiHidden/>
    <w:rsid w:val="00E62155"/>
    <w:rPr>
      <w:rFonts w:ascii="Arial" w:hAnsi="Arial"/>
      <w:lang w:eastAsia="en-US"/>
    </w:rPr>
  </w:style>
  <w:style w:type="paragraph" w:styleId="HTMLAddress">
    <w:name w:val="HTML Address"/>
    <w:basedOn w:val="Normal"/>
    <w:link w:val="HTMLAddressChar"/>
    <w:uiPriority w:val="99"/>
    <w:semiHidden/>
    <w:unhideWhenUsed/>
    <w:rsid w:val="00E62155"/>
    <w:pPr>
      <w:spacing w:after="0" w:line="240" w:lineRule="auto"/>
    </w:pPr>
    <w:rPr>
      <w:i/>
      <w:iCs/>
    </w:rPr>
  </w:style>
  <w:style w:type="character" w:customStyle="1" w:styleId="HTMLAddressChar">
    <w:name w:val="HTML Address Char"/>
    <w:basedOn w:val="DefaultParagraphFont"/>
    <w:link w:val="HTMLAddress"/>
    <w:uiPriority w:val="99"/>
    <w:semiHidden/>
    <w:rsid w:val="00E62155"/>
    <w:rPr>
      <w:rFonts w:ascii="Arial" w:hAnsi="Arial"/>
      <w:i/>
      <w:iCs/>
      <w:szCs w:val="22"/>
      <w:lang w:eastAsia="en-US"/>
    </w:rPr>
  </w:style>
  <w:style w:type="paragraph" w:styleId="HTMLPreformatted">
    <w:name w:val="HTML Preformatted"/>
    <w:basedOn w:val="Normal"/>
    <w:link w:val="HTMLPreformattedChar"/>
    <w:uiPriority w:val="99"/>
    <w:semiHidden/>
    <w:unhideWhenUsed/>
    <w:rsid w:val="00E62155"/>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E62155"/>
    <w:rPr>
      <w:rFonts w:ascii="Consolas" w:hAnsi="Consolas" w:cs="Consolas"/>
      <w:lang w:eastAsia="en-US"/>
    </w:rPr>
  </w:style>
  <w:style w:type="paragraph" w:styleId="Index1">
    <w:name w:val="index 1"/>
    <w:basedOn w:val="Normal"/>
    <w:next w:val="Normal"/>
    <w:autoRedefine/>
    <w:uiPriority w:val="99"/>
    <w:semiHidden/>
    <w:unhideWhenUsed/>
    <w:rsid w:val="00E62155"/>
    <w:pPr>
      <w:spacing w:after="0" w:line="240" w:lineRule="auto"/>
      <w:ind w:left="200" w:hanging="200"/>
    </w:pPr>
  </w:style>
  <w:style w:type="paragraph" w:styleId="Index2">
    <w:name w:val="index 2"/>
    <w:basedOn w:val="Normal"/>
    <w:next w:val="Normal"/>
    <w:autoRedefine/>
    <w:uiPriority w:val="99"/>
    <w:semiHidden/>
    <w:unhideWhenUsed/>
    <w:rsid w:val="00E62155"/>
    <w:pPr>
      <w:spacing w:after="0" w:line="240" w:lineRule="auto"/>
      <w:ind w:left="400" w:hanging="200"/>
    </w:pPr>
  </w:style>
  <w:style w:type="paragraph" w:styleId="Index3">
    <w:name w:val="index 3"/>
    <w:basedOn w:val="Normal"/>
    <w:next w:val="Normal"/>
    <w:autoRedefine/>
    <w:uiPriority w:val="99"/>
    <w:semiHidden/>
    <w:unhideWhenUsed/>
    <w:rsid w:val="00E62155"/>
    <w:pPr>
      <w:spacing w:after="0" w:line="240" w:lineRule="auto"/>
      <w:ind w:left="600" w:hanging="200"/>
    </w:pPr>
  </w:style>
  <w:style w:type="paragraph" w:styleId="Index4">
    <w:name w:val="index 4"/>
    <w:basedOn w:val="Normal"/>
    <w:next w:val="Normal"/>
    <w:autoRedefine/>
    <w:uiPriority w:val="99"/>
    <w:semiHidden/>
    <w:unhideWhenUsed/>
    <w:rsid w:val="00E62155"/>
    <w:pPr>
      <w:spacing w:after="0" w:line="240" w:lineRule="auto"/>
      <w:ind w:left="800" w:hanging="200"/>
    </w:pPr>
  </w:style>
  <w:style w:type="paragraph" w:styleId="Index5">
    <w:name w:val="index 5"/>
    <w:basedOn w:val="Normal"/>
    <w:next w:val="Normal"/>
    <w:autoRedefine/>
    <w:uiPriority w:val="99"/>
    <w:semiHidden/>
    <w:unhideWhenUsed/>
    <w:rsid w:val="00E62155"/>
    <w:pPr>
      <w:spacing w:after="0" w:line="240" w:lineRule="auto"/>
      <w:ind w:left="1000" w:hanging="200"/>
    </w:pPr>
  </w:style>
  <w:style w:type="paragraph" w:styleId="Index6">
    <w:name w:val="index 6"/>
    <w:basedOn w:val="Normal"/>
    <w:next w:val="Normal"/>
    <w:autoRedefine/>
    <w:uiPriority w:val="99"/>
    <w:semiHidden/>
    <w:unhideWhenUsed/>
    <w:rsid w:val="00E62155"/>
    <w:pPr>
      <w:spacing w:after="0" w:line="240" w:lineRule="auto"/>
      <w:ind w:left="1200" w:hanging="200"/>
    </w:pPr>
  </w:style>
  <w:style w:type="paragraph" w:styleId="Index7">
    <w:name w:val="index 7"/>
    <w:basedOn w:val="Normal"/>
    <w:next w:val="Normal"/>
    <w:autoRedefine/>
    <w:uiPriority w:val="99"/>
    <w:semiHidden/>
    <w:unhideWhenUsed/>
    <w:rsid w:val="00E62155"/>
    <w:pPr>
      <w:spacing w:after="0" w:line="240" w:lineRule="auto"/>
      <w:ind w:left="1400" w:hanging="200"/>
    </w:pPr>
  </w:style>
  <w:style w:type="paragraph" w:styleId="Index8">
    <w:name w:val="index 8"/>
    <w:basedOn w:val="Normal"/>
    <w:next w:val="Normal"/>
    <w:autoRedefine/>
    <w:uiPriority w:val="99"/>
    <w:semiHidden/>
    <w:unhideWhenUsed/>
    <w:rsid w:val="00E62155"/>
    <w:pPr>
      <w:spacing w:after="0" w:line="240" w:lineRule="auto"/>
      <w:ind w:left="1600" w:hanging="200"/>
    </w:pPr>
  </w:style>
  <w:style w:type="paragraph" w:styleId="Index9">
    <w:name w:val="index 9"/>
    <w:basedOn w:val="Normal"/>
    <w:next w:val="Normal"/>
    <w:autoRedefine/>
    <w:uiPriority w:val="99"/>
    <w:semiHidden/>
    <w:unhideWhenUsed/>
    <w:rsid w:val="00E62155"/>
    <w:pPr>
      <w:spacing w:after="0" w:line="240" w:lineRule="auto"/>
      <w:ind w:left="1800" w:hanging="200"/>
    </w:pPr>
  </w:style>
  <w:style w:type="paragraph" w:styleId="IndexHeading">
    <w:name w:val="index heading"/>
    <w:basedOn w:val="Normal"/>
    <w:next w:val="Index1"/>
    <w:uiPriority w:val="99"/>
    <w:semiHidden/>
    <w:unhideWhenUsed/>
    <w:rsid w:val="00E6215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21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2155"/>
    <w:rPr>
      <w:rFonts w:ascii="Arial" w:hAnsi="Arial"/>
      <w:b/>
      <w:bCs/>
      <w:i/>
      <w:iCs/>
      <w:color w:val="4F81BD" w:themeColor="accent1"/>
      <w:szCs w:val="22"/>
      <w:lang w:eastAsia="en-US"/>
    </w:rPr>
  </w:style>
  <w:style w:type="paragraph" w:styleId="List">
    <w:name w:val="List"/>
    <w:basedOn w:val="Normal"/>
    <w:uiPriority w:val="99"/>
    <w:semiHidden/>
    <w:unhideWhenUsed/>
    <w:rsid w:val="00E62155"/>
    <w:pPr>
      <w:ind w:left="283" w:hanging="283"/>
      <w:contextualSpacing/>
    </w:pPr>
  </w:style>
  <w:style w:type="paragraph" w:styleId="List2">
    <w:name w:val="List 2"/>
    <w:basedOn w:val="Normal"/>
    <w:uiPriority w:val="99"/>
    <w:semiHidden/>
    <w:unhideWhenUsed/>
    <w:rsid w:val="00E62155"/>
    <w:pPr>
      <w:ind w:left="566" w:hanging="283"/>
      <w:contextualSpacing/>
    </w:pPr>
  </w:style>
  <w:style w:type="paragraph" w:styleId="List3">
    <w:name w:val="List 3"/>
    <w:basedOn w:val="Normal"/>
    <w:uiPriority w:val="99"/>
    <w:semiHidden/>
    <w:unhideWhenUsed/>
    <w:rsid w:val="00E62155"/>
    <w:pPr>
      <w:ind w:left="849" w:hanging="283"/>
      <w:contextualSpacing/>
    </w:pPr>
  </w:style>
  <w:style w:type="paragraph" w:styleId="List4">
    <w:name w:val="List 4"/>
    <w:basedOn w:val="Normal"/>
    <w:uiPriority w:val="99"/>
    <w:semiHidden/>
    <w:unhideWhenUsed/>
    <w:rsid w:val="00E62155"/>
    <w:pPr>
      <w:ind w:left="1132" w:hanging="283"/>
      <w:contextualSpacing/>
    </w:pPr>
  </w:style>
  <w:style w:type="paragraph" w:styleId="List5">
    <w:name w:val="List 5"/>
    <w:basedOn w:val="Normal"/>
    <w:uiPriority w:val="99"/>
    <w:semiHidden/>
    <w:unhideWhenUsed/>
    <w:rsid w:val="00E62155"/>
    <w:pPr>
      <w:ind w:left="1415" w:hanging="283"/>
      <w:contextualSpacing/>
    </w:pPr>
  </w:style>
  <w:style w:type="paragraph" w:styleId="ListBullet2">
    <w:name w:val="List Bullet 2"/>
    <w:basedOn w:val="Normal"/>
    <w:uiPriority w:val="99"/>
    <w:semiHidden/>
    <w:unhideWhenUsed/>
    <w:rsid w:val="00E62155"/>
    <w:pPr>
      <w:numPr>
        <w:numId w:val="13"/>
      </w:numPr>
      <w:contextualSpacing/>
    </w:pPr>
  </w:style>
  <w:style w:type="paragraph" w:styleId="ListBullet3">
    <w:name w:val="List Bullet 3"/>
    <w:basedOn w:val="Normal"/>
    <w:uiPriority w:val="99"/>
    <w:semiHidden/>
    <w:unhideWhenUsed/>
    <w:rsid w:val="00E62155"/>
    <w:pPr>
      <w:numPr>
        <w:numId w:val="14"/>
      </w:numPr>
      <w:contextualSpacing/>
    </w:pPr>
  </w:style>
  <w:style w:type="paragraph" w:styleId="ListBullet4">
    <w:name w:val="List Bullet 4"/>
    <w:basedOn w:val="Normal"/>
    <w:uiPriority w:val="99"/>
    <w:semiHidden/>
    <w:unhideWhenUsed/>
    <w:rsid w:val="00E62155"/>
    <w:pPr>
      <w:numPr>
        <w:numId w:val="15"/>
      </w:numPr>
      <w:contextualSpacing/>
    </w:pPr>
  </w:style>
  <w:style w:type="paragraph" w:styleId="ListBullet5">
    <w:name w:val="List Bullet 5"/>
    <w:basedOn w:val="Normal"/>
    <w:uiPriority w:val="99"/>
    <w:semiHidden/>
    <w:unhideWhenUsed/>
    <w:rsid w:val="00E62155"/>
    <w:pPr>
      <w:numPr>
        <w:numId w:val="16"/>
      </w:numPr>
      <w:contextualSpacing/>
    </w:pPr>
  </w:style>
  <w:style w:type="paragraph" w:styleId="ListContinue">
    <w:name w:val="List Continue"/>
    <w:basedOn w:val="Normal"/>
    <w:uiPriority w:val="99"/>
    <w:semiHidden/>
    <w:unhideWhenUsed/>
    <w:rsid w:val="00E62155"/>
    <w:pPr>
      <w:spacing w:after="120"/>
      <w:ind w:left="283"/>
      <w:contextualSpacing/>
    </w:pPr>
  </w:style>
  <w:style w:type="paragraph" w:styleId="ListContinue2">
    <w:name w:val="List Continue 2"/>
    <w:basedOn w:val="Normal"/>
    <w:uiPriority w:val="99"/>
    <w:semiHidden/>
    <w:unhideWhenUsed/>
    <w:rsid w:val="00E62155"/>
    <w:pPr>
      <w:spacing w:after="120"/>
      <w:ind w:left="566"/>
      <w:contextualSpacing/>
    </w:pPr>
  </w:style>
  <w:style w:type="paragraph" w:styleId="ListContinue3">
    <w:name w:val="List Continue 3"/>
    <w:basedOn w:val="Normal"/>
    <w:uiPriority w:val="99"/>
    <w:semiHidden/>
    <w:unhideWhenUsed/>
    <w:rsid w:val="00E62155"/>
    <w:pPr>
      <w:spacing w:after="120"/>
      <w:ind w:left="849"/>
      <w:contextualSpacing/>
    </w:pPr>
  </w:style>
  <w:style w:type="paragraph" w:styleId="ListContinue4">
    <w:name w:val="List Continue 4"/>
    <w:basedOn w:val="Normal"/>
    <w:uiPriority w:val="99"/>
    <w:semiHidden/>
    <w:unhideWhenUsed/>
    <w:rsid w:val="00E62155"/>
    <w:pPr>
      <w:spacing w:after="120"/>
      <w:ind w:left="1132"/>
      <w:contextualSpacing/>
    </w:pPr>
  </w:style>
  <w:style w:type="paragraph" w:styleId="ListContinue5">
    <w:name w:val="List Continue 5"/>
    <w:basedOn w:val="Normal"/>
    <w:uiPriority w:val="99"/>
    <w:semiHidden/>
    <w:unhideWhenUsed/>
    <w:rsid w:val="00E62155"/>
    <w:pPr>
      <w:spacing w:after="120"/>
      <w:ind w:left="1415"/>
      <w:contextualSpacing/>
    </w:pPr>
  </w:style>
  <w:style w:type="paragraph" w:styleId="ListNumber2">
    <w:name w:val="List Number 2"/>
    <w:basedOn w:val="Normal"/>
    <w:uiPriority w:val="99"/>
    <w:semiHidden/>
    <w:unhideWhenUsed/>
    <w:rsid w:val="00E62155"/>
    <w:pPr>
      <w:numPr>
        <w:numId w:val="17"/>
      </w:numPr>
      <w:contextualSpacing/>
    </w:pPr>
  </w:style>
  <w:style w:type="paragraph" w:styleId="ListNumber3">
    <w:name w:val="List Number 3"/>
    <w:basedOn w:val="Normal"/>
    <w:uiPriority w:val="99"/>
    <w:semiHidden/>
    <w:unhideWhenUsed/>
    <w:rsid w:val="00E62155"/>
    <w:pPr>
      <w:numPr>
        <w:numId w:val="18"/>
      </w:numPr>
      <w:contextualSpacing/>
    </w:pPr>
  </w:style>
  <w:style w:type="paragraph" w:styleId="ListNumber4">
    <w:name w:val="List Number 4"/>
    <w:basedOn w:val="Normal"/>
    <w:uiPriority w:val="99"/>
    <w:semiHidden/>
    <w:unhideWhenUsed/>
    <w:rsid w:val="00E62155"/>
    <w:pPr>
      <w:numPr>
        <w:numId w:val="19"/>
      </w:numPr>
      <w:contextualSpacing/>
    </w:pPr>
  </w:style>
  <w:style w:type="paragraph" w:styleId="ListNumber5">
    <w:name w:val="List Number 5"/>
    <w:basedOn w:val="Normal"/>
    <w:uiPriority w:val="99"/>
    <w:semiHidden/>
    <w:unhideWhenUsed/>
    <w:rsid w:val="00E62155"/>
    <w:pPr>
      <w:numPr>
        <w:numId w:val="20"/>
      </w:numPr>
      <w:contextualSpacing/>
    </w:pPr>
  </w:style>
  <w:style w:type="paragraph" w:styleId="MacroText">
    <w:name w:val="macro"/>
    <w:link w:val="MacroTextChar"/>
    <w:uiPriority w:val="99"/>
    <w:semiHidden/>
    <w:unhideWhenUsed/>
    <w:rsid w:val="00E6215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eastAsia="en-US"/>
    </w:rPr>
  </w:style>
  <w:style w:type="character" w:customStyle="1" w:styleId="MacroTextChar">
    <w:name w:val="Macro Text Char"/>
    <w:basedOn w:val="DefaultParagraphFont"/>
    <w:link w:val="MacroText"/>
    <w:uiPriority w:val="99"/>
    <w:semiHidden/>
    <w:rsid w:val="00E62155"/>
    <w:rPr>
      <w:rFonts w:ascii="Consolas" w:hAnsi="Consolas" w:cs="Consolas"/>
      <w:lang w:eastAsia="en-US"/>
    </w:rPr>
  </w:style>
  <w:style w:type="paragraph" w:styleId="MessageHeader">
    <w:name w:val="Message Header"/>
    <w:basedOn w:val="Normal"/>
    <w:link w:val="MessageHeaderChar"/>
    <w:uiPriority w:val="99"/>
    <w:semiHidden/>
    <w:unhideWhenUsed/>
    <w:rsid w:val="00E6215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62155"/>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semiHidden/>
    <w:unhideWhenUsed/>
    <w:rsid w:val="00E62155"/>
    <w:pPr>
      <w:ind w:left="720"/>
    </w:pPr>
  </w:style>
  <w:style w:type="paragraph" w:styleId="NoteHeading">
    <w:name w:val="Note Heading"/>
    <w:basedOn w:val="Normal"/>
    <w:next w:val="Normal"/>
    <w:link w:val="NoteHeadingChar"/>
    <w:uiPriority w:val="99"/>
    <w:semiHidden/>
    <w:unhideWhenUsed/>
    <w:rsid w:val="00E62155"/>
    <w:pPr>
      <w:spacing w:after="0" w:line="240" w:lineRule="auto"/>
    </w:pPr>
  </w:style>
  <w:style w:type="character" w:customStyle="1" w:styleId="NoteHeadingChar">
    <w:name w:val="Note Heading Char"/>
    <w:basedOn w:val="DefaultParagraphFont"/>
    <w:link w:val="NoteHeading"/>
    <w:uiPriority w:val="99"/>
    <w:semiHidden/>
    <w:rsid w:val="00E62155"/>
    <w:rPr>
      <w:rFonts w:ascii="Arial" w:hAnsi="Arial"/>
      <w:szCs w:val="22"/>
      <w:lang w:eastAsia="en-US"/>
    </w:rPr>
  </w:style>
  <w:style w:type="paragraph" w:styleId="PlainText">
    <w:name w:val="Plain Text"/>
    <w:basedOn w:val="Normal"/>
    <w:link w:val="PlainTextChar"/>
    <w:uiPriority w:val="99"/>
    <w:semiHidden/>
    <w:unhideWhenUsed/>
    <w:rsid w:val="00E6215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62155"/>
    <w:rPr>
      <w:rFonts w:ascii="Consolas" w:hAnsi="Consolas" w:cs="Consolas"/>
      <w:sz w:val="21"/>
      <w:szCs w:val="21"/>
      <w:lang w:eastAsia="en-US"/>
    </w:rPr>
  </w:style>
  <w:style w:type="paragraph" w:styleId="Quote">
    <w:name w:val="Quote"/>
    <w:basedOn w:val="Normal"/>
    <w:next w:val="Normal"/>
    <w:link w:val="QuoteChar"/>
    <w:uiPriority w:val="29"/>
    <w:qFormat/>
    <w:rsid w:val="00E62155"/>
    <w:rPr>
      <w:i/>
      <w:iCs/>
      <w:color w:val="000000" w:themeColor="text1"/>
    </w:rPr>
  </w:style>
  <w:style w:type="character" w:customStyle="1" w:styleId="QuoteChar">
    <w:name w:val="Quote Char"/>
    <w:basedOn w:val="DefaultParagraphFont"/>
    <w:link w:val="Quote"/>
    <w:uiPriority w:val="29"/>
    <w:rsid w:val="00E62155"/>
    <w:rPr>
      <w:rFonts w:ascii="Arial" w:hAnsi="Arial"/>
      <w:i/>
      <w:iCs/>
      <w:color w:val="000000" w:themeColor="text1"/>
      <w:szCs w:val="22"/>
      <w:lang w:eastAsia="en-US"/>
    </w:rPr>
  </w:style>
  <w:style w:type="paragraph" w:styleId="Salutation">
    <w:name w:val="Salutation"/>
    <w:basedOn w:val="Normal"/>
    <w:next w:val="Normal"/>
    <w:link w:val="SalutationChar"/>
    <w:uiPriority w:val="99"/>
    <w:semiHidden/>
    <w:unhideWhenUsed/>
    <w:rsid w:val="00E62155"/>
  </w:style>
  <w:style w:type="character" w:customStyle="1" w:styleId="SalutationChar">
    <w:name w:val="Salutation Char"/>
    <w:basedOn w:val="DefaultParagraphFont"/>
    <w:link w:val="Salutation"/>
    <w:uiPriority w:val="99"/>
    <w:semiHidden/>
    <w:rsid w:val="00E62155"/>
    <w:rPr>
      <w:rFonts w:ascii="Arial" w:hAnsi="Arial"/>
      <w:szCs w:val="22"/>
      <w:lang w:eastAsia="en-US"/>
    </w:rPr>
  </w:style>
  <w:style w:type="paragraph" w:styleId="Signature">
    <w:name w:val="Signature"/>
    <w:basedOn w:val="Normal"/>
    <w:link w:val="SignatureChar"/>
    <w:uiPriority w:val="99"/>
    <w:semiHidden/>
    <w:unhideWhenUsed/>
    <w:rsid w:val="00E62155"/>
    <w:pPr>
      <w:spacing w:after="0" w:line="240" w:lineRule="auto"/>
      <w:ind w:left="4252"/>
    </w:pPr>
  </w:style>
  <w:style w:type="character" w:customStyle="1" w:styleId="SignatureChar">
    <w:name w:val="Signature Char"/>
    <w:basedOn w:val="DefaultParagraphFont"/>
    <w:link w:val="Signature"/>
    <w:uiPriority w:val="99"/>
    <w:semiHidden/>
    <w:rsid w:val="00E62155"/>
    <w:rPr>
      <w:rFonts w:ascii="Arial" w:hAnsi="Arial"/>
      <w:szCs w:val="22"/>
      <w:lang w:eastAsia="en-US"/>
    </w:rPr>
  </w:style>
  <w:style w:type="paragraph" w:styleId="TableofAuthorities">
    <w:name w:val="table of authorities"/>
    <w:basedOn w:val="Normal"/>
    <w:next w:val="Normal"/>
    <w:uiPriority w:val="99"/>
    <w:semiHidden/>
    <w:unhideWhenUsed/>
    <w:rsid w:val="00E62155"/>
    <w:pPr>
      <w:spacing w:after="0"/>
      <w:ind w:left="200" w:hanging="200"/>
    </w:pPr>
  </w:style>
  <w:style w:type="paragraph" w:styleId="TableofFigures">
    <w:name w:val="table of figures"/>
    <w:basedOn w:val="Normal"/>
    <w:next w:val="Normal"/>
    <w:uiPriority w:val="99"/>
    <w:semiHidden/>
    <w:unhideWhenUsed/>
    <w:rsid w:val="00E62155"/>
    <w:pPr>
      <w:spacing w:after="0"/>
    </w:pPr>
  </w:style>
  <w:style w:type="paragraph" w:styleId="TOAHeading">
    <w:name w:val="toa heading"/>
    <w:basedOn w:val="Normal"/>
    <w:next w:val="Normal"/>
    <w:uiPriority w:val="99"/>
    <w:semiHidden/>
    <w:unhideWhenUsed/>
    <w:rsid w:val="00E62155"/>
    <w:pPr>
      <w:spacing w:before="120"/>
    </w:pPr>
    <w:rPr>
      <w:rFonts w:asciiTheme="majorHAnsi" w:eastAsiaTheme="majorEastAsia" w:hAnsiTheme="majorHAnsi" w:cstheme="majorBidi"/>
      <w:b/>
      <w:bCs/>
      <w:szCs w:val="24"/>
    </w:rPr>
  </w:style>
  <w:style w:type="paragraph" w:customStyle="1" w:styleId="GovBody">
    <w:name w:val="Gov Body"/>
    <w:basedOn w:val="Normal"/>
    <w:qFormat/>
    <w:rsid w:val="003B1775"/>
    <w:pPr>
      <w:spacing w:after="120" w:line="300" w:lineRule="exact"/>
    </w:pPr>
    <w:rPr>
      <w:rFonts w:ascii="GillSans Light" w:eastAsia="Cambria" w:hAnsi="GillSans Light"/>
      <w:szCs w:val="24"/>
      <w:lang w:val="en-US"/>
    </w:rPr>
  </w:style>
  <w:style w:type="paragraph" w:customStyle="1" w:styleId="ARNormalaftertable">
    <w:name w:val="AR Normal after table"/>
    <w:basedOn w:val="ARNormal"/>
    <w:rsid w:val="00E12A72"/>
    <w:pPr>
      <w:spacing w:before="240"/>
    </w:pPr>
    <w:rPr>
      <w:rFonts w:eastAsia="Times New Roman"/>
      <w:lang w:eastAsia="en-US"/>
    </w:rPr>
  </w:style>
  <w:style w:type="paragraph" w:customStyle="1" w:styleId="Body">
    <w:name w:val="Body"/>
    <w:basedOn w:val="Normal"/>
    <w:uiPriority w:val="99"/>
    <w:rsid w:val="00204BF9"/>
    <w:pPr>
      <w:widowControl w:val="0"/>
      <w:autoSpaceDE w:val="0"/>
      <w:autoSpaceDN w:val="0"/>
      <w:adjustRightInd w:val="0"/>
      <w:spacing w:after="140" w:line="280" w:lineRule="atLeast"/>
      <w:jc w:val="both"/>
      <w:textAlignment w:val="center"/>
    </w:pPr>
    <w:rPr>
      <w:rFonts w:ascii="GillSans-Light" w:eastAsia="Times New Roman" w:hAnsi="GillSans-Light" w:cs="GillSans-Light"/>
      <w:color w:val="000000"/>
      <w:szCs w:val="24"/>
      <w:lang w:val="en-US" w:eastAsia="en-AU"/>
    </w:rPr>
  </w:style>
  <w:style w:type="numbering" w:customStyle="1" w:styleId="NoList6">
    <w:name w:val="No List6"/>
    <w:next w:val="NoList"/>
    <w:uiPriority w:val="99"/>
    <w:semiHidden/>
    <w:unhideWhenUsed/>
    <w:rsid w:val="000041BC"/>
  </w:style>
  <w:style w:type="paragraph" w:customStyle="1" w:styleId="BasicParagraph">
    <w:name w:val="[Basic Paragraph]"/>
    <w:basedOn w:val="Normal"/>
    <w:uiPriority w:val="99"/>
    <w:rsid w:val="000041BC"/>
    <w:pPr>
      <w:widowControl w:val="0"/>
      <w:tabs>
        <w:tab w:val="left" w:pos="283"/>
        <w:tab w:val="left" w:pos="567"/>
        <w:tab w:val="left" w:pos="850"/>
        <w:tab w:val="left" w:pos="1134"/>
        <w:tab w:val="left" w:pos="1417"/>
        <w:tab w:val="left" w:pos="1701"/>
      </w:tabs>
      <w:autoSpaceDE w:val="0"/>
      <w:autoSpaceDN w:val="0"/>
      <w:adjustRightInd w:val="0"/>
      <w:spacing w:before="113" w:after="120" w:line="288" w:lineRule="auto"/>
      <w:textAlignment w:val="center"/>
    </w:pPr>
    <w:rPr>
      <w:rFonts w:ascii="GillSans-Light" w:eastAsia="MS Mincho" w:hAnsi="GillSans-Light" w:cs="GillSans-Light"/>
      <w:color w:val="000000"/>
      <w:sz w:val="18"/>
      <w:szCs w:val="18"/>
      <w:lang w:val="en-GB"/>
    </w:rPr>
  </w:style>
  <w:style w:type="character" w:customStyle="1" w:styleId="IntenseEmphasis1">
    <w:name w:val="Intense Emphasis1"/>
    <w:basedOn w:val="DefaultParagraphFont"/>
    <w:uiPriority w:val="21"/>
    <w:qFormat/>
    <w:rsid w:val="000041BC"/>
    <w:rPr>
      <w:b/>
      <w:bCs/>
      <w:i/>
      <w:iCs/>
      <w:color w:val="116491"/>
    </w:rPr>
  </w:style>
  <w:style w:type="character" w:customStyle="1" w:styleId="SubtleReference2">
    <w:name w:val="Subtle Reference2"/>
    <w:basedOn w:val="DefaultParagraphFont"/>
    <w:uiPriority w:val="31"/>
    <w:qFormat/>
    <w:rsid w:val="000041BC"/>
    <w:rPr>
      <w:smallCaps/>
      <w:color w:val="116491"/>
      <w:u w:val="single"/>
    </w:rPr>
  </w:style>
  <w:style w:type="character" w:customStyle="1" w:styleId="IntenseReference2">
    <w:name w:val="Intense Reference2"/>
    <w:basedOn w:val="DefaultParagraphFont"/>
    <w:uiPriority w:val="32"/>
    <w:qFormat/>
    <w:rsid w:val="000041BC"/>
    <w:rPr>
      <w:b/>
      <w:bCs/>
      <w:smallCaps/>
      <w:color w:val="116491"/>
      <w:spacing w:val="5"/>
      <w:u w:val="single"/>
    </w:rPr>
  </w:style>
  <w:style w:type="paragraph" w:customStyle="1" w:styleId="CoverDepartmentName">
    <w:name w:val="Cover Department Name"/>
    <w:basedOn w:val="Normal"/>
    <w:qFormat/>
    <w:rsid w:val="000041BC"/>
    <w:pPr>
      <w:spacing w:after="0" w:line="264" w:lineRule="auto"/>
    </w:pPr>
    <w:rPr>
      <w:rFonts w:ascii="GillSans Light" w:eastAsia="MS Mincho" w:hAnsi="GillSans Light"/>
      <w:spacing w:val="32"/>
      <w:kern w:val="20"/>
      <w:szCs w:val="24"/>
      <w:lang w:val="en-US"/>
    </w:rPr>
  </w:style>
  <w:style w:type="paragraph" w:customStyle="1" w:styleId="Disclaimer">
    <w:name w:val="Disclaimer"/>
    <w:basedOn w:val="Normal"/>
    <w:uiPriority w:val="99"/>
    <w:rsid w:val="000041BC"/>
    <w:pPr>
      <w:widowControl w:val="0"/>
      <w:tabs>
        <w:tab w:val="left" w:pos="283"/>
        <w:tab w:val="left" w:pos="567"/>
        <w:tab w:val="left" w:pos="850"/>
        <w:tab w:val="left" w:pos="1134"/>
        <w:tab w:val="left" w:pos="1417"/>
        <w:tab w:val="left" w:pos="1701"/>
      </w:tabs>
      <w:autoSpaceDE w:val="0"/>
      <w:autoSpaceDN w:val="0"/>
      <w:adjustRightInd w:val="0"/>
      <w:spacing w:before="120" w:after="120" w:line="240" w:lineRule="auto"/>
      <w:textAlignment w:val="center"/>
    </w:pPr>
    <w:rPr>
      <w:rFonts w:ascii="GillSans Light" w:eastAsia="MS Mincho" w:hAnsi="GillSans Light" w:cs="GillSans-Light"/>
      <w:color w:val="000000"/>
      <w:szCs w:val="18"/>
      <w:lang w:val="en-GB"/>
    </w:rPr>
  </w:style>
  <w:style w:type="paragraph" w:customStyle="1" w:styleId="ContactDetails">
    <w:name w:val="Contact Details"/>
    <w:basedOn w:val="Normal"/>
    <w:qFormat/>
    <w:rsid w:val="000041BC"/>
    <w:pPr>
      <w:spacing w:before="120" w:after="120" w:line="240" w:lineRule="auto"/>
    </w:pPr>
    <w:rPr>
      <w:rFonts w:ascii="GillSans Light" w:eastAsia="MS Mincho" w:hAnsi="GillSans Light"/>
      <w:color w:val="FFFFFF"/>
      <w:szCs w:val="24"/>
      <w:lang w:val="en-GB"/>
    </w:rPr>
  </w:style>
  <w:style w:type="character" w:customStyle="1" w:styleId="SubtleEmphasis1">
    <w:name w:val="Subtle Emphasis1"/>
    <w:basedOn w:val="DefaultParagraphFont"/>
    <w:uiPriority w:val="19"/>
    <w:qFormat/>
    <w:rsid w:val="000041BC"/>
    <w:rPr>
      <w:i/>
      <w:iCs/>
      <w:color w:val="808080"/>
    </w:rPr>
  </w:style>
  <w:style w:type="paragraph" w:customStyle="1" w:styleId="IntroParagraph">
    <w:name w:val="Intro Paragraph"/>
    <w:basedOn w:val="Normal"/>
    <w:qFormat/>
    <w:rsid w:val="000041BC"/>
    <w:pPr>
      <w:spacing w:before="120" w:after="120" w:line="240" w:lineRule="auto"/>
    </w:pPr>
    <w:rPr>
      <w:rFonts w:ascii="GillSans Light" w:eastAsia="MS Mincho" w:hAnsi="GillSans Light"/>
      <w:sz w:val="28"/>
      <w:szCs w:val="28"/>
    </w:rPr>
  </w:style>
  <w:style w:type="paragraph" w:customStyle="1" w:styleId="text">
    <w:name w:val="text"/>
    <w:basedOn w:val="Normal"/>
    <w:link w:val="textChar"/>
    <w:qFormat/>
    <w:rsid w:val="00A57984"/>
    <w:pPr>
      <w:spacing w:before="240" w:after="240" w:line="240" w:lineRule="auto"/>
      <w:ind w:left="709"/>
    </w:pPr>
    <w:rPr>
      <w:rFonts w:eastAsia="MS Mincho" w:cs="Arial"/>
      <w:lang w:val="en-US"/>
    </w:rPr>
  </w:style>
  <w:style w:type="character" w:customStyle="1" w:styleId="textChar">
    <w:name w:val="text Char"/>
    <w:basedOn w:val="DefaultParagraphFont"/>
    <w:link w:val="text"/>
    <w:rsid w:val="00A57984"/>
    <w:rPr>
      <w:rFonts w:ascii="Gill Sans MT" w:eastAsia="MS Mincho" w:hAnsi="Gill Sans MT" w:cs="Arial"/>
      <w:sz w:val="24"/>
      <w:szCs w:val="22"/>
      <w:lang w:val="en-US" w:eastAsia="en-US"/>
    </w:rPr>
  </w:style>
  <w:style w:type="character" w:styleId="FootnoteReference">
    <w:name w:val="footnote reference"/>
    <w:uiPriority w:val="99"/>
    <w:rsid w:val="000041BC"/>
    <w:rPr>
      <w:vertAlign w:val="superscript"/>
    </w:rPr>
  </w:style>
  <w:style w:type="paragraph" w:customStyle="1" w:styleId="Texttable">
    <w:name w:val="Text table"/>
    <w:basedOn w:val="text"/>
    <w:qFormat/>
    <w:rsid w:val="000041BC"/>
    <w:pPr>
      <w:spacing w:before="120" w:after="120"/>
      <w:ind w:left="57"/>
    </w:pPr>
  </w:style>
  <w:style w:type="paragraph" w:customStyle="1" w:styleId="TableTitle0">
    <w:name w:val="Table Title"/>
    <w:basedOn w:val="BodyText"/>
    <w:autoRedefine/>
    <w:qFormat/>
    <w:rsid w:val="000041BC"/>
    <w:pPr>
      <w:spacing w:after="0"/>
      <w:ind w:left="1134" w:hanging="1134"/>
    </w:pPr>
    <w:rPr>
      <w:rFonts w:ascii="Gill Sans MT" w:hAnsi="Gill Sans MT" w:cs="Arial"/>
      <w:b/>
      <w:lang w:eastAsia="en-US"/>
    </w:rPr>
  </w:style>
  <w:style w:type="paragraph" w:customStyle="1" w:styleId="text-footnote">
    <w:name w:val="text - footnote"/>
    <w:basedOn w:val="FootnoteText"/>
    <w:qFormat/>
    <w:rsid w:val="009E7411"/>
    <w:pPr>
      <w:overflowPunct w:val="0"/>
      <w:autoSpaceDE w:val="0"/>
      <w:autoSpaceDN w:val="0"/>
      <w:adjustRightInd w:val="0"/>
      <w:textAlignment w:val="baseline"/>
    </w:pPr>
    <w:rPr>
      <w:rFonts w:ascii="Calibri Light" w:eastAsia="Times New Roman" w:hAnsi="Calibri Light" w:cs="Calibri Light"/>
      <w:i/>
      <w:sz w:val="16"/>
    </w:rPr>
  </w:style>
  <w:style w:type="paragraph" w:customStyle="1" w:styleId="text-bullet">
    <w:name w:val="text - bullet"/>
    <w:basedOn w:val="text"/>
    <w:qFormat/>
    <w:rsid w:val="000041BC"/>
    <w:pPr>
      <w:tabs>
        <w:tab w:val="num" w:pos="1619"/>
      </w:tabs>
      <w:ind w:left="1134" w:hanging="357"/>
    </w:pPr>
  </w:style>
  <w:style w:type="paragraph" w:customStyle="1" w:styleId="text-indent">
    <w:name w:val="text - indent"/>
    <w:basedOn w:val="text-bullet"/>
    <w:qFormat/>
    <w:rsid w:val="005010A4"/>
    <w:pPr>
      <w:ind w:left="1276" w:hanging="499"/>
    </w:pPr>
  </w:style>
  <w:style w:type="paragraph" w:customStyle="1" w:styleId="text-list">
    <w:name w:val="text - list"/>
    <w:basedOn w:val="text"/>
    <w:qFormat/>
    <w:rsid w:val="005010A4"/>
    <w:pPr>
      <w:spacing w:before="0" w:after="120"/>
      <w:ind w:left="993"/>
    </w:pPr>
  </w:style>
  <w:style w:type="character" w:styleId="IntenseEmphasis">
    <w:name w:val="Intense Emphasis"/>
    <w:basedOn w:val="DefaultParagraphFont"/>
    <w:uiPriority w:val="21"/>
    <w:qFormat/>
    <w:rsid w:val="000041BC"/>
    <w:rPr>
      <w:i/>
      <w:iCs/>
      <w:color w:val="4F81BD" w:themeColor="accent1"/>
    </w:rPr>
  </w:style>
  <w:style w:type="character" w:styleId="SubtleReference">
    <w:name w:val="Subtle Reference"/>
    <w:basedOn w:val="DefaultParagraphFont"/>
    <w:uiPriority w:val="31"/>
    <w:qFormat/>
    <w:rsid w:val="000041BC"/>
    <w:rPr>
      <w:smallCaps/>
      <w:color w:val="5A5A5A" w:themeColor="text1" w:themeTint="A5"/>
    </w:rPr>
  </w:style>
  <w:style w:type="character" w:styleId="IntenseReference">
    <w:name w:val="Intense Reference"/>
    <w:basedOn w:val="DefaultParagraphFont"/>
    <w:uiPriority w:val="32"/>
    <w:qFormat/>
    <w:rsid w:val="000041BC"/>
    <w:rPr>
      <w:b/>
      <w:bCs/>
      <w:smallCaps/>
      <w:color w:val="4F81BD" w:themeColor="accent1"/>
      <w:spacing w:val="5"/>
    </w:rPr>
  </w:style>
  <w:style w:type="character" w:styleId="SubtleEmphasis">
    <w:name w:val="Subtle Emphasis"/>
    <w:basedOn w:val="DefaultParagraphFont"/>
    <w:uiPriority w:val="19"/>
    <w:qFormat/>
    <w:rsid w:val="000041BC"/>
    <w:rPr>
      <w:i/>
      <w:iCs/>
      <w:color w:val="404040" w:themeColor="text1" w:themeTint="BF"/>
    </w:rPr>
  </w:style>
  <w:style w:type="paragraph" w:customStyle="1" w:styleId="AnnualReport">
    <w:name w:val="Annual Report"/>
    <w:rsid w:val="00EA7F20"/>
    <w:pPr>
      <w:spacing w:after="160" w:line="259" w:lineRule="auto"/>
      <w:jc w:val="both"/>
    </w:pPr>
    <w:rPr>
      <w:rFonts w:ascii="Times New Roman" w:eastAsiaTheme="minorEastAsia" w:hAnsi="Times New Roman" w:cstheme="minorBidi"/>
      <w:sz w:val="24"/>
      <w:szCs w:val="24"/>
    </w:rPr>
  </w:style>
  <w:style w:type="character" w:styleId="BookTitle">
    <w:name w:val="Book Title"/>
    <w:uiPriority w:val="33"/>
    <w:qFormat/>
    <w:rsid w:val="00EA7F20"/>
    <w:rPr>
      <w:b/>
      <w:bCs/>
      <w:smallCaps/>
      <w:spacing w:val="5"/>
    </w:rPr>
  </w:style>
  <w:style w:type="paragraph" w:customStyle="1" w:styleId="dot1">
    <w:name w:val="dot1"/>
    <w:basedOn w:val="AnnualReport"/>
    <w:rsid w:val="00EA7F20"/>
    <w:pPr>
      <w:ind w:left="624" w:hanging="624"/>
    </w:pPr>
  </w:style>
  <w:style w:type="paragraph" w:customStyle="1" w:styleId="heading40">
    <w:name w:val="heading4"/>
    <w:basedOn w:val="AnnualReport"/>
    <w:next w:val="AnnualReport"/>
    <w:rsid w:val="00EA7F20"/>
    <w:rPr>
      <w:b/>
      <w:caps/>
      <w:sz w:val="28"/>
    </w:rPr>
  </w:style>
  <w:style w:type="paragraph" w:customStyle="1" w:styleId="heading50">
    <w:name w:val="heading5"/>
    <w:basedOn w:val="AnnualReport"/>
    <w:next w:val="AnnualReport"/>
    <w:rsid w:val="00EA7F20"/>
    <w:rPr>
      <w:b/>
      <w:sz w:val="26"/>
      <w:u w:val="single"/>
    </w:rPr>
  </w:style>
  <w:style w:type="paragraph" w:customStyle="1" w:styleId="heading60">
    <w:name w:val="heading6"/>
    <w:basedOn w:val="AnnualReport"/>
    <w:next w:val="Normal"/>
    <w:rsid w:val="00EA7F20"/>
    <w:rPr>
      <w:b/>
    </w:rPr>
  </w:style>
  <w:style w:type="paragraph" w:customStyle="1" w:styleId="heading70">
    <w:name w:val="heading7"/>
    <w:basedOn w:val="AnnualReport"/>
    <w:next w:val="Normal"/>
    <w:rsid w:val="00EA7F20"/>
    <w:rPr>
      <w:u w:val="single"/>
    </w:rPr>
  </w:style>
  <w:style w:type="character" w:customStyle="1" w:styleId="NoSpacingChar">
    <w:name w:val="No Spacing Char"/>
    <w:basedOn w:val="DefaultParagraphFont"/>
    <w:link w:val="NoSpacing"/>
    <w:uiPriority w:val="1"/>
    <w:rsid w:val="00EA7F20"/>
    <w:rPr>
      <w:rFonts w:ascii="Arial" w:hAnsi="Arial"/>
      <w:szCs w:val="22"/>
      <w:lang w:eastAsia="en-US"/>
    </w:rPr>
  </w:style>
  <w:style w:type="paragraph" w:customStyle="1" w:styleId="headingparagraph">
    <w:name w:val="headingparagraph"/>
    <w:basedOn w:val="Normal"/>
    <w:rsid w:val="00D635F4"/>
    <w:pPr>
      <w:spacing w:before="160" w:after="120" w:line="240" w:lineRule="auto"/>
      <w:ind w:left="340" w:hanging="340"/>
    </w:pPr>
    <w:rPr>
      <w:rFonts w:ascii="Times New Roman" w:eastAsia="Times New Roman" w:hAnsi="Times New Roman"/>
      <w:szCs w:val="24"/>
      <w:lang w:eastAsia="en-AU"/>
    </w:rPr>
  </w:style>
  <w:style w:type="paragraph" w:customStyle="1" w:styleId="msonormal0">
    <w:name w:val="msonormal"/>
    <w:basedOn w:val="Normal"/>
    <w:rsid w:val="003E47FD"/>
    <w:pPr>
      <w:spacing w:before="100" w:beforeAutospacing="1" w:after="100" w:afterAutospacing="1" w:line="240" w:lineRule="auto"/>
    </w:pPr>
    <w:rPr>
      <w:rFonts w:ascii="Times New Roman" w:eastAsia="Times New Roman" w:hAnsi="Times New Roman"/>
      <w:szCs w:val="24"/>
      <w:lang w:eastAsia="en-AU"/>
    </w:rPr>
  </w:style>
  <w:style w:type="paragraph" w:customStyle="1" w:styleId="xl65">
    <w:name w:val="xl65"/>
    <w:basedOn w:val="Normal"/>
    <w:rsid w:val="003E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Cs w:val="24"/>
      <w:lang w:eastAsia="en-AU"/>
    </w:rPr>
  </w:style>
  <w:style w:type="paragraph" w:customStyle="1" w:styleId="xl66">
    <w:name w:val="xl66"/>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Cs w:val="24"/>
      <w:lang w:eastAsia="en-AU"/>
    </w:rPr>
  </w:style>
  <w:style w:type="paragraph" w:customStyle="1" w:styleId="xl67">
    <w:name w:val="xl67"/>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Cs w:val="24"/>
      <w:lang w:eastAsia="en-AU"/>
    </w:rPr>
  </w:style>
  <w:style w:type="paragraph" w:customStyle="1" w:styleId="xl68">
    <w:name w:val="xl68"/>
    <w:basedOn w:val="Normal"/>
    <w:rsid w:val="003E47FD"/>
    <w:pPr>
      <w:spacing w:before="100" w:beforeAutospacing="1" w:after="100" w:afterAutospacing="1" w:line="240" w:lineRule="auto"/>
      <w:jc w:val="center"/>
    </w:pPr>
    <w:rPr>
      <w:rFonts w:ascii="Times New Roman" w:eastAsia="Times New Roman" w:hAnsi="Times New Roman"/>
      <w:szCs w:val="24"/>
      <w:lang w:eastAsia="en-AU"/>
    </w:rPr>
  </w:style>
  <w:style w:type="paragraph" w:customStyle="1" w:styleId="xl69">
    <w:name w:val="xl69"/>
    <w:basedOn w:val="Normal"/>
    <w:rsid w:val="003E47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szCs w:val="24"/>
      <w:lang w:eastAsia="en-AU"/>
    </w:rPr>
  </w:style>
  <w:style w:type="paragraph" w:customStyle="1" w:styleId="xl70">
    <w:name w:val="xl70"/>
    <w:basedOn w:val="Normal"/>
    <w:rsid w:val="003E47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szCs w:val="24"/>
      <w:lang w:eastAsia="en-AU"/>
    </w:rPr>
  </w:style>
  <w:style w:type="paragraph" w:customStyle="1" w:styleId="xl71">
    <w:name w:val="xl71"/>
    <w:basedOn w:val="Normal"/>
    <w:rsid w:val="003E47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b/>
      <w:bCs/>
      <w:color w:val="FF0000"/>
      <w:szCs w:val="24"/>
      <w:lang w:eastAsia="en-AU"/>
    </w:rPr>
  </w:style>
  <w:style w:type="paragraph" w:customStyle="1" w:styleId="xl72">
    <w:name w:val="xl72"/>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color w:val="FF0000"/>
      <w:szCs w:val="24"/>
      <w:lang w:eastAsia="en-AU"/>
    </w:rPr>
  </w:style>
  <w:style w:type="paragraph" w:customStyle="1" w:styleId="xl73">
    <w:name w:val="xl73"/>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szCs w:val="24"/>
      <w:lang w:eastAsia="en-AU"/>
    </w:rPr>
  </w:style>
  <w:style w:type="paragraph" w:customStyle="1" w:styleId="xl74">
    <w:name w:val="xl74"/>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Cs w:val="24"/>
      <w:lang w:eastAsia="en-AU"/>
    </w:rPr>
  </w:style>
  <w:style w:type="paragraph" w:customStyle="1" w:styleId="xl75">
    <w:name w:val="xl75"/>
    <w:basedOn w:val="Normal"/>
    <w:rsid w:val="003E47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szCs w:val="24"/>
      <w:lang w:eastAsia="en-AU"/>
    </w:rPr>
  </w:style>
  <w:style w:type="paragraph" w:customStyle="1" w:styleId="xl76">
    <w:name w:val="xl76"/>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Cs w:val="24"/>
      <w:lang w:eastAsia="en-AU"/>
    </w:rPr>
  </w:style>
  <w:style w:type="paragraph" w:customStyle="1" w:styleId="xl77">
    <w:name w:val="xl77"/>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Cs w:val="24"/>
      <w:lang w:eastAsia="en-AU"/>
    </w:rPr>
  </w:style>
  <w:style w:type="paragraph" w:customStyle="1" w:styleId="xl78">
    <w:name w:val="xl78"/>
    <w:basedOn w:val="Normal"/>
    <w:rsid w:val="003E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Cs w:val="24"/>
      <w:lang w:eastAsia="en-AU"/>
    </w:rPr>
  </w:style>
  <w:style w:type="paragraph" w:customStyle="1" w:styleId="xl79">
    <w:name w:val="xl79"/>
    <w:basedOn w:val="Normal"/>
    <w:rsid w:val="003E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Cs w:val="24"/>
      <w:lang w:eastAsia="en-AU"/>
    </w:rPr>
  </w:style>
  <w:style w:type="paragraph" w:customStyle="1" w:styleId="xl80">
    <w:name w:val="xl80"/>
    <w:basedOn w:val="Normal"/>
    <w:rsid w:val="003E47F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Cs w:val="24"/>
      <w:lang w:eastAsia="en-AU"/>
    </w:rPr>
  </w:style>
  <w:style w:type="paragraph" w:customStyle="1" w:styleId="xl81">
    <w:name w:val="xl81"/>
    <w:basedOn w:val="Normal"/>
    <w:rsid w:val="003E4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Cs w:val="24"/>
      <w:lang w:eastAsia="en-AU"/>
    </w:rPr>
  </w:style>
  <w:style w:type="character" w:customStyle="1" w:styleId="hittext">
    <w:name w:val="hittext"/>
    <w:basedOn w:val="DefaultParagraphFont"/>
    <w:rsid w:val="00A71669"/>
    <w:rPr>
      <w:b/>
      <w:bCs/>
      <w:color w:val="C03A00"/>
      <w:shd w:val="clear" w:color="auto" w:fill="FFFFFF"/>
    </w:rPr>
  </w:style>
  <w:style w:type="table" w:customStyle="1" w:styleId="TableGrid0">
    <w:name w:val="TableGrid"/>
    <w:rsid w:val="00BD2E1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view-history-note">
    <w:name w:val="view-history-note"/>
    <w:basedOn w:val="DefaultParagraphFont"/>
    <w:rsid w:val="004307DB"/>
  </w:style>
  <w:style w:type="paragraph" w:customStyle="1" w:styleId="font5">
    <w:name w:val="font5"/>
    <w:basedOn w:val="Normal"/>
    <w:rsid w:val="0004723C"/>
    <w:pPr>
      <w:spacing w:before="100" w:beforeAutospacing="1" w:after="100" w:afterAutospacing="1" w:line="240" w:lineRule="auto"/>
    </w:pPr>
    <w:rPr>
      <w:rFonts w:ascii="Calibri" w:eastAsia="Times New Roman" w:hAnsi="Calibri" w:cs="Calibri"/>
      <w:sz w:val="22"/>
      <w:lang w:eastAsia="en-AU"/>
    </w:rPr>
  </w:style>
  <w:style w:type="paragraph" w:customStyle="1" w:styleId="font6">
    <w:name w:val="font6"/>
    <w:basedOn w:val="Normal"/>
    <w:rsid w:val="0004723C"/>
    <w:pPr>
      <w:spacing w:before="100" w:beforeAutospacing="1" w:after="100" w:afterAutospacing="1" w:line="240" w:lineRule="auto"/>
    </w:pPr>
    <w:rPr>
      <w:rFonts w:ascii="Calibri" w:eastAsia="Times New Roman"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1082">
      <w:bodyDiv w:val="1"/>
      <w:marLeft w:val="0"/>
      <w:marRight w:val="0"/>
      <w:marTop w:val="0"/>
      <w:marBottom w:val="0"/>
      <w:divBdr>
        <w:top w:val="none" w:sz="0" w:space="0" w:color="auto"/>
        <w:left w:val="none" w:sz="0" w:space="0" w:color="auto"/>
        <w:bottom w:val="none" w:sz="0" w:space="0" w:color="auto"/>
        <w:right w:val="none" w:sz="0" w:space="0" w:color="auto"/>
      </w:divBdr>
    </w:div>
    <w:div w:id="93089194">
      <w:bodyDiv w:val="1"/>
      <w:marLeft w:val="0"/>
      <w:marRight w:val="0"/>
      <w:marTop w:val="0"/>
      <w:marBottom w:val="0"/>
      <w:divBdr>
        <w:top w:val="none" w:sz="0" w:space="0" w:color="auto"/>
        <w:left w:val="none" w:sz="0" w:space="0" w:color="auto"/>
        <w:bottom w:val="none" w:sz="0" w:space="0" w:color="auto"/>
        <w:right w:val="none" w:sz="0" w:space="0" w:color="auto"/>
      </w:divBdr>
    </w:div>
    <w:div w:id="100760894">
      <w:bodyDiv w:val="1"/>
      <w:marLeft w:val="0"/>
      <w:marRight w:val="0"/>
      <w:marTop w:val="0"/>
      <w:marBottom w:val="0"/>
      <w:divBdr>
        <w:top w:val="none" w:sz="0" w:space="0" w:color="auto"/>
        <w:left w:val="none" w:sz="0" w:space="0" w:color="auto"/>
        <w:bottom w:val="none" w:sz="0" w:space="0" w:color="auto"/>
        <w:right w:val="none" w:sz="0" w:space="0" w:color="auto"/>
      </w:divBdr>
    </w:div>
    <w:div w:id="110787000">
      <w:bodyDiv w:val="1"/>
      <w:marLeft w:val="0"/>
      <w:marRight w:val="0"/>
      <w:marTop w:val="0"/>
      <w:marBottom w:val="0"/>
      <w:divBdr>
        <w:top w:val="none" w:sz="0" w:space="0" w:color="auto"/>
        <w:left w:val="none" w:sz="0" w:space="0" w:color="auto"/>
        <w:bottom w:val="none" w:sz="0" w:space="0" w:color="auto"/>
        <w:right w:val="none" w:sz="0" w:space="0" w:color="auto"/>
      </w:divBdr>
    </w:div>
    <w:div w:id="131487682">
      <w:bodyDiv w:val="1"/>
      <w:marLeft w:val="0"/>
      <w:marRight w:val="0"/>
      <w:marTop w:val="0"/>
      <w:marBottom w:val="0"/>
      <w:divBdr>
        <w:top w:val="none" w:sz="0" w:space="0" w:color="auto"/>
        <w:left w:val="none" w:sz="0" w:space="0" w:color="auto"/>
        <w:bottom w:val="none" w:sz="0" w:space="0" w:color="auto"/>
        <w:right w:val="none" w:sz="0" w:space="0" w:color="auto"/>
      </w:divBdr>
    </w:div>
    <w:div w:id="159004040">
      <w:bodyDiv w:val="1"/>
      <w:marLeft w:val="0"/>
      <w:marRight w:val="0"/>
      <w:marTop w:val="0"/>
      <w:marBottom w:val="0"/>
      <w:divBdr>
        <w:top w:val="none" w:sz="0" w:space="0" w:color="auto"/>
        <w:left w:val="none" w:sz="0" w:space="0" w:color="auto"/>
        <w:bottom w:val="none" w:sz="0" w:space="0" w:color="auto"/>
        <w:right w:val="none" w:sz="0" w:space="0" w:color="auto"/>
      </w:divBdr>
    </w:div>
    <w:div w:id="201552486">
      <w:bodyDiv w:val="1"/>
      <w:marLeft w:val="0"/>
      <w:marRight w:val="0"/>
      <w:marTop w:val="0"/>
      <w:marBottom w:val="0"/>
      <w:divBdr>
        <w:top w:val="none" w:sz="0" w:space="0" w:color="auto"/>
        <w:left w:val="none" w:sz="0" w:space="0" w:color="auto"/>
        <w:bottom w:val="none" w:sz="0" w:space="0" w:color="auto"/>
        <w:right w:val="none" w:sz="0" w:space="0" w:color="auto"/>
      </w:divBdr>
    </w:div>
    <w:div w:id="214393438">
      <w:bodyDiv w:val="1"/>
      <w:marLeft w:val="0"/>
      <w:marRight w:val="0"/>
      <w:marTop w:val="0"/>
      <w:marBottom w:val="0"/>
      <w:divBdr>
        <w:top w:val="none" w:sz="0" w:space="0" w:color="auto"/>
        <w:left w:val="none" w:sz="0" w:space="0" w:color="auto"/>
        <w:bottom w:val="none" w:sz="0" w:space="0" w:color="auto"/>
        <w:right w:val="none" w:sz="0" w:space="0" w:color="auto"/>
      </w:divBdr>
    </w:div>
    <w:div w:id="219023812">
      <w:bodyDiv w:val="1"/>
      <w:marLeft w:val="0"/>
      <w:marRight w:val="0"/>
      <w:marTop w:val="0"/>
      <w:marBottom w:val="0"/>
      <w:divBdr>
        <w:top w:val="none" w:sz="0" w:space="0" w:color="auto"/>
        <w:left w:val="none" w:sz="0" w:space="0" w:color="auto"/>
        <w:bottom w:val="none" w:sz="0" w:space="0" w:color="auto"/>
        <w:right w:val="none" w:sz="0" w:space="0" w:color="auto"/>
      </w:divBdr>
      <w:divsChild>
        <w:div w:id="2144232031">
          <w:marLeft w:val="0"/>
          <w:marRight w:val="0"/>
          <w:marTop w:val="0"/>
          <w:marBottom w:val="0"/>
          <w:divBdr>
            <w:top w:val="none" w:sz="0" w:space="0" w:color="auto"/>
            <w:left w:val="none" w:sz="0" w:space="0" w:color="auto"/>
            <w:bottom w:val="none" w:sz="0" w:space="0" w:color="auto"/>
            <w:right w:val="none" w:sz="0" w:space="0" w:color="auto"/>
          </w:divBdr>
          <w:divsChild>
            <w:div w:id="846599870">
              <w:marLeft w:val="0"/>
              <w:marRight w:val="0"/>
              <w:marTop w:val="0"/>
              <w:marBottom w:val="0"/>
              <w:divBdr>
                <w:top w:val="none" w:sz="0" w:space="0" w:color="auto"/>
                <w:left w:val="none" w:sz="0" w:space="0" w:color="auto"/>
                <w:bottom w:val="none" w:sz="0" w:space="0" w:color="auto"/>
                <w:right w:val="none" w:sz="0" w:space="0" w:color="auto"/>
              </w:divBdr>
              <w:divsChild>
                <w:div w:id="1405107566">
                  <w:marLeft w:val="0"/>
                  <w:marRight w:val="0"/>
                  <w:marTop w:val="0"/>
                  <w:marBottom w:val="0"/>
                  <w:divBdr>
                    <w:top w:val="none" w:sz="0" w:space="0" w:color="auto"/>
                    <w:left w:val="none" w:sz="0" w:space="0" w:color="auto"/>
                    <w:bottom w:val="none" w:sz="0" w:space="0" w:color="auto"/>
                    <w:right w:val="none" w:sz="0" w:space="0" w:color="auto"/>
                  </w:divBdr>
                  <w:divsChild>
                    <w:div w:id="1538009370">
                      <w:marLeft w:val="0"/>
                      <w:marRight w:val="0"/>
                      <w:marTop w:val="0"/>
                      <w:marBottom w:val="0"/>
                      <w:divBdr>
                        <w:top w:val="none" w:sz="0" w:space="0" w:color="auto"/>
                        <w:left w:val="none" w:sz="0" w:space="0" w:color="auto"/>
                        <w:bottom w:val="none" w:sz="0" w:space="0" w:color="auto"/>
                        <w:right w:val="none" w:sz="0" w:space="0" w:color="auto"/>
                      </w:divBdr>
                      <w:divsChild>
                        <w:div w:id="1224289068">
                          <w:marLeft w:val="340"/>
                          <w:marRight w:val="0"/>
                          <w:marTop w:val="0"/>
                          <w:marBottom w:val="120"/>
                          <w:divBdr>
                            <w:top w:val="none" w:sz="0" w:space="0" w:color="auto"/>
                            <w:left w:val="none" w:sz="0" w:space="0" w:color="auto"/>
                            <w:bottom w:val="none" w:sz="0" w:space="0" w:color="auto"/>
                            <w:right w:val="none" w:sz="0" w:space="0" w:color="auto"/>
                          </w:divBdr>
                          <w:divsChild>
                            <w:div w:id="579800497">
                              <w:marLeft w:val="0"/>
                              <w:marRight w:val="0"/>
                              <w:marTop w:val="0"/>
                              <w:marBottom w:val="0"/>
                              <w:divBdr>
                                <w:top w:val="none" w:sz="0" w:space="0" w:color="auto"/>
                                <w:left w:val="none" w:sz="0" w:space="0" w:color="auto"/>
                                <w:bottom w:val="none" w:sz="0" w:space="0" w:color="auto"/>
                                <w:right w:val="none" w:sz="0" w:space="0" w:color="auto"/>
                              </w:divBdr>
                              <w:divsChild>
                                <w:div w:id="160611349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6031813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1432641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90233302">
                                              <w:blockQuote w:val="1"/>
                                              <w:marLeft w:val="0"/>
                                              <w:marRight w:val="0"/>
                                              <w:marTop w:val="120"/>
                                              <w:marBottom w:val="120"/>
                                              <w:divBdr>
                                                <w:top w:val="none" w:sz="0" w:space="0" w:color="auto"/>
                                                <w:left w:val="none" w:sz="0" w:space="0" w:color="auto"/>
                                                <w:bottom w:val="none" w:sz="0" w:space="0" w:color="auto"/>
                                                <w:right w:val="none" w:sz="0" w:space="0" w:color="auto"/>
                                              </w:divBdr>
                                            </w:div>
                                            <w:div w:id="1115363863">
                                              <w:blockQuote w:val="1"/>
                                              <w:marLeft w:val="0"/>
                                              <w:marRight w:val="0"/>
                                              <w:marTop w:val="120"/>
                                              <w:marBottom w:val="120"/>
                                              <w:divBdr>
                                                <w:top w:val="none" w:sz="0" w:space="0" w:color="auto"/>
                                                <w:left w:val="none" w:sz="0" w:space="0" w:color="auto"/>
                                                <w:bottom w:val="none" w:sz="0" w:space="0" w:color="auto"/>
                                                <w:right w:val="none" w:sz="0" w:space="0" w:color="auto"/>
                                              </w:divBdr>
                                            </w:div>
                                            <w:div w:id="18245402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333927">
      <w:bodyDiv w:val="1"/>
      <w:marLeft w:val="0"/>
      <w:marRight w:val="0"/>
      <w:marTop w:val="0"/>
      <w:marBottom w:val="0"/>
      <w:divBdr>
        <w:top w:val="none" w:sz="0" w:space="0" w:color="auto"/>
        <w:left w:val="none" w:sz="0" w:space="0" w:color="auto"/>
        <w:bottom w:val="none" w:sz="0" w:space="0" w:color="auto"/>
        <w:right w:val="none" w:sz="0" w:space="0" w:color="auto"/>
      </w:divBdr>
    </w:div>
    <w:div w:id="317423413">
      <w:bodyDiv w:val="1"/>
      <w:marLeft w:val="0"/>
      <w:marRight w:val="0"/>
      <w:marTop w:val="0"/>
      <w:marBottom w:val="0"/>
      <w:divBdr>
        <w:top w:val="none" w:sz="0" w:space="0" w:color="auto"/>
        <w:left w:val="none" w:sz="0" w:space="0" w:color="auto"/>
        <w:bottom w:val="none" w:sz="0" w:space="0" w:color="auto"/>
        <w:right w:val="none" w:sz="0" w:space="0" w:color="auto"/>
      </w:divBdr>
    </w:div>
    <w:div w:id="406458764">
      <w:bodyDiv w:val="1"/>
      <w:marLeft w:val="0"/>
      <w:marRight w:val="0"/>
      <w:marTop w:val="0"/>
      <w:marBottom w:val="0"/>
      <w:divBdr>
        <w:top w:val="none" w:sz="0" w:space="0" w:color="auto"/>
        <w:left w:val="none" w:sz="0" w:space="0" w:color="auto"/>
        <w:bottom w:val="none" w:sz="0" w:space="0" w:color="auto"/>
        <w:right w:val="none" w:sz="0" w:space="0" w:color="auto"/>
      </w:divBdr>
    </w:div>
    <w:div w:id="408236767">
      <w:bodyDiv w:val="1"/>
      <w:marLeft w:val="0"/>
      <w:marRight w:val="0"/>
      <w:marTop w:val="0"/>
      <w:marBottom w:val="0"/>
      <w:divBdr>
        <w:top w:val="none" w:sz="0" w:space="0" w:color="auto"/>
        <w:left w:val="none" w:sz="0" w:space="0" w:color="auto"/>
        <w:bottom w:val="none" w:sz="0" w:space="0" w:color="auto"/>
        <w:right w:val="none" w:sz="0" w:space="0" w:color="auto"/>
      </w:divBdr>
    </w:div>
    <w:div w:id="416246646">
      <w:bodyDiv w:val="1"/>
      <w:marLeft w:val="0"/>
      <w:marRight w:val="0"/>
      <w:marTop w:val="0"/>
      <w:marBottom w:val="0"/>
      <w:divBdr>
        <w:top w:val="none" w:sz="0" w:space="0" w:color="auto"/>
        <w:left w:val="none" w:sz="0" w:space="0" w:color="auto"/>
        <w:bottom w:val="none" w:sz="0" w:space="0" w:color="auto"/>
        <w:right w:val="none" w:sz="0" w:space="0" w:color="auto"/>
      </w:divBdr>
    </w:div>
    <w:div w:id="418335433">
      <w:bodyDiv w:val="1"/>
      <w:marLeft w:val="0"/>
      <w:marRight w:val="0"/>
      <w:marTop w:val="0"/>
      <w:marBottom w:val="0"/>
      <w:divBdr>
        <w:top w:val="none" w:sz="0" w:space="0" w:color="auto"/>
        <w:left w:val="none" w:sz="0" w:space="0" w:color="auto"/>
        <w:bottom w:val="none" w:sz="0" w:space="0" w:color="auto"/>
        <w:right w:val="none" w:sz="0" w:space="0" w:color="auto"/>
      </w:divBdr>
    </w:div>
    <w:div w:id="434523928">
      <w:bodyDiv w:val="1"/>
      <w:marLeft w:val="0"/>
      <w:marRight w:val="0"/>
      <w:marTop w:val="0"/>
      <w:marBottom w:val="0"/>
      <w:divBdr>
        <w:top w:val="none" w:sz="0" w:space="0" w:color="auto"/>
        <w:left w:val="none" w:sz="0" w:space="0" w:color="auto"/>
        <w:bottom w:val="none" w:sz="0" w:space="0" w:color="auto"/>
        <w:right w:val="none" w:sz="0" w:space="0" w:color="auto"/>
      </w:divBdr>
    </w:div>
    <w:div w:id="434639749">
      <w:bodyDiv w:val="1"/>
      <w:marLeft w:val="0"/>
      <w:marRight w:val="0"/>
      <w:marTop w:val="0"/>
      <w:marBottom w:val="0"/>
      <w:divBdr>
        <w:top w:val="none" w:sz="0" w:space="0" w:color="auto"/>
        <w:left w:val="none" w:sz="0" w:space="0" w:color="auto"/>
        <w:bottom w:val="none" w:sz="0" w:space="0" w:color="auto"/>
        <w:right w:val="none" w:sz="0" w:space="0" w:color="auto"/>
      </w:divBdr>
    </w:div>
    <w:div w:id="448209761">
      <w:bodyDiv w:val="1"/>
      <w:marLeft w:val="0"/>
      <w:marRight w:val="0"/>
      <w:marTop w:val="0"/>
      <w:marBottom w:val="0"/>
      <w:divBdr>
        <w:top w:val="none" w:sz="0" w:space="0" w:color="auto"/>
        <w:left w:val="none" w:sz="0" w:space="0" w:color="auto"/>
        <w:bottom w:val="none" w:sz="0" w:space="0" w:color="auto"/>
        <w:right w:val="none" w:sz="0" w:space="0" w:color="auto"/>
      </w:divBdr>
    </w:div>
    <w:div w:id="520972399">
      <w:bodyDiv w:val="1"/>
      <w:marLeft w:val="0"/>
      <w:marRight w:val="0"/>
      <w:marTop w:val="0"/>
      <w:marBottom w:val="0"/>
      <w:divBdr>
        <w:top w:val="none" w:sz="0" w:space="0" w:color="auto"/>
        <w:left w:val="none" w:sz="0" w:space="0" w:color="auto"/>
        <w:bottom w:val="none" w:sz="0" w:space="0" w:color="auto"/>
        <w:right w:val="none" w:sz="0" w:space="0" w:color="auto"/>
      </w:divBdr>
    </w:div>
    <w:div w:id="530072047">
      <w:bodyDiv w:val="1"/>
      <w:marLeft w:val="0"/>
      <w:marRight w:val="0"/>
      <w:marTop w:val="0"/>
      <w:marBottom w:val="0"/>
      <w:divBdr>
        <w:top w:val="none" w:sz="0" w:space="0" w:color="auto"/>
        <w:left w:val="none" w:sz="0" w:space="0" w:color="auto"/>
        <w:bottom w:val="none" w:sz="0" w:space="0" w:color="auto"/>
        <w:right w:val="none" w:sz="0" w:space="0" w:color="auto"/>
      </w:divBdr>
      <w:divsChild>
        <w:div w:id="1450664410">
          <w:marLeft w:val="0"/>
          <w:marRight w:val="0"/>
          <w:marTop w:val="0"/>
          <w:marBottom w:val="0"/>
          <w:divBdr>
            <w:top w:val="none" w:sz="0" w:space="0" w:color="auto"/>
            <w:left w:val="none" w:sz="0" w:space="0" w:color="auto"/>
            <w:bottom w:val="none" w:sz="0" w:space="0" w:color="auto"/>
            <w:right w:val="none" w:sz="0" w:space="0" w:color="auto"/>
          </w:divBdr>
          <w:divsChild>
            <w:div w:id="437484211">
              <w:marLeft w:val="0"/>
              <w:marRight w:val="0"/>
              <w:marTop w:val="0"/>
              <w:marBottom w:val="0"/>
              <w:divBdr>
                <w:top w:val="none" w:sz="0" w:space="0" w:color="auto"/>
                <w:left w:val="none" w:sz="0" w:space="0" w:color="auto"/>
                <w:bottom w:val="none" w:sz="0" w:space="0" w:color="auto"/>
                <w:right w:val="none" w:sz="0" w:space="0" w:color="auto"/>
              </w:divBdr>
              <w:divsChild>
                <w:div w:id="1278833609">
                  <w:marLeft w:val="0"/>
                  <w:marRight w:val="0"/>
                  <w:marTop w:val="0"/>
                  <w:marBottom w:val="0"/>
                  <w:divBdr>
                    <w:top w:val="none" w:sz="0" w:space="0" w:color="auto"/>
                    <w:left w:val="none" w:sz="0" w:space="0" w:color="auto"/>
                    <w:bottom w:val="none" w:sz="0" w:space="0" w:color="auto"/>
                    <w:right w:val="none" w:sz="0" w:space="0" w:color="auto"/>
                  </w:divBdr>
                  <w:divsChild>
                    <w:div w:id="1670910575">
                      <w:marLeft w:val="0"/>
                      <w:marRight w:val="0"/>
                      <w:marTop w:val="0"/>
                      <w:marBottom w:val="0"/>
                      <w:divBdr>
                        <w:top w:val="none" w:sz="0" w:space="0" w:color="auto"/>
                        <w:left w:val="none" w:sz="0" w:space="0" w:color="auto"/>
                        <w:bottom w:val="none" w:sz="0" w:space="0" w:color="auto"/>
                        <w:right w:val="none" w:sz="0" w:space="0" w:color="auto"/>
                      </w:divBdr>
                      <w:divsChild>
                        <w:div w:id="1901281157">
                          <w:marLeft w:val="340"/>
                          <w:marRight w:val="0"/>
                          <w:marTop w:val="0"/>
                          <w:marBottom w:val="120"/>
                          <w:divBdr>
                            <w:top w:val="none" w:sz="0" w:space="0" w:color="auto"/>
                            <w:left w:val="none" w:sz="0" w:space="0" w:color="auto"/>
                            <w:bottom w:val="none" w:sz="0" w:space="0" w:color="auto"/>
                            <w:right w:val="none" w:sz="0" w:space="0" w:color="auto"/>
                          </w:divBdr>
                          <w:divsChild>
                            <w:div w:id="219098004">
                              <w:marLeft w:val="0"/>
                              <w:marRight w:val="0"/>
                              <w:marTop w:val="0"/>
                              <w:marBottom w:val="0"/>
                              <w:divBdr>
                                <w:top w:val="none" w:sz="0" w:space="0" w:color="auto"/>
                                <w:left w:val="none" w:sz="0" w:space="0" w:color="auto"/>
                                <w:bottom w:val="none" w:sz="0" w:space="0" w:color="auto"/>
                                <w:right w:val="none" w:sz="0" w:space="0" w:color="auto"/>
                              </w:divBdr>
                              <w:divsChild>
                                <w:div w:id="196164925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7096271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9236204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46307084">
                                              <w:blockQuote w:val="1"/>
                                              <w:marLeft w:val="0"/>
                                              <w:marRight w:val="0"/>
                                              <w:marTop w:val="120"/>
                                              <w:marBottom w:val="120"/>
                                              <w:divBdr>
                                                <w:top w:val="none" w:sz="0" w:space="0" w:color="auto"/>
                                                <w:left w:val="none" w:sz="0" w:space="0" w:color="auto"/>
                                                <w:bottom w:val="none" w:sz="0" w:space="0" w:color="auto"/>
                                                <w:right w:val="none" w:sz="0" w:space="0" w:color="auto"/>
                                              </w:divBdr>
                                            </w:div>
                                            <w:div w:id="116346799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537896">
      <w:bodyDiv w:val="1"/>
      <w:marLeft w:val="0"/>
      <w:marRight w:val="0"/>
      <w:marTop w:val="0"/>
      <w:marBottom w:val="0"/>
      <w:divBdr>
        <w:top w:val="none" w:sz="0" w:space="0" w:color="auto"/>
        <w:left w:val="none" w:sz="0" w:space="0" w:color="auto"/>
        <w:bottom w:val="none" w:sz="0" w:space="0" w:color="auto"/>
        <w:right w:val="none" w:sz="0" w:space="0" w:color="auto"/>
      </w:divBdr>
    </w:div>
    <w:div w:id="604850786">
      <w:bodyDiv w:val="1"/>
      <w:marLeft w:val="0"/>
      <w:marRight w:val="0"/>
      <w:marTop w:val="0"/>
      <w:marBottom w:val="0"/>
      <w:divBdr>
        <w:top w:val="none" w:sz="0" w:space="0" w:color="auto"/>
        <w:left w:val="none" w:sz="0" w:space="0" w:color="auto"/>
        <w:bottom w:val="none" w:sz="0" w:space="0" w:color="auto"/>
        <w:right w:val="none" w:sz="0" w:space="0" w:color="auto"/>
      </w:divBdr>
    </w:div>
    <w:div w:id="607079169">
      <w:bodyDiv w:val="1"/>
      <w:marLeft w:val="0"/>
      <w:marRight w:val="0"/>
      <w:marTop w:val="0"/>
      <w:marBottom w:val="0"/>
      <w:divBdr>
        <w:top w:val="none" w:sz="0" w:space="0" w:color="auto"/>
        <w:left w:val="none" w:sz="0" w:space="0" w:color="auto"/>
        <w:bottom w:val="none" w:sz="0" w:space="0" w:color="auto"/>
        <w:right w:val="none" w:sz="0" w:space="0" w:color="auto"/>
      </w:divBdr>
    </w:div>
    <w:div w:id="614094209">
      <w:bodyDiv w:val="1"/>
      <w:marLeft w:val="0"/>
      <w:marRight w:val="0"/>
      <w:marTop w:val="0"/>
      <w:marBottom w:val="0"/>
      <w:divBdr>
        <w:top w:val="none" w:sz="0" w:space="0" w:color="auto"/>
        <w:left w:val="none" w:sz="0" w:space="0" w:color="auto"/>
        <w:bottom w:val="none" w:sz="0" w:space="0" w:color="auto"/>
        <w:right w:val="none" w:sz="0" w:space="0" w:color="auto"/>
      </w:divBdr>
    </w:div>
    <w:div w:id="621427958">
      <w:bodyDiv w:val="1"/>
      <w:marLeft w:val="0"/>
      <w:marRight w:val="0"/>
      <w:marTop w:val="0"/>
      <w:marBottom w:val="0"/>
      <w:divBdr>
        <w:top w:val="none" w:sz="0" w:space="0" w:color="auto"/>
        <w:left w:val="none" w:sz="0" w:space="0" w:color="auto"/>
        <w:bottom w:val="none" w:sz="0" w:space="0" w:color="auto"/>
        <w:right w:val="none" w:sz="0" w:space="0" w:color="auto"/>
      </w:divBdr>
    </w:div>
    <w:div w:id="643387401">
      <w:bodyDiv w:val="1"/>
      <w:marLeft w:val="0"/>
      <w:marRight w:val="0"/>
      <w:marTop w:val="0"/>
      <w:marBottom w:val="0"/>
      <w:divBdr>
        <w:top w:val="none" w:sz="0" w:space="0" w:color="auto"/>
        <w:left w:val="none" w:sz="0" w:space="0" w:color="auto"/>
        <w:bottom w:val="none" w:sz="0" w:space="0" w:color="auto"/>
        <w:right w:val="none" w:sz="0" w:space="0" w:color="auto"/>
      </w:divBdr>
    </w:div>
    <w:div w:id="672536394">
      <w:bodyDiv w:val="1"/>
      <w:marLeft w:val="0"/>
      <w:marRight w:val="0"/>
      <w:marTop w:val="0"/>
      <w:marBottom w:val="0"/>
      <w:divBdr>
        <w:top w:val="none" w:sz="0" w:space="0" w:color="auto"/>
        <w:left w:val="none" w:sz="0" w:space="0" w:color="auto"/>
        <w:bottom w:val="none" w:sz="0" w:space="0" w:color="auto"/>
        <w:right w:val="none" w:sz="0" w:space="0" w:color="auto"/>
      </w:divBdr>
    </w:div>
    <w:div w:id="689642592">
      <w:bodyDiv w:val="1"/>
      <w:marLeft w:val="0"/>
      <w:marRight w:val="0"/>
      <w:marTop w:val="0"/>
      <w:marBottom w:val="0"/>
      <w:divBdr>
        <w:top w:val="none" w:sz="0" w:space="0" w:color="auto"/>
        <w:left w:val="none" w:sz="0" w:space="0" w:color="auto"/>
        <w:bottom w:val="none" w:sz="0" w:space="0" w:color="auto"/>
        <w:right w:val="none" w:sz="0" w:space="0" w:color="auto"/>
      </w:divBdr>
    </w:div>
    <w:div w:id="691419890">
      <w:bodyDiv w:val="1"/>
      <w:marLeft w:val="0"/>
      <w:marRight w:val="0"/>
      <w:marTop w:val="0"/>
      <w:marBottom w:val="0"/>
      <w:divBdr>
        <w:top w:val="none" w:sz="0" w:space="0" w:color="auto"/>
        <w:left w:val="none" w:sz="0" w:space="0" w:color="auto"/>
        <w:bottom w:val="none" w:sz="0" w:space="0" w:color="auto"/>
        <w:right w:val="none" w:sz="0" w:space="0" w:color="auto"/>
      </w:divBdr>
    </w:div>
    <w:div w:id="738481344">
      <w:bodyDiv w:val="1"/>
      <w:marLeft w:val="0"/>
      <w:marRight w:val="0"/>
      <w:marTop w:val="0"/>
      <w:marBottom w:val="0"/>
      <w:divBdr>
        <w:top w:val="none" w:sz="0" w:space="0" w:color="auto"/>
        <w:left w:val="none" w:sz="0" w:space="0" w:color="auto"/>
        <w:bottom w:val="none" w:sz="0" w:space="0" w:color="auto"/>
        <w:right w:val="none" w:sz="0" w:space="0" w:color="auto"/>
      </w:divBdr>
    </w:div>
    <w:div w:id="750735419">
      <w:bodyDiv w:val="1"/>
      <w:marLeft w:val="0"/>
      <w:marRight w:val="0"/>
      <w:marTop w:val="0"/>
      <w:marBottom w:val="0"/>
      <w:divBdr>
        <w:top w:val="none" w:sz="0" w:space="0" w:color="auto"/>
        <w:left w:val="none" w:sz="0" w:space="0" w:color="auto"/>
        <w:bottom w:val="none" w:sz="0" w:space="0" w:color="auto"/>
        <w:right w:val="none" w:sz="0" w:space="0" w:color="auto"/>
      </w:divBdr>
    </w:div>
    <w:div w:id="766921925">
      <w:bodyDiv w:val="1"/>
      <w:marLeft w:val="0"/>
      <w:marRight w:val="0"/>
      <w:marTop w:val="0"/>
      <w:marBottom w:val="0"/>
      <w:divBdr>
        <w:top w:val="none" w:sz="0" w:space="0" w:color="auto"/>
        <w:left w:val="none" w:sz="0" w:space="0" w:color="auto"/>
        <w:bottom w:val="none" w:sz="0" w:space="0" w:color="auto"/>
        <w:right w:val="none" w:sz="0" w:space="0" w:color="auto"/>
      </w:divBdr>
    </w:div>
    <w:div w:id="826558480">
      <w:bodyDiv w:val="1"/>
      <w:marLeft w:val="0"/>
      <w:marRight w:val="0"/>
      <w:marTop w:val="0"/>
      <w:marBottom w:val="0"/>
      <w:divBdr>
        <w:top w:val="none" w:sz="0" w:space="0" w:color="auto"/>
        <w:left w:val="none" w:sz="0" w:space="0" w:color="auto"/>
        <w:bottom w:val="none" w:sz="0" w:space="0" w:color="auto"/>
        <w:right w:val="none" w:sz="0" w:space="0" w:color="auto"/>
      </w:divBdr>
    </w:div>
    <w:div w:id="838085555">
      <w:bodyDiv w:val="1"/>
      <w:marLeft w:val="0"/>
      <w:marRight w:val="0"/>
      <w:marTop w:val="0"/>
      <w:marBottom w:val="0"/>
      <w:divBdr>
        <w:top w:val="none" w:sz="0" w:space="0" w:color="auto"/>
        <w:left w:val="none" w:sz="0" w:space="0" w:color="auto"/>
        <w:bottom w:val="none" w:sz="0" w:space="0" w:color="auto"/>
        <w:right w:val="none" w:sz="0" w:space="0" w:color="auto"/>
      </w:divBdr>
    </w:div>
    <w:div w:id="864757698">
      <w:bodyDiv w:val="1"/>
      <w:marLeft w:val="0"/>
      <w:marRight w:val="0"/>
      <w:marTop w:val="0"/>
      <w:marBottom w:val="0"/>
      <w:divBdr>
        <w:top w:val="none" w:sz="0" w:space="0" w:color="auto"/>
        <w:left w:val="none" w:sz="0" w:space="0" w:color="auto"/>
        <w:bottom w:val="none" w:sz="0" w:space="0" w:color="auto"/>
        <w:right w:val="none" w:sz="0" w:space="0" w:color="auto"/>
      </w:divBdr>
    </w:div>
    <w:div w:id="912735450">
      <w:bodyDiv w:val="1"/>
      <w:marLeft w:val="0"/>
      <w:marRight w:val="0"/>
      <w:marTop w:val="0"/>
      <w:marBottom w:val="0"/>
      <w:divBdr>
        <w:top w:val="none" w:sz="0" w:space="0" w:color="auto"/>
        <w:left w:val="none" w:sz="0" w:space="0" w:color="auto"/>
        <w:bottom w:val="none" w:sz="0" w:space="0" w:color="auto"/>
        <w:right w:val="none" w:sz="0" w:space="0" w:color="auto"/>
      </w:divBdr>
      <w:divsChild>
        <w:div w:id="1796675730">
          <w:marLeft w:val="0"/>
          <w:marRight w:val="0"/>
          <w:marTop w:val="0"/>
          <w:marBottom w:val="0"/>
          <w:divBdr>
            <w:top w:val="none" w:sz="0" w:space="0" w:color="auto"/>
            <w:left w:val="none" w:sz="0" w:space="0" w:color="auto"/>
            <w:bottom w:val="none" w:sz="0" w:space="0" w:color="auto"/>
            <w:right w:val="none" w:sz="0" w:space="0" w:color="auto"/>
          </w:divBdr>
          <w:divsChild>
            <w:div w:id="1816533060">
              <w:marLeft w:val="0"/>
              <w:marRight w:val="0"/>
              <w:marTop w:val="0"/>
              <w:marBottom w:val="0"/>
              <w:divBdr>
                <w:top w:val="none" w:sz="0" w:space="0" w:color="auto"/>
                <w:left w:val="none" w:sz="0" w:space="0" w:color="auto"/>
                <w:bottom w:val="none" w:sz="0" w:space="0" w:color="auto"/>
                <w:right w:val="none" w:sz="0" w:space="0" w:color="auto"/>
              </w:divBdr>
              <w:divsChild>
                <w:div w:id="1827474209">
                  <w:marLeft w:val="0"/>
                  <w:marRight w:val="0"/>
                  <w:marTop w:val="0"/>
                  <w:marBottom w:val="0"/>
                  <w:divBdr>
                    <w:top w:val="none" w:sz="0" w:space="0" w:color="auto"/>
                    <w:left w:val="none" w:sz="0" w:space="0" w:color="auto"/>
                    <w:bottom w:val="none" w:sz="0" w:space="0" w:color="auto"/>
                    <w:right w:val="none" w:sz="0" w:space="0" w:color="auto"/>
                  </w:divBdr>
                  <w:divsChild>
                    <w:div w:id="474495790">
                      <w:marLeft w:val="0"/>
                      <w:marRight w:val="0"/>
                      <w:marTop w:val="0"/>
                      <w:marBottom w:val="0"/>
                      <w:divBdr>
                        <w:top w:val="none" w:sz="0" w:space="0" w:color="auto"/>
                        <w:left w:val="none" w:sz="0" w:space="0" w:color="auto"/>
                        <w:bottom w:val="none" w:sz="0" w:space="0" w:color="auto"/>
                        <w:right w:val="none" w:sz="0" w:space="0" w:color="auto"/>
                      </w:divBdr>
                      <w:divsChild>
                        <w:div w:id="153029280">
                          <w:marLeft w:val="340"/>
                          <w:marRight w:val="0"/>
                          <w:marTop w:val="0"/>
                          <w:marBottom w:val="120"/>
                          <w:divBdr>
                            <w:top w:val="none" w:sz="0" w:space="0" w:color="auto"/>
                            <w:left w:val="none" w:sz="0" w:space="0" w:color="auto"/>
                            <w:bottom w:val="none" w:sz="0" w:space="0" w:color="auto"/>
                            <w:right w:val="none" w:sz="0" w:space="0" w:color="auto"/>
                          </w:divBdr>
                          <w:divsChild>
                            <w:div w:id="78455047">
                              <w:marLeft w:val="0"/>
                              <w:marRight w:val="0"/>
                              <w:marTop w:val="0"/>
                              <w:marBottom w:val="0"/>
                              <w:divBdr>
                                <w:top w:val="none" w:sz="0" w:space="0" w:color="auto"/>
                                <w:left w:val="none" w:sz="0" w:space="0" w:color="auto"/>
                                <w:bottom w:val="none" w:sz="0" w:space="0" w:color="auto"/>
                                <w:right w:val="none" w:sz="0" w:space="0" w:color="auto"/>
                              </w:divBdr>
                              <w:divsChild>
                                <w:div w:id="22433984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18706777">
                                      <w:blockQuote w:val="1"/>
                                      <w:marLeft w:val="0"/>
                                      <w:marRight w:val="0"/>
                                      <w:marTop w:val="120"/>
                                      <w:marBottom w:val="120"/>
                                      <w:divBdr>
                                        <w:top w:val="none" w:sz="0" w:space="0" w:color="auto"/>
                                        <w:left w:val="none" w:sz="0" w:space="0" w:color="auto"/>
                                        <w:bottom w:val="none" w:sz="0" w:space="0" w:color="auto"/>
                                        <w:right w:val="none" w:sz="0" w:space="0" w:color="auto"/>
                                      </w:divBdr>
                                      <w:divsChild>
                                        <w:div w:id="57497325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18068374">
                                              <w:blockQuote w:val="1"/>
                                              <w:marLeft w:val="0"/>
                                              <w:marRight w:val="0"/>
                                              <w:marTop w:val="120"/>
                                              <w:marBottom w:val="120"/>
                                              <w:divBdr>
                                                <w:top w:val="none" w:sz="0" w:space="0" w:color="auto"/>
                                                <w:left w:val="none" w:sz="0" w:space="0" w:color="auto"/>
                                                <w:bottom w:val="none" w:sz="0" w:space="0" w:color="auto"/>
                                                <w:right w:val="none" w:sz="0" w:space="0" w:color="auto"/>
                                              </w:divBdr>
                                            </w:div>
                                            <w:div w:id="35935949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868279">
      <w:bodyDiv w:val="1"/>
      <w:marLeft w:val="0"/>
      <w:marRight w:val="0"/>
      <w:marTop w:val="0"/>
      <w:marBottom w:val="0"/>
      <w:divBdr>
        <w:top w:val="none" w:sz="0" w:space="0" w:color="auto"/>
        <w:left w:val="none" w:sz="0" w:space="0" w:color="auto"/>
        <w:bottom w:val="none" w:sz="0" w:space="0" w:color="auto"/>
        <w:right w:val="none" w:sz="0" w:space="0" w:color="auto"/>
      </w:divBdr>
    </w:div>
    <w:div w:id="997270109">
      <w:bodyDiv w:val="1"/>
      <w:marLeft w:val="0"/>
      <w:marRight w:val="0"/>
      <w:marTop w:val="0"/>
      <w:marBottom w:val="0"/>
      <w:divBdr>
        <w:top w:val="none" w:sz="0" w:space="0" w:color="auto"/>
        <w:left w:val="none" w:sz="0" w:space="0" w:color="auto"/>
        <w:bottom w:val="none" w:sz="0" w:space="0" w:color="auto"/>
        <w:right w:val="none" w:sz="0" w:space="0" w:color="auto"/>
      </w:divBdr>
    </w:div>
    <w:div w:id="1015184287">
      <w:bodyDiv w:val="1"/>
      <w:marLeft w:val="0"/>
      <w:marRight w:val="0"/>
      <w:marTop w:val="0"/>
      <w:marBottom w:val="0"/>
      <w:divBdr>
        <w:top w:val="none" w:sz="0" w:space="0" w:color="auto"/>
        <w:left w:val="none" w:sz="0" w:space="0" w:color="auto"/>
        <w:bottom w:val="none" w:sz="0" w:space="0" w:color="auto"/>
        <w:right w:val="none" w:sz="0" w:space="0" w:color="auto"/>
      </w:divBdr>
      <w:divsChild>
        <w:div w:id="1865710653">
          <w:blockQuote w:val="1"/>
          <w:marLeft w:val="0"/>
          <w:marRight w:val="0"/>
          <w:marTop w:val="120"/>
          <w:marBottom w:val="120"/>
          <w:divBdr>
            <w:top w:val="none" w:sz="0" w:space="0" w:color="auto"/>
            <w:left w:val="none" w:sz="0" w:space="0" w:color="auto"/>
            <w:bottom w:val="none" w:sz="0" w:space="0" w:color="auto"/>
            <w:right w:val="none" w:sz="0" w:space="0" w:color="auto"/>
          </w:divBdr>
          <w:divsChild>
            <w:div w:id="73466430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17543916">
                  <w:blockQuote w:val="1"/>
                  <w:marLeft w:val="0"/>
                  <w:marRight w:val="0"/>
                  <w:marTop w:val="120"/>
                  <w:marBottom w:val="120"/>
                  <w:divBdr>
                    <w:top w:val="none" w:sz="0" w:space="0" w:color="auto"/>
                    <w:left w:val="none" w:sz="0" w:space="0" w:color="auto"/>
                    <w:bottom w:val="none" w:sz="0" w:space="0" w:color="auto"/>
                    <w:right w:val="none" w:sz="0" w:space="0" w:color="auto"/>
                  </w:divBdr>
                  <w:divsChild>
                    <w:div w:id="24087637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76063338">
                          <w:blockQuote w:val="1"/>
                          <w:marLeft w:val="0"/>
                          <w:marRight w:val="0"/>
                          <w:marTop w:val="120"/>
                          <w:marBottom w:val="120"/>
                          <w:divBdr>
                            <w:top w:val="none" w:sz="0" w:space="0" w:color="auto"/>
                            <w:left w:val="none" w:sz="0" w:space="0" w:color="auto"/>
                            <w:bottom w:val="none" w:sz="0" w:space="0" w:color="auto"/>
                            <w:right w:val="none" w:sz="0" w:space="0" w:color="auto"/>
                          </w:divBdr>
                        </w:div>
                        <w:div w:id="198269136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1152182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636810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1962014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57789718">
                  <w:blockQuote w:val="1"/>
                  <w:marLeft w:val="0"/>
                  <w:marRight w:val="0"/>
                  <w:marTop w:val="120"/>
                  <w:marBottom w:val="120"/>
                  <w:divBdr>
                    <w:top w:val="none" w:sz="0" w:space="0" w:color="auto"/>
                    <w:left w:val="none" w:sz="0" w:space="0" w:color="auto"/>
                    <w:bottom w:val="none" w:sz="0" w:space="0" w:color="auto"/>
                    <w:right w:val="none" w:sz="0" w:space="0" w:color="auto"/>
                  </w:divBdr>
                </w:div>
                <w:div w:id="12505750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027365203">
      <w:bodyDiv w:val="1"/>
      <w:marLeft w:val="0"/>
      <w:marRight w:val="0"/>
      <w:marTop w:val="0"/>
      <w:marBottom w:val="0"/>
      <w:divBdr>
        <w:top w:val="none" w:sz="0" w:space="0" w:color="auto"/>
        <w:left w:val="none" w:sz="0" w:space="0" w:color="auto"/>
        <w:bottom w:val="none" w:sz="0" w:space="0" w:color="auto"/>
        <w:right w:val="none" w:sz="0" w:space="0" w:color="auto"/>
      </w:divBdr>
    </w:div>
    <w:div w:id="1028094711">
      <w:bodyDiv w:val="1"/>
      <w:marLeft w:val="0"/>
      <w:marRight w:val="0"/>
      <w:marTop w:val="0"/>
      <w:marBottom w:val="0"/>
      <w:divBdr>
        <w:top w:val="none" w:sz="0" w:space="0" w:color="auto"/>
        <w:left w:val="none" w:sz="0" w:space="0" w:color="auto"/>
        <w:bottom w:val="none" w:sz="0" w:space="0" w:color="auto"/>
        <w:right w:val="none" w:sz="0" w:space="0" w:color="auto"/>
      </w:divBdr>
    </w:div>
    <w:div w:id="1041056457">
      <w:bodyDiv w:val="1"/>
      <w:marLeft w:val="0"/>
      <w:marRight w:val="0"/>
      <w:marTop w:val="0"/>
      <w:marBottom w:val="0"/>
      <w:divBdr>
        <w:top w:val="none" w:sz="0" w:space="0" w:color="auto"/>
        <w:left w:val="none" w:sz="0" w:space="0" w:color="auto"/>
        <w:bottom w:val="none" w:sz="0" w:space="0" w:color="auto"/>
        <w:right w:val="none" w:sz="0" w:space="0" w:color="auto"/>
      </w:divBdr>
    </w:div>
    <w:div w:id="1060248348">
      <w:bodyDiv w:val="1"/>
      <w:marLeft w:val="0"/>
      <w:marRight w:val="0"/>
      <w:marTop w:val="0"/>
      <w:marBottom w:val="0"/>
      <w:divBdr>
        <w:top w:val="none" w:sz="0" w:space="0" w:color="auto"/>
        <w:left w:val="none" w:sz="0" w:space="0" w:color="auto"/>
        <w:bottom w:val="none" w:sz="0" w:space="0" w:color="auto"/>
        <w:right w:val="none" w:sz="0" w:space="0" w:color="auto"/>
      </w:divBdr>
    </w:div>
    <w:div w:id="1082871445">
      <w:bodyDiv w:val="1"/>
      <w:marLeft w:val="0"/>
      <w:marRight w:val="0"/>
      <w:marTop w:val="0"/>
      <w:marBottom w:val="0"/>
      <w:divBdr>
        <w:top w:val="none" w:sz="0" w:space="0" w:color="auto"/>
        <w:left w:val="none" w:sz="0" w:space="0" w:color="auto"/>
        <w:bottom w:val="none" w:sz="0" w:space="0" w:color="auto"/>
        <w:right w:val="none" w:sz="0" w:space="0" w:color="auto"/>
      </w:divBdr>
    </w:div>
    <w:div w:id="1134710214">
      <w:bodyDiv w:val="1"/>
      <w:marLeft w:val="0"/>
      <w:marRight w:val="0"/>
      <w:marTop w:val="0"/>
      <w:marBottom w:val="0"/>
      <w:divBdr>
        <w:top w:val="none" w:sz="0" w:space="0" w:color="auto"/>
        <w:left w:val="none" w:sz="0" w:space="0" w:color="auto"/>
        <w:bottom w:val="none" w:sz="0" w:space="0" w:color="auto"/>
        <w:right w:val="none" w:sz="0" w:space="0" w:color="auto"/>
      </w:divBdr>
      <w:divsChild>
        <w:div w:id="1266842905">
          <w:marLeft w:val="0"/>
          <w:marRight w:val="0"/>
          <w:marTop w:val="0"/>
          <w:marBottom w:val="0"/>
          <w:divBdr>
            <w:top w:val="none" w:sz="0" w:space="0" w:color="auto"/>
            <w:left w:val="none" w:sz="0" w:space="0" w:color="auto"/>
            <w:bottom w:val="none" w:sz="0" w:space="0" w:color="auto"/>
            <w:right w:val="none" w:sz="0" w:space="0" w:color="auto"/>
          </w:divBdr>
          <w:divsChild>
            <w:div w:id="749085090">
              <w:marLeft w:val="0"/>
              <w:marRight w:val="0"/>
              <w:marTop w:val="0"/>
              <w:marBottom w:val="0"/>
              <w:divBdr>
                <w:top w:val="none" w:sz="0" w:space="0" w:color="auto"/>
                <w:left w:val="none" w:sz="0" w:space="0" w:color="auto"/>
                <w:bottom w:val="none" w:sz="0" w:space="0" w:color="auto"/>
                <w:right w:val="none" w:sz="0" w:space="0" w:color="auto"/>
              </w:divBdr>
              <w:divsChild>
                <w:div w:id="657616875">
                  <w:marLeft w:val="0"/>
                  <w:marRight w:val="0"/>
                  <w:marTop w:val="0"/>
                  <w:marBottom w:val="0"/>
                  <w:divBdr>
                    <w:top w:val="none" w:sz="0" w:space="0" w:color="auto"/>
                    <w:left w:val="none" w:sz="0" w:space="0" w:color="auto"/>
                    <w:bottom w:val="none" w:sz="0" w:space="0" w:color="auto"/>
                    <w:right w:val="none" w:sz="0" w:space="0" w:color="auto"/>
                  </w:divBdr>
                  <w:divsChild>
                    <w:div w:id="642854726">
                      <w:marLeft w:val="0"/>
                      <w:marRight w:val="0"/>
                      <w:marTop w:val="0"/>
                      <w:marBottom w:val="0"/>
                      <w:divBdr>
                        <w:top w:val="none" w:sz="0" w:space="0" w:color="auto"/>
                        <w:left w:val="none" w:sz="0" w:space="0" w:color="auto"/>
                        <w:bottom w:val="none" w:sz="0" w:space="0" w:color="auto"/>
                        <w:right w:val="none" w:sz="0" w:space="0" w:color="auto"/>
                      </w:divBdr>
                      <w:divsChild>
                        <w:div w:id="161774235">
                          <w:marLeft w:val="340"/>
                          <w:marRight w:val="0"/>
                          <w:marTop w:val="0"/>
                          <w:marBottom w:val="120"/>
                          <w:divBdr>
                            <w:top w:val="none" w:sz="0" w:space="0" w:color="auto"/>
                            <w:left w:val="none" w:sz="0" w:space="0" w:color="auto"/>
                            <w:bottom w:val="none" w:sz="0" w:space="0" w:color="auto"/>
                            <w:right w:val="none" w:sz="0" w:space="0" w:color="auto"/>
                          </w:divBdr>
                          <w:divsChild>
                            <w:div w:id="2073193016">
                              <w:marLeft w:val="0"/>
                              <w:marRight w:val="0"/>
                              <w:marTop w:val="0"/>
                              <w:marBottom w:val="0"/>
                              <w:divBdr>
                                <w:top w:val="none" w:sz="0" w:space="0" w:color="auto"/>
                                <w:left w:val="none" w:sz="0" w:space="0" w:color="auto"/>
                                <w:bottom w:val="none" w:sz="0" w:space="0" w:color="auto"/>
                                <w:right w:val="none" w:sz="0" w:space="0" w:color="auto"/>
                              </w:divBdr>
                              <w:divsChild>
                                <w:div w:id="55374063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4787461">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3777814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31676808">
                                              <w:blockQuote w:val="1"/>
                                              <w:marLeft w:val="0"/>
                                              <w:marRight w:val="0"/>
                                              <w:marTop w:val="120"/>
                                              <w:marBottom w:val="120"/>
                                              <w:divBdr>
                                                <w:top w:val="none" w:sz="0" w:space="0" w:color="auto"/>
                                                <w:left w:val="none" w:sz="0" w:space="0" w:color="auto"/>
                                                <w:bottom w:val="none" w:sz="0" w:space="0" w:color="auto"/>
                                                <w:right w:val="none" w:sz="0" w:space="0" w:color="auto"/>
                                              </w:divBdr>
                                            </w:div>
                                            <w:div w:id="110075579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946628">
      <w:bodyDiv w:val="1"/>
      <w:marLeft w:val="0"/>
      <w:marRight w:val="0"/>
      <w:marTop w:val="0"/>
      <w:marBottom w:val="0"/>
      <w:divBdr>
        <w:top w:val="none" w:sz="0" w:space="0" w:color="auto"/>
        <w:left w:val="none" w:sz="0" w:space="0" w:color="auto"/>
        <w:bottom w:val="none" w:sz="0" w:space="0" w:color="auto"/>
        <w:right w:val="none" w:sz="0" w:space="0" w:color="auto"/>
      </w:divBdr>
    </w:div>
    <w:div w:id="1195462752">
      <w:bodyDiv w:val="1"/>
      <w:marLeft w:val="0"/>
      <w:marRight w:val="0"/>
      <w:marTop w:val="0"/>
      <w:marBottom w:val="0"/>
      <w:divBdr>
        <w:top w:val="none" w:sz="0" w:space="0" w:color="auto"/>
        <w:left w:val="none" w:sz="0" w:space="0" w:color="auto"/>
        <w:bottom w:val="none" w:sz="0" w:space="0" w:color="auto"/>
        <w:right w:val="none" w:sz="0" w:space="0" w:color="auto"/>
      </w:divBdr>
    </w:div>
    <w:div w:id="1205287411">
      <w:bodyDiv w:val="1"/>
      <w:marLeft w:val="0"/>
      <w:marRight w:val="0"/>
      <w:marTop w:val="0"/>
      <w:marBottom w:val="0"/>
      <w:divBdr>
        <w:top w:val="none" w:sz="0" w:space="0" w:color="auto"/>
        <w:left w:val="none" w:sz="0" w:space="0" w:color="auto"/>
        <w:bottom w:val="none" w:sz="0" w:space="0" w:color="auto"/>
        <w:right w:val="none" w:sz="0" w:space="0" w:color="auto"/>
      </w:divBdr>
    </w:div>
    <w:div w:id="1224372380">
      <w:bodyDiv w:val="1"/>
      <w:marLeft w:val="0"/>
      <w:marRight w:val="0"/>
      <w:marTop w:val="0"/>
      <w:marBottom w:val="0"/>
      <w:divBdr>
        <w:top w:val="none" w:sz="0" w:space="0" w:color="auto"/>
        <w:left w:val="none" w:sz="0" w:space="0" w:color="auto"/>
        <w:bottom w:val="none" w:sz="0" w:space="0" w:color="auto"/>
        <w:right w:val="none" w:sz="0" w:space="0" w:color="auto"/>
      </w:divBdr>
    </w:div>
    <w:div w:id="1243369333">
      <w:bodyDiv w:val="1"/>
      <w:marLeft w:val="0"/>
      <w:marRight w:val="0"/>
      <w:marTop w:val="0"/>
      <w:marBottom w:val="0"/>
      <w:divBdr>
        <w:top w:val="none" w:sz="0" w:space="0" w:color="auto"/>
        <w:left w:val="none" w:sz="0" w:space="0" w:color="auto"/>
        <w:bottom w:val="none" w:sz="0" w:space="0" w:color="auto"/>
        <w:right w:val="none" w:sz="0" w:space="0" w:color="auto"/>
      </w:divBdr>
    </w:div>
    <w:div w:id="1259675776">
      <w:bodyDiv w:val="1"/>
      <w:marLeft w:val="0"/>
      <w:marRight w:val="0"/>
      <w:marTop w:val="0"/>
      <w:marBottom w:val="0"/>
      <w:divBdr>
        <w:top w:val="none" w:sz="0" w:space="0" w:color="auto"/>
        <w:left w:val="none" w:sz="0" w:space="0" w:color="auto"/>
        <w:bottom w:val="none" w:sz="0" w:space="0" w:color="auto"/>
        <w:right w:val="none" w:sz="0" w:space="0" w:color="auto"/>
      </w:divBdr>
    </w:div>
    <w:div w:id="1268319231">
      <w:bodyDiv w:val="1"/>
      <w:marLeft w:val="0"/>
      <w:marRight w:val="0"/>
      <w:marTop w:val="0"/>
      <w:marBottom w:val="0"/>
      <w:divBdr>
        <w:top w:val="none" w:sz="0" w:space="0" w:color="auto"/>
        <w:left w:val="none" w:sz="0" w:space="0" w:color="auto"/>
        <w:bottom w:val="none" w:sz="0" w:space="0" w:color="auto"/>
        <w:right w:val="none" w:sz="0" w:space="0" w:color="auto"/>
      </w:divBdr>
    </w:div>
    <w:div w:id="1332296482">
      <w:bodyDiv w:val="1"/>
      <w:marLeft w:val="0"/>
      <w:marRight w:val="0"/>
      <w:marTop w:val="0"/>
      <w:marBottom w:val="0"/>
      <w:divBdr>
        <w:top w:val="none" w:sz="0" w:space="0" w:color="auto"/>
        <w:left w:val="none" w:sz="0" w:space="0" w:color="auto"/>
        <w:bottom w:val="none" w:sz="0" w:space="0" w:color="auto"/>
        <w:right w:val="none" w:sz="0" w:space="0" w:color="auto"/>
      </w:divBdr>
    </w:div>
    <w:div w:id="1339388245">
      <w:bodyDiv w:val="1"/>
      <w:marLeft w:val="0"/>
      <w:marRight w:val="0"/>
      <w:marTop w:val="0"/>
      <w:marBottom w:val="0"/>
      <w:divBdr>
        <w:top w:val="none" w:sz="0" w:space="0" w:color="auto"/>
        <w:left w:val="none" w:sz="0" w:space="0" w:color="auto"/>
        <w:bottom w:val="none" w:sz="0" w:space="0" w:color="auto"/>
        <w:right w:val="none" w:sz="0" w:space="0" w:color="auto"/>
      </w:divBdr>
    </w:div>
    <w:div w:id="1350597589">
      <w:bodyDiv w:val="1"/>
      <w:marLeft w:val="0"/>
      <w:marRight w:val="0"/>
      <w:marTop w:val="0"/>
      <w:marBottom w:val="0"/>
      <w:divBdr>
        <w:top w:val="none" w:sz="0" w:space="0" w:color="auto"/>
        <w:left w:val="none" w:sz="0" w:space="0" w:color="auto"/>
        <w:bottom w:val="none" w:sz="0" w:space="0" w:color="auto"/>
        <w:right w:val="none" w:sz="0" w:space="0" w:color="auto"/>
      </w:divBdr>
      <w:divsChild>
        <w:div w:id="1499074770">
          <w:marLeft w:val="0"/>
          <w:marRight w:val="0"/>
          <w:marTop w:val="0"/>
          <w:marBottom w:val="0"/>
          <w:divBdr>
            <w:top w:val="none" w:sz="0" w:space="0" w:color="auto"/>
            <w:left w:val="none" w:sz="0" w:space="0" w:color="auto"/>
            <w:bottom w:val="none" w:sz="0" w:space="0" w:color="auto"/>
            <w:right w:val="none" w:sz="0" w:space="0" w:color="auto"/>
          </w:divBdr>
          <w:divsChild>
            <w:div w:id="1440954477">
              <w:marLeft w:val="0"/>
              <w:marRight w:val="0"/>
              <w:marTop w:val="0"/>
              <w:marBottom w:val="0"/>
              <w:divBdr>
                <w:top w:val="none" w:sz="0" w:space="0" w:color="auto"/>
                <w:left w:val="none" w:sz="0" w:space="0" w:color="auto"/>
                <w:bottom w:val="none" w:sz="0" w:space="0" w:color="auto"/>
                <w:right w:val="none" w:sz="0" w:space="0" w:color="auto"/>
              </w:divBdr>
              <w:divsChild>
                <w:div w:id="650256982">
                  <w:marLeft w:val="0"/>
                  <w:marRight w:val="0"/>
                  <w:marTop w:val="0"/>
                  <w:marBottom w:val="0"/>
                  <w:divBdr>
                    <w:top w:val="none" w:sz="0" w:space="0" w:color="auto"/>
                    <w:left w:val="none" w:sz="0" w:space="0" w:color="auto"/>
                    <w:bottom w:val="none" w:sz="0" w:space="0" w:color="auto"/>
                    <w:right w:val="none" w:sz="0" w:space="0" w:color="auto"/>
                  </w:divBdr>
                  <w:divsChild>
                    <w:div w:id="604965413">
                      <w:marLeft w:val="0"/>
                      <w:marRight w:val="0"/>
                      <w:marTop w:val="0"/>
                      <w:marBottom w:val="0"/>
                      <w:divBdr>
                        <w:top w:val="none" w:sz="0" w:space="0" w:color="auto"/>
                        <w:left w:val="none" w:sz="0" w:space="0" w:color="auto"/>
                        <w:bottom w:val="none" w:sz="0" w:space="0" w:color="auto"/>
                        <w:right w:val="none" w:sz="0" w:space="0" w:color="auto"/>
                      </w:divBdr>
                      <w:divsChild>
                        <w:div w:id="741945265">
                          <w:marLeft w:val="340"/>
                          <w:marRight w:val="0"/>
                          <w:marTop w:val="0"/>
                          <w:marBottom w:val="120"/>
                          <w:divBdr>
                            <w:top w:val="none" w:sz="0" w:space="0" w:color="auto"/>
                            <w:left w:val="none" w:sz="0" w:space="0" w:color="auto"/>
                            <w:bottom w:val="none" w:sz="0" w:space="0" w:color="auto"/>
                            <w:right w:val="none" w:sz="0" w:space="0" w:color="auto"/>
                          </w:divBdr>
                          <w:divsChild>
                            <w:div w:id="1270816254">
                              <w:marLeft w:val="0"/>
                              <w:marRight w:val="0"/>
                              <w:marTop w:val="0"/>
                              <w:marBottom w:val="0"/>
                              <w:divBdr>
                                <w:top w:val="none" w:sz="0" w:space="0" w:color="auto"/>
                                <w:left w:val="none" w:sz="0" w:space="0" w:color="auto"/>
                                <w:bottom w:val="none" w:sz="0" w:space="0" w:color="auto"/>
                                <w:right w:val="none" w:sz="0" w:space="0" w:color="auto"/>
                              </w:divBdr>
                              <w:divsChild>
                                <w:div w:id="63695156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6571112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26101449">
                                          <w:blockQuote w:val="1"/>
                                          <w:marLeft w:val="0"/>
                                          <w:marRight w:val="0"/>
                                          <w:marTop w:val="120"/>
                                          <w:marBottom w:val="120"/>
                                          <w:divBdr>
                                            <w:top w:val="none" w:sz="0" w:space="0" w:color="auto"/>
                                            <w:left w:val="none" w:sz="0" w:space="0" w:color="auto"/>
                                            <w:bottom w:val="none" w:sz="0" w:space="0" w:color="auto"/>
                                            <w:right w:val="none" w:sz="0" w:space="0" w:color="auto"/>
                                          </w:divBdr>
                                        </w:div>
                                        <w:div w:id="17081414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101992">
      <w:bodyDiv w:val="1"/>
      <w:marLeft w:val="0"/>
      <w:marRight w:val="0"/>
      <w:marTop w:val="0"/>
      <w:marBottom w:val="0"/>
      <w:divBdr>
        <w:top w:val="none" w:sz="0" w:space="0" w:color="auto"/>
        <w:left w:val="none" w:sz="0" w:space="0" w:color="auto"/>
        <w:bottom w:val="none" w:sz="0" w:space="0" w:color="auto"/>
        <w:right w:val="none" w:sz="0" w:space="0" w:color="auto"/>
      </w:divBdr>
    </w:div>
    <w:div w:id="1366714616">
      <w:bodyDiv w:val="1"/>
      <w:marLeft w:val="0"/>
      <w:marRight w:val="0"/>
      <w:marTop w:val="0"/>
      <w:marBottom w:val="0"/>
      <w:divBdr>
        <w:top w:val="none" w:sz="0" w:space="0" w:color="auto"/>
        <w:left w:val="none" w:sz="0" w:space="0" w:color="auto"/>
        <w:bottom w:val="none" w:sz="0" w:space="0" w:color="auto"/>
        <w:right w:val="none" w:sz="0" w:space="0" w:color="auto"/>
      </w:divBdr>
    </w:div>
    <w:div w:id="1409960384">
      <w:bodyDiv w:val="1"/>
      <w:marLeft w:val="0"/>
      <w:marRight w:val="0"/>
      <w:marTop w:val="0"/>
      <w:marBottom w:val="0"/>
      <w:divBdr>
        <w:top w:val="none" w:sz="0" w:space="0" w:color="auto"/>
        <w:left w:val="none" w:sz="0" w:space="0" w:color="auto"/>
        <w:bottom w:val="none" w:sz="0" w:space="0" w:color="auto"/>
        <w:right w:val="none" w:sz="0" w:space="0" w:color="auto"/>
      </w:divBdr>
    </w:div>
    <w:div w:id="1415207741">
      <w:bodyDiv w:val="1"/>
      <w:marLeft w:val="0"/>
      <w:marRight w:val="0"/>
      <w:marTop w:val="0"/>
      <w:marBottom w:val="0"/>
      <w:divBdr>
        <w:top w:val="none" w:sz="0" w:space="0" w:color="auto"/>
        <w:left w:val="none" w:sz="0" w:space="0" w:color="auto"/>
        <w:bottom w:val="none" w:sz="0" w:space="0" w:color="auto"/>
        <w:right w:val="none" w:sz="0" w:space="0" w:color="auto"/>
      </w:divBdr>
      <w:divsChild>
        <w:div w:id="30582340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09783033">
              <w:blockQuote w:val="1"/>
              <w:marLeft w:val="0"/>
              <w:marRight w:val="0"/>
              <w:marTop w:val="120"/>
              <w:marBottom w:val="120"/>
              <w:divBdr>
                <w:top w:val="none" w:sz="0" w:space="0" w:color="auto"/>
                <w:left w:val="none" w:sz="0" w:space="0" w:color="auto"/>
                <w:bottom w:val="none" w:sz="0" w:space="0" w:color="auto"/>
                <w:right w:val="none" w:sz="0" w:space="0" w:color="auto"/>
              </w:divBdr>
            </w:div>
            <w:div w:id="197645014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9085786">
      <w:bodyDiv w:val="1"/>
      <w:marLeft w:val="0"/>
      <w:marRight w:val="0"/>
      <w:marTop w:val="0"/>
      <w:marBottom w:val="0"/>
      <w:divBdr>
        <w:top w:val="none" w:sz="0" w:space="0" w:color="auto"/>
        <w:left w:val="none" w:sz="0" w:space="0" w:color="auto"/>
        <w:bottom w:val="none" w:sz="0" w:space="0" w:color="auto"/>
        <w:right w:val="none" w:sz="0" w:space="0" w:color="auto"/>
      </w:divBdr>
    </w:div>
    <w:div w:id="1453089289">
      <w:bodyDiv w:val="1"/>
      <w:marLeft w:val="0"/>
      <w:marRight w:val="0"/>
      <w:marTop w:val="0"/>
      <w:marBottom w:val="0"/>
      <w:divBdr>
        <w:top w:val="none" w:sz="0" w:space="0" w:color="auto"/>
        <w:left w:val="none" w:sz="0" w:space="0" w:color="auto"/>
        <w:bottom w:val="none" w:sz="0" w:space="0" w:color="auto"/>
        <w:right w:val="none" w:sz="0" w:space="0" w:color="auto"/>
      </w:divBdr>
    </w:div>
    <w:div w:id="1481922664">
      <w:bodyDiv w:val="1"/>
      <w:marLeft w:val="0"/>
      <w:marRight w:val="0"/>
      <w:marTop w:val="0"/>
      <w:marBottom w:val="0"/>
      <w:divBdr>
        <w:top w:val="none" w:sz="0" w:space="0" w:color="auto"/>
        <w:left w:val="none" w:sz="0" w:space="0" w:color="auto"/>
        <w:bottom w:val="none" w:sz="0" w:space="0" w:color="auto"/>
        <w:right w:val="none" w:sz="0" w:space="0" w:color="auto"/>
      </w:divBdr>
    </w:div>
    <w:div w:id="1497378425">
      <w:bodyDiv w:val="1"/>
      <w:marLeft w:val="0"/>
      <w:marRight w:val="0"/>
      <w:marTop w:val="0"/>
      <w:marBottom w:val="0"/>
      <w:divBdr>
        <w:top w:val="none" w:sz="0" w:space="0" w:color="auto"/>
        <w:left w:val="none" w:sz="0" w:space="0" w:color="auto"/>
        <w:bottom w:val="none" w:sz="0" w:space="0" w:color="auto"/>
        <w:right w:val="none" w:sz="0" w:space="0" w:color="auto"/>
      </w:divBdr>
    </w:div>
    <w:div w:id="1502551048">
      <w:bodyDiv w:val="1"/>
      <w:marLeft w:val="0"/>
      <w:marRight w:val="0"/>
      <w:marTop w:val="0"/>
      <w:marBottom w:val="0"/>
      <w:divBdr>
        <w:top w:val="none" w:sz="0" w:space="0" w:color="auto"/>
        <w:left w:val="none" w:sz="0" w:space="0" w:color="auto"/>
        <w:bottom w:val="none" w:sz="0" w:space="0" w:color="auto"/>
        <w:right w:val="none" w:sz="0" w:space="0" w:color="auto"/>
      </w:divBdr>
    </w:div>
    <w:div w:id="1504588526">
      <w:bodyDiv w:val="1"/>
      <w:marLeft w:val="0"/>
      <w:marRight w:val="0"/>
      <w:marTop w:val="0"/>
      <w:marBottom w:val="0"/>
      <w:divBdr>
        <w:top w:val="none" w:sz="0" w:space="0" w:color="auto"/>
        <w:left w:val="none" w:sz="0" w:space="0" w:color="auto"/>
        <w:bottom w:val="none" w:sz="0" w:space="0" w:color="auto"/>
        <w:right w:val="none" w:sz="0" w:space="0" w:color="auto"/>
      </w:divBdr>
    </w:div>
    <w:div w:id="1528251421">
      <w:bodyDiv w:val="1"/>
      <w:marLeft w:val="0"/>
      <w:marRight w:val="0"/>
      <w:marTop w:val="0"/>
      <w:marBottom w:val="0"/>
      <w:divBdr>
        <w:top w:val="none" w:sz="0" w:space="0" w:color="auto"/>
        <w:left w:val="none" w:sz="0" w:space="0" w:color="auto"/>
        <w:bottom w:val="none" w:sz="0" w:space="0" w:color="auto"/>
        <w:right w:val="none" w:sz="0" w:space="0" w:color="auto"/>
      </w:divBdr>
    </w:div>
    <w:div w:id="1542863901">
      <w:bodyDiv w:val="1"/>
      <w:marLeft w:val="0"/>
      <w:marRight w:val="0"/>
      <w:marTop w:val="0"/>
      <w:marBottom w:val="0"/>
      <w:divBdr>
        <w:top w:val="none" w:sz="0" w:space="0" w:color="auto"/>
        <w:left w:val="none" w:sz="0" w:space="0" w:color="auto"/>
        <w:bottom w:val="none" w:sz="0" w:space="0" w:color="auto"/>
        <w:right w:val="none" w:sz="0" w:space="0" w:color="auto"/>
      </w:divBdr>
    </w:div>
    <w:div w:id="1546798650">
      <w:bodyDiv w:val="1"/>
      <w:marLeft w:val="0"/>
      <w:marRight w:val="0"/>
      <w:marTop w:val="0"/>
      <w:marBottom w:val="0"/>
      <w:divBdr>
        <w:top w:val="none" w:sz="0" w:space="0" w:color="auto"/>
        <w:left w:val="none" w:sz="0" w:space="0" w:color="auto"/>
        <w:bottom w:val="none" w:sz="0" w:space="0" w:color="auto"/>
        <w:right w:val="none" w:sz="0" w:space="0" w:color="auto"/>
      </w:divBdr>
    </w:div>
    <w:div w:id="1554652573">
      <w:bodyDiv w:val="1"/>
      <w:marLeft w:val="0"/>
      <w:marRight w:val="0"/>
      <w:marTop w:val="0"/>
      <w:marBottom w:val="0"/>
      <w:divBdr>
        <w:top w:val="none" w:sz="0" w:space="0" w:color="auto"/>
        <w:left w:val="none" w:sz="0" w:space="0" w:color="auto"/>
        <w:bottom w:val="none" w:sz="0" w:space="0" w:color="auto"/>
        <w:right w:val="none" w:sz="0" w:space="0" w:color="auto"/>
      </w:divBdr>
    </w:div>
    <w:div w:id="1579444145">
      <w:bodyDiv w:val="1"/>
      <w:marLeft w:val="0"/>
      <w:marRight w:val="0"/>
      <w:marTop w:val="0"/>
      <w:marBottom w:val="0"/>
      <w:divBdr>
        <w:top w:val="none" w:sz="0" w:space="0" w:color="auto"/>
        <w:left w:val="none" w:sz="0" w:space="0" w:color="auto"/>
        <w:bottom w:val="none" w:sz="0" w:space="0" w:color="auto"/>
        <w:right w:val="none" w:sz="0" w:space="0" w:color="auto"/>
      </w:divBdr>
    </w:div>
    <w:div w:id="1586307374">
      <w:bodyDiv w:val="1"/>
      <w:marLeft w:val="0"/>
      <w:marRight w:val="0"/>
      <w:marTop w:val="0"/>
      <w:marBottom w:val="0"/>
      <w:divBdr>
        <w:top w:val="none" w:sz="0" w:space="0" w:color="auto"/>
        <w:left w:val="none" w:sz="0" w:space="0" w:color="auto"/>
        <w:bottom w:val="none" w:sz="0" w:space="0" w:color="auto"/>
        <w:right w:val="none" w:sz="0" w:space="0" w:color="auto"/>
      </w:divBdr>
    </w:div>
    <w:div w:id="1587764832">
      <w:bodyDiv w:val="1"/>
      <w:marLeft w:val="0"/>
      <w:marRight w:val="0"/>
      <w:marTop w:val="0"/>
      <w:marBottom w:val="0"/>
      <w:divBdr>
        <w:top w:val="none" w:sz="0" w:space="0" w:color="auto"/>
        <w:left w:val="none" w:sz="0" w:space="0" w:color="auto"/>
        <w:bottom w:val="none" w:sz="0" w:space="0" w:color="auto"/>
        <w:right w:val="none" w:sz="0" w:space="0" w:color="auto"/>
      </w:divBdr>
    </w:div>
    <w:div w:id="1594242883">
      <w:bodyDiv w:val="1"/>
      <w:marLeft w:val="0"/>
      <w:marRight w:val="0"/>
      <w:marTop w:val="0"/>
      <w:marBottom w:val="0"/>
      <w:divBdr>
        <w:top w:val="none" w:sz="0" w:space="0" w:color="auto"/>
        <w:left w:val="none" w:sz="0" w:space="0" w:color="auto"/>
        <w:bottom w:val="none" w:sz="0" w:space="0" w:color="auto"/>
        <w:right w:val="none" w:sz="0" w:space="0" w:color="auto"/>
      </w:divBdr>
    </w:div>
    <w:div w:id="1616672141">
      <w:bodyDiv w:val="1"/>
      <w:marLeft w:val="0"/>
      <w:marRight w:val="0"/>
      <w:marTop w:val="0"/>
      <w:marBottom w:val="0"/>
      <w:divBdr>
        <w:top w:val="none" w:sz="0" w:space="0" w:color="auto"/>
        <w:left w:val="none" w:sz="0" w:space="0" w:color="auto"/>
        <w:bottom w:val="none" w:sz="0" w:space="0" w:color="auto"/>
        <w:right w:val="none" w:sz="0" w:space="0" w:color="auto"/>
      </w:divBdr>
    </w:div>
    <w:div w:id="1617440403">
      <w:bodyDiv w:val="1"/>
      <w:marLeft w:val="0"/>
      <w:marRight w:val="0"/>
      <w:marTop w:val="0"/>
      <w:marBottom w:val="0"/>
      <w:divBdr>
        <w:top w:val="none" w:sz="0" w:space="0" w:color="auto"/>
        <w:left w:val="none" w:sz="0" w:space="0" w:color="auto"/>
        <w:bottom w:val="none" w:sz="0" w:space="0" w:color="auto"/>
        <w:right w:val="none" w:sz="0" w:space="0" w:color="auto"/>
      </w:divBdr>
    </w:div>
    <w:div w:id="1659646765">
      <w:bodyDiv w:val="1"/>
      <w:marLeft w:val="0"/>
      <w:marRight w:val="0"/>
      <w:marTop w:val="0"/>
      <w:marBottom w:val="0"/>
      <w:divBdr>
        <w:top w:val="none" w:sz="0" w:space="0" w:color="auto"/>
        <w:left w:val="none" w:sz="0" w:space="0" w:color="auto"/>
        <w:bottom w:val="none" w:sz="0" w:space="0" w:color="auto"/>
        <w:right w:val="none" w:sz="0" w:space="0" w:color="auto"/>
      </w:divBdr>
    </w:div>
    <w:div w:id="1680348625">
      <w:bodyDiv w:val="1"/>
      <w:marLeft w:val="0"/>
      <w:marRight w:val="0"/>
      <w:marTop w:val="0"/>
      <w:marBottom w:val="0"/>
      <w:divBdr>
        <w:top w:val="none" w:sz="0" w:space="0" w:color="auto"/>
        <w:left w:val="none" w:sz="0" w:space="0" w:color="auto"/>
        <w:bottom w:val="none" w:sz="0" w:space="0" w:color="auto"/>
        <w:right w:val="none" w:sz="0" w:space="0" w:color="auto"/>
      </w:divBdr>
    </w:div>
    <w:div w:id="1682731629">
      <w:bodyDiv w:val="1"/>
      <w:marLeft w:val="0"/>
      <w:marRight w:val="0"/>
      <w:marTop w:val="0"/>
      <w:marBottom w:val="0"/>
      <w:divBdr>
        <w:top w:val="none" w:sz="0" w:space="0" w:color="auto"/>
        <w:left w:val="none" w:sz="0" w:space="0" w:color="auto"/>
        <w:bottom w:val="none" w:sz="0" w:space="0" w:color="auto"/>
        <w:right w:val="none" w:sz="0" w:space="0" w:color="auto"/>
      </w:divBdr>
    </w:div>
    <w:div w:id="1691757549">
      <w:bodyDiv w:val="1"/>
      <w:marLeft w:val="0"/>
      <w:marRight w:val="0"/>
      <w:marTop w:val="0"/>
      <w:marBottom w:val="0"/>
      <w:divBdr>
        <w:top w:val="none" w:sz="0" w:space="0" w:color="auto"/>
        <w:left w:val="none" w:sz="0" w:space="0" w:color="auto"/>
        <w:bottom w:val="none" w:sz="0" w:space="0" w:color="auto"/>
        <w:right w:val="none" w:sz="0" w:space="0" w:color="auto"/>
      </w:divBdr>
    </w:div>
    <w:div w:id="1703437845">
      <w:bodyDiv w:val="1"/>
      <w:marLeft w:val="0"/>
      <w:marRight w:val="0"/>
      <w:marTop w:val="0"/>
      <w:marBottom w:val="0"/>
      <w:divBdr>
        <w:top w:val="none" w:sz="0" w:space="0" w:color="auto"/>
        <w:left w:val="none" w:sz="0" w:space="0" w:color="auto"/>
        <w:bottom w:val="none" w:sz="0" w:space="0" w:color="auto"/>
        <w:right w:val="none" w:sz="0" w:space="0" w:color="auto"/>
      </w:divBdr>
    </w:div>
    <w:div w:id="1716657487">
      <w:bodyDiv w:val="1"/>
      <w:marLeft w:val="0"/>
      <w:marRight w:val="0"/>
      <w:marTop w:val="0"/>
      <w:marBottom w:val="0"/>
      <w:divBdr>
        <w:top w:val="none" w:sz="0" w:space="0" w:color="auto"/>
        <w:left w:val="none" w:sz="0" w:space="0" w:color="auto"/>
        <w:bottom w:val="none" w:sz="0" w:space="0" w:color="auto"/>
        <w:right w:val="none" w:sz="0" w:space="0" w:color="auto"/>
      </w:divBdr>
    </w:div>
    <w:div w:id="1729111144">
      <w:bodyDiv w:val="1"/>
      <w:marLeft w:val="0"/>
      <w:marRight w:val="0"/>
      <w:marTop w:val="0"/>
      <w:marBottom w:val="0"/>
      <w:divBdr>
        <w:top w:val="none" w:sz="0" w:space="0" w:color="auto"/>
        <w:left w:val="none" w:sz="0" w:space="0" w:color="auto"/>
        <w:bottom w:val="none" w:sz="0" w:space="0" w:color="auto"/>
        <w:right w:val="none" w:sz="0" w:space="0" w:color="auto"/>
      </w:divBdr>
    </w:div>
    <w:div w:id="1732535046">
      <w:bodyDiv w:val="1"/>
      <w:marLeft w:val="0"/>
      <w:marRight w:val="0"/>
      <w:marTop w:val="0"/>
      <w:marBottom w:val="0"/>
      <w:divBdr>
        <w:top w:val="none" w:sz="0" w:space="0" w:color="auto"/>
        <w:left w:val="none" w:sz="0" w:space="0" w:color="auto"/>
        <w:bottom w:val="none" w:sz="0" w:space="0" w:color="auto"/>
        <w:right w:val="none" w:sz="0" w:space="0" w:color="auto"/>
      </w:divBdr>
    </w:div>
    <w:div w:id="1739746185">
      <w:bodyDiv w:val="1"/>
      <w:marLeft w:val="0"/>
      <w:marRight w:val="0"/>
      <w:marTop w:val="0"/>
      <w:marBottom w:val="0"/>
      <w:divBdr>
        <w:top w:val="none" w:sz="0" w:space="0" w:color="auto"/>
        <w:left w:val="none" w:sz="0" w:space="0" w:color="auto"/>
        <w:bottom w:val="none" w:sz="0" w:space="0" w:color="auto"/>
        <w:right w:val="none" w:sz="0" w:space="0" w:color="auto"/>
      </w:divBdr>
    </w:div>
    <w:div w:id="1747024058">
      <w:bodyDiv w:val="1"/>
      <w:marLeft w:val="0"/>
      <w:marRight w:val="0"/>
      <w:marTop w:val="0"/>
      <w:marBottom w:val="0"/>
      <w:divBdr>
        <w:top w:val="none" w:sz="0" w:space="0" w:color="auto"/>
        <w:left w:val="none" w:sz="0" w:space="0" w:color="auto"/>
        <w:bottom w:val="none" w:sz="0" w:space="0" w:color="auto"/>
        <w:right w:val="none" w:sz="0" w:space="0" w:color="auto"/>
      </w:divBdr>
    </w:div>
    <w:div w:id="1846357276">
      <w:bodyDiv w:val="1"/>
      <w:marLeft w:val="0"/>
      <w:marRight w:val="0"/>
      <w:marTop w:val="0"/>
      <w:marBottom w:val="0"/>
      <w:divBdr>
        <w:top w:val="none" w:sz="0" w:space="0" w:color="auto"/>
        <w:left w:val="none" w:sz="0" w:space="0" w:color="auto"/>
        <w:bottom w:val="none" w:sz="0" w:space="0" w:color="auto"/>
        <w:right w:val="none" w:sz="0" w:space="0" w:color="auto"/>
      </w:divBdr>
    </w:div>
    <w:div w:id="1856266587">
      <w:bodyDiv w:val="1"/>
      <w:marLeft w:val="0"/>
      <w:marRight w:val="0"/>
      <w:marTop w:val="0"/>
      <w:marBottom w:val="0"/>
      <w:divBdr>
        <w:top w:val="none" w:sz="0" w:space="0" w:color="auto"/>
        <w:left w:val="none" w:sz="0" w:space="0" w:color="auto"/>
        <w:bottom w:val="none" w:sz="0" w:space="0" w:color="auto"/>
        <w:right w:val="none" w:sz="0" w:space="0" w:color="auto"/>
      </w:divBdr>
    </w:div>
    <w:div w:id="1915894071">
      <w:bodyDiv w:val="1"/>
      <w:marLeft w:val="0"/>
      <w:marRight w:val="0"/>
      <w:marTop w:val="0"/>
      <w:marBottom w:val="0"/>
      <w:divBdr>
        <w:top w:val="none" w:sz="0" w:space="0" w:color="auto"/>
        <w:left w:val="none" w:sz="0" w:space="0" w:color="auto"/>
        <w:bottom w:val="none" w:sz="0" w:space="0" w:color="auto"/>
        <w:right w:val="none" w:sz="0" w:space="0" w:color="auto"/>
      </w:divBdr>
    </w:div>
    <w:div w:id="1930381028">
      <w:bodyDiv w:val="1"/>
      <w:marLeft w:val="0"/>
      <w:marRight w:val="0"/>
      <w:marTop w:val="0"/>
      <w:marBottom w:val="0"/>
      <w:divBdr>
        <w:top w:val="none" w:sz="0" w:space="0" w:color="auto"/>
        <w:left w:val="none" w:sz="0" w:space="0" w:color="auto"/>
        <w:bottom w:val="none" w:sz="0" w:space="0" w:color="auto"/>
        <w:right w:val="none" w:sz="0" w:space="0" w:color="auto"/>
      </w:divBdr>
    </w:div>
    <w:div w:id="1958289572">
      <w:bodyDiv w:val="1"/>
      <w:marLeft w:val="0"/>
      <w:marRight w:val="0"/>
      <w:marTop w:val="0"/>
      <w:marBottom w:val="0"/>
      <w:divBdr>
        <w:top w:val="none" w:sz="0" w:space="0" w:color="auto"/>
        <w:left w:val="none" w:sz="0" w:space="0" w:color="auto"/>
        <w:bottom w:val="none" w:sz="0" w:space="0" w:color="auto"/>
        <w:right w:val="none" w:sz="0" w:space="0" w:color="auto"/>
      </w:divBdr>
    </w:div>
    <w:div w:id="1971129718">
      <w:bodyDiv w:val="1"/>
      <w:marLeft w:val="0"/>
      <w:marRight w:val="0"/>
      <w:marTop w:val="0"/>
      <w:marBottom w:val="0"/>
      <w:divBdr>
        <w:top w:val="none" w:sz="0" w:space="0" w:color="auto"/>
        <w:left w:val="none" w:sz="0" w:space="0" w:color="auto"/>
        <w:bottom w:val="none" w:sz="0" w:space="0" w:color="auto"/>
        <w:right w:val="none" w:sz="0" w:space="0" w:color="auto"/>
      </w:divBdr>
    </w:div>
    <w:div w:id="1981378553">
      <w:bodyDiv w:val="1"/>
      <w:marLeft w:val="0"/>
      <w:marRight w:val="0"/>
      <w:marTop w:val="0"/>
      <w:marBottom w:val="0"/>
      <w:divBdr>
        <w:top w:val="none" w:sz="0" w:space="0" w:color="auto"/>
        <w:left w:val="none" w:sz="0" w:space="0" w:color="auto"/>
        <w:bottom w:val="none" w:sz="0" w:space="0" w:color="auto"/>
        <w:right w:val="none" w:sz="0" w:space="0" w:color="auto"/>
      </w:divBdr>
    </w:div>
    <w:div w:id="2015648330">
      <w:bodyDiv w:val="1"/>
      <w:marLeft w:val="0"/>
      <w:marRight w:val="0"/>
      <w:marTop w:val="0"/>
      <w:marBottom w:val="0"/>
      <w:divBdr>
        <w:top w:val="none" w:sz="0" w:space="0" w:color="auto"/>
        <w:left w:val="none" w:sz="0" w:space="0" w:color="auto"/>
        <w:bottom w:val="none" w:sz="0" w:space="0" w:color="auto"/>
        <w:right w:val="none" w:sz="0" w:space="0" w:color="auto"/>
      </w:divBdr>
      <w:divsChild>
        <w:div w:id="127941719">
          <w:marLeft w:val="0"/>
          <w:marRight w:val="0"/>
          <w:marTop w:val="0"/>
          <w:marBottom w:val="0"/>
          <w:divBdr>
            <w:top w:val="none" w:sz="0" w:space="0" w:color="auto"/>
            <w:left w:val="none" w:sz="0" w:space="0" w:color="auto"/>
            <w:bottom w:val="none" w:sz="0" w:space="0" w:color="auto"/>
            <w:right w:val="none" w:sz="0" w:space="0" w:color="auto"/>
          </w:divBdr>
          <w:divsChild>
            <w:div w:id="675695548">
              <w:marLeft w:val="0"/>
              <w:marRight w:val="0"/>
              <w:marTop w:val="0"/>
              <w:marBottom w:val="0"/>
              <w:divBdr>
                <w:top w:val="none" w:sz="0" w:space="0" w:color="auto"/>
                <w:left w:val="none" w:sz="0" w:space="0" w:color="auto"/>
                <w:bottom w:val="none" w:sz="0" w:space="0" w:color="auto"/>
                <w:right w:val="none" w:sz="0" w:space="0" w:color="auto"/>
              </w:divBdr>
              <w:divsChild>
                <w:div w:id="155726919">
                  <w:marLeft w:val="0"/>
                  <w:marRight w:val="0"/>
                  <w:marTop w:val="0"/>
                  <w:marBottom w:val="0"/>
                  <w:divBdr>
                    <w:top w:val="none" w:sz="0" w:space="0" w:color="auto"/>
                    <w:left w:val="none" w:sz="0" w:space="0" w:color="auto"/>
                    <w:bottom w:val="none" w:sz="0" w:space="0" w:color="auto"/>
                    <w:right w:val="none" w:sz="0" w:space="0" w:color="auto"/>
                  </w:divBdr>
                  <w:divsChild>
                    <w:div w:id="2043433740">
                      <w:marLeft w:val="0"/>
                      <w:marRight w:val="0"/>
                      <w:marTop w:val="0"/>
                      <w:marBottom w:val="0"/>
                      <w:divBdr>
                        <w:top w:val="none" w:sz="0" w:space="0" w:color="auto"/>
                        <w:left w:val="none" w:sz="0" w:space="0" w:color="auto"/>
                        <w:bottom w:val="none" w:sz="0" w:space="0" w:color="auto"/>
                        <w:right w:val="none" w:sz="0" w:space="0" w:color="auto"/>
                      </w:divBdr>
                      <w:divsChild>
                        <w:div w:id="1544709961">
                          <w:marLeft w:val="340"/>
                          <w:marRight w:val="0"/>
                          <w:marTop w:val="0"/>
                          <w:marBottom w:val="120"/>
                          <w:divBdr>
                            <w:top w:val="none" w:sz="0" w:space="0" w:color="auto"/>
                            <w:left w:val="none" w:sz="0" w:space="0" w:color="auto"/>
                            <w:bottom w:val="none" w:sz="0" w:space="0" w:color="auto"/>
                            <w:right w:val="none" w:sz="0" w:space="0" w:color="auto"/>
                          </w:divBdr>
                          <w:divsChild>
                            <w:div w:id="1328753169">
                              <w:marLeft w:val="0"/>
                              <w:marRight w:val="0"/>
                              <w:marTop w:val="0"/>
                              <w:marBottom w:val="0"/>
                              <w:divBdr>
                                <w:top w:val="none" w:sz="0" w:space="0" w:color="auto"/>
                                <w:left w:val="none" w:sz="0" w:space="0" w:color="auto"/>
                                <w:bottom w:val="none" w:sz="0" w:space="0" w:color="auto"/>
                                <w:right w:val="none" w:sz="0" w:space="0" w:color="auto"/>
                              </w:divBdr>
                              <w:divsChild>
                                <w:div w:id="131780791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8573970">
                                      <w:blockQuote w:val="1"/>
                                      <w:marLeft w:val="0"/>
                                      <w:marRight w:val="0"/>
                                      <w:marTop w:val="120"/>
                                      <w:marBottom w:val="120"/>
                                      <w:divBdr>
                                        <w:top w:val="none" w:sz="0" w:space="0" w:color="auto"/>
                                        <w:left w:val="none" w:sz="0" w:space="0" w:color="auto"/>
                                        <w:bottom w:val="none" w:sz="0" w:space="0" w:color="auto"/>
                                        <w:right w:val="none" w:sz="0" w:space="0" w:color="auto"/>
                                      </w:divBdr>
                                    </w:div>
                                    <w:div w:id="9912526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398875">
      <w:bodyDiv w:val="1"/>
      <w:marLeft w:val="0"/>
      <w:marRight w:val="0"/>
      <w:marTop w:val="0"/>
      <w:marBottom w:val="0"/>
      <w:divBdr>
        <w:top w:val="none" w:sz="0" w:space="0" w:color="auto"/>
        <w:left w:val="none" w:sz="0" w:space="0" w:color="auto"/>
        <w:bottom w:val="none" w:sz="0" w:space="0" w:color="auto"/>
        <w:right w:val="none" w:sz="0" w:space="0" w:color="auto"/>
      </w:divBdr>
    </w:div>
    <w:div w:id="2066248376">
      <w:bodyDiv w:val="1"/>
      <w:marLeft w:val="0"/>
      <w:marRight w:val="0"/>
      <w:marTop w:val="0"/>
      <w:marBottom w:val="0"/>
      <w:divBdr>
        <w:top w:val="none" w:sz="0" w:space="0" w:color="auto"/>
        <w:left w:val="none" w:sz="0" w:space="0" w:color="auto"/>
        <w:bottom w:val="none" w:sz="0" w:space="0" w:color="auto"/>
        <w:right w:val="none" w:sz="0" w:space="0" w:color="auto"/>
      </w:divBdr>
    </w:div>
    <w:div w:id="2079013459">
      <w:bodyDiv w:val="1"/>
      <w:marLeft w:val="0"/>
      <w:marRight w:val="0"/>
      <w:marTop w:val="0"/>
      <w:marBottom w:val="0"/>
      <w:divBdr>
        <w:top w:val="none" w:sz="0" w:space="0" w:color="auto"/>
        <w:left w:val="none" w:sz="0" w:space="0" w:color="auto"/>
        <w:bottom w:val="none" w:sz="0" w:space="0" w:color="auto"/>
        <w:right w:val="none" w:sz="0" w:space="0" w:color="auto"/>
      </w:divBdr>
    </w:div>
    <w:div w:id="2091190810">
      <w:bodyDiv w:val="1"/>
      <w:marLeft w:val="0"/>
      <w:marRight w:val="0"/>
      <w:marTop w:val="0"/>
      <w:marBottom w:val="0"/>
      <w:divBdr>
        <w:top w:val="none" w:sz="0" w:space="0" w:color="auto"/>
        <w:left w:val="none" w:sz="0" w:space="0" w:color="auto"/>
        <w:bottom w:val="none" w:sz="0" w:space="0" w:color="auto"/>
        <w:right w:val="none" w:sz="0" w:space="0" w:color="auto"/>
      </w:divBdr>
    </w:div>
    <w:div w:id="21188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s://www.legislation.tas.gov.au/view/whole/html/inforce/current/act-2019-002?query=((PrintType%3D%22act.reprint%22+AND+Amending%3C%3E%22pure%22+AND+PitValid%3D%40pointInTime(20210309000000)))+AND+Content%3D(%22right+to+information+act%22)&amp;dQuery=Document+Types%3D%22%3Cspan+class%3D'dq-highlight'%3EActs%3C%2Fspan%3E%22%2C+Search+In%3D%22%3Cspan+class%3D'dq-highlight'%3EAll+Content%3C%2Fspan%3E%22%2C+Exact+Phrase%3D%22%3Cspan+class%3D'dq-highlight'%3E%22right+to+information+act%22%3C%2Fspan%3E%22%2C+Point+In+Time%3D%22%3Cspan+class%3D'dq-highlight'%3E09%2F03%2F2021%3C%2Fspan%3E%22" TargetMode="Externa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08C9-BB52-43B0-94DF-8CCD943B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8680</Words>
  <Characters>49482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RTI Annual Report 2021 - 2022</dc:title>
  <dc:subject/>
  <dc:creator/>
  <cp:keywords/>
  <dc:description/>
  <cp:lastModifiedBy/>
  <cp:revision>1</cp:revision>
  <dcterms:created xsi:type="dcterms:W3CDTF">2023-06-28T23:29:00Z</dcterms:created>
  <dcterms:modified xsi:type="dcterms:W3CDTF">2023-06-28T23:29:00Z</dcterms:modified>
</cp:coreProperties>
</file>